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m417hwvwxo5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8p3qm1hzv6r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cmcgdxscjaj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flirtoxu2ii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left"/>
        <w:rPr/>
      </w:pPr>
      <w:bookmarkStart w:colFirst="0" w:colLast="0" w:name="_l7t2b18po1l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b w:val="1"/>
        </w:rPr>
      </w:pPr>
      <w:bookmarkStart w:colFirst="0" w:colLast="0" w:name="_nwsfa5du12jw" w:id="5"/>
      <w:bookmarkEnd w:id="5"/>
      <w:r w:rsidDel="00000000" w:rsidR="00000000" w:rsidRPr="00000000">
        <w:rPr>
          <w:rtl w:val="0"/>
        </w:rPr>
        <w:t xml:space="preserve">Procedure for Network Segmentation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  <w:sectPr>
          <w:headerReference r:id="rId6" w:type="default"/>
          <w:foot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Violet Figueroa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sdt>
      <w:sdtPr>
        <w:id w:val="15481302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k7lmxvtvm8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Procedure Title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a4aur0yte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TLP Classification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tk5bzbhffv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ymyxd6stz2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Steps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deh3ck9vgk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References and Citation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msaqb7ukawow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widowControl w:val="0"/>
        <w:spacing w:after="240" w:line="240" w:lineRule="auto"/>
        <w:rPr/>
      </w:pPr>
      <w:bookmarkStart w:colFirst="0" w:colLast="0" w:name="_3k7lmxvtvm8d" w:id="7"/>
      <w:bookmarkEnd w:id="7"/>
      <w:r w:rsidDel="00000000" w:rsidR="00000000" w:rsidRPr="00000000">
        <w:rPr>
          <w:rtl w:val="0"/>
        </w:rPr>
        <w:t xml:space="preserve">Procedure Title</w:t>
      </w:r>
    </w:p>
    <w:p w:rsidR="00000000" w:rsidDel="00000000" w:rsidP="00000000" w:rsidRDefault="00000000" w:rsidRPr="00000000" w14:paraId="00000010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  <w:t xml:space="preserve">Implementing and Maintaining Network Segmentation</w:t>
      </w:r>
    </w:p>
    <w:p w:rsidR="00000000" w:rsidDel="00000000" w:rsidP="00000000" w:rsidRDefault="00000000" w:rsidRPr="00000000" w14:paraId="00000011">
      <w:pPr>
        <w:pStyle w:val="Heading1"/>
        <w:widowControl w:val="0"/>
        <w:spacing w:after="240" w:line="240" w:lineRule="auto"/>
        <w:rPr/>
      </w:pPr>
      <w:bookmarkStart w:colFirst="0" w:colLast="0" w:name="_xa4aur0yte3" w:id="8"/>
      <w:bookmarkEnd w:id="8"/>
      <w:r w:rsidDel="00000000" w:rsidR="00000000" w:rsidRPr="00000000">
        <w:rPr>
          <w:rtl w:val="0"/>
        </w:rPr>
        <w:t xml:space="preserve">TLP Classification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TLP: Yellow</w:t>
      </w:r>
    </w:p>
    <w:p w:rsidR="00000000" w:rsidDel="00000000" w:rsidP="00000000" w:rsidRDefault="00000000" w:rsidRPr="00000000" w14:paraId="00000013">
      <w:pPr>
        <w:pStyle w:val="Heading1"/>
        <w:widowControl w:val="0"/>
        <w:spacing w:after="240" w:line="240" w:lineRule="auto"/>
        <w:rPr/>
      </w:pPr>
      <w:bookmarkStart w:colFirst="0" w:colLast="0" w:name="_htk5bzbhffv6" w:id="9"/>
      <w:bookmarkEnd w:id="9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4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  <w:t xml:space="preserve">To isolate IT systems from OT systems to prevent ransomware spread and protect critical operational technology, as outlined in the Network Segmentation Policy.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iymyxd6stz2u" w:id="10"/>
      <w:bookmarkEnd w:id="10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b w:val="1"/>
          <w:rtl w:val="0"/>
        </w:rPr>
        <w:t xml:space="preserve">Configuring Network Segmentation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5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Use firewalls or VLANs to create isolated zones for IT and OT networks.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5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Ensure OT systems (e.g., navigation controls) have no direct internet access.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b w:val="1"/>
          <w:rtl w:val="0"/>
        </w:rPr>
        <w:t xml:space="preserve">Restricting Access Between Networks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1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Grant access between IT and OT networks only to authorized personnel with a legitimate business need.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1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Require secure VPN connections with MFA for remote access to OT systems.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b w:val="1"/>
          <w:rtl w:val="0"/>
        </w:rPr>
        <w:t xml:space="preserve">Monitoring Traffic Between Segments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6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Deploy Intrusion Detection Systems (IDS) or Intrusion Prevention Systems (IPS) to monitor traffic between network segments.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6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Investigate alerts triggered by anomalous traffic patterns immediately.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b w:val="1"/>
          <w:rtl w:val="0"/>
        </w:rPr>
        <w:t xml:space="preserve">Auditing Network Segmentation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3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Conduct semi-annual audits of firewall rules, VLAN configurations, and segmentation policies.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3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Document findings in an audit report submitted to executive leadership.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b w:val="1"/>
          <w:rtl w:val="0"/>
        </w:rPr>
        <w:t xml:space="preserve">Incident Response Activation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7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If ransomware is detected in any segment, isolate affected zones immediately following the Incident Response Playbook.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xyfuesjkuk3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adeh3ck9vgkx" w:id="12"/>
      <w:bookmarkEnd w:id="12"/>
      <w:r w:rsidDel="00000000" w:rsidR="00000000" w:rsidRPr="00000000">
        <w:rPr>
          <w:rtl w:val="0"/>
        </w:rPr>
        <w:t xml:space="preserve">References and Citation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Network Segmentation Policy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Incident Response Playbook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>
        <w:b w:val="1"/>
      </w:rPr>
    </w:pPr>
    <w:r w:rsidDel="00000000" w:rsidR="00000000" w:rsidRPr="00000000">
      <w:rPr>
        <w:rtl w:val="0"/>
      </w:rPr>
      <w:t xml:space="preserve">W16D2 - Procedure for Network Segmentation Policy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>
        <w:b w:val="1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>
        <w:b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