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crear una ciuenta de la app que nos dicen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hacer el isr (doc introducción requisitos), contextualizar, que vamos a hacer pto de inicio que vamos a hacer en el proyecto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act economica y planificacion general del proyecto, si es viable alcance coste(se asume q viene hecho)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generar reuniones con las profesoras y generar actas de las reuniones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• Hito 1. Hasta el domingo 18 de octubre de 2020 a las 23:00 hrs.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Entregables: o Documento ISR versión 1 (ISR.V1.0) El documento ISR contendrá las secciones vistas en clase. Recordad que se excluyen:  Subsección de factibilidad económica de la sección 6.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Sección de planificación inicial del proyecto (sección 9). o Actas de las reuniones con las profesoras (si las hay).  o Acceso al entorno Slack creado para el grupo.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• Hito 2. Hasta el domingo 6 de diciembre de 2020 a las 23:00 hrs.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Entregables: o Documento ISR versión 2 (ISR.V2.0))  Este documento deberá contener las modificaciones propuestas por las profesoras en la revisión de la versión 1 (si las hay). Debe generarse una nueva versión del documento previa creación del baseline del mismo en DOORS. o Documento de Visión, Alcance y Necesidades de Usuario (VANU- V1.0) incluyendo trazabilidad con respecto al documento de ISR (ISR- V2.0). o Actas de las reuniones con los profesores (si las hay).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• Hito 3 (Última entrega): Hasta el domingo 3 de enero de 2021 a las 23:00 hrs.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Entregables: o Documento Final ISR (SR-V1.0, ISR-V2.0 o ISR-V3.0 como corresponda). o Documento  Final  de  Visión,  Alcance  y  Necesidades  de  Usuario (VANU-V2.0). Este documento debe tener incluidas las modificaciones propuestas por las profesoras en la revisión del documento VANU V1.0. incluyendo trazabilidad con respecto a la última versión del documento de ISR. o Documento de Especificación de Requisitos Software (SRS-V1.0) incluyendo trazabilidad con respecto al documento de Visión, Alcance y Necesidades de Usuario (VANU-V2.0).  Este documento deberá contener adicionalmente anexos donde se explique los métodos y los resultados para:  Priorización de Requisitos  Validación de Requisitos • Identificación  de  técnicas  para  la  validación  de requisitos • Resultado   de   la   ejecución   de   las   técnicas   de validación • Modelado de requisitos o Actas de las reuniones con los profesores (si las hay).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