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E54F8" w14:textId="77777777" w:rsidR="007B50F0" w:rsidRDefault="007B50F0" w:rsidP="007B50F0">
      <w:pPr>
        <w:rPr>
          <w:b/>
          <w:sz w:val="36"/>
          <w:szCs w:val="36"/>
        </w:rPr>
      </w:pPr>
      <w:r>
        <w:rPr>
          <w:b/>
          <w:sz w:val="36"/>
          <w:szCs w:val="36"/>
        </w:rPr>
        <w:t>Algorithm</w:t>
      </w:r>
      <w:r w:rsidRPr="003C2818">
        <w:rPr>
          <w:b/>
          <w:sz w:val="36"/>
          <w:szCs w:val="36"/>
        </w:rPr>
        <w:t>: two sides relays decision</w:t>
      </w:r>
    </w:p>
    <w:p w14:paraId="374E6910" w14:textId="77777777" w:rsidR="007B50F0" w:rsidRPr="00D624AD" w:rsidRDefault="007B50F0" w:rsidP="007B50F0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sz w:val="32"/>
          <w:szCs w:val="32"/>
        </w:rPr>
      </w:pPr>
      <w:r w:rsidRPr="003C2818">
        <w:rPr>
          <w:rFonts w:ascii="Arial" w:hAnsi="Arial" w:cs="Arial"/>
          <w:sz w:val="32"/>
          <w:szCs w:val="32"/>
        </w:rPr>
        <w:t xml:space="preserve">Deciding the appropriate MCS (modulation and coding </w:t>
      </w:r>
      <w:r w:rsidRPr="00D624AD">
        <w:rPr>
          <w:rFonts w:ascii="Arial" w:hAnsi="Arial" w:cs="Arial"/>
          <w:sz w:val="32"/>
          <w:szCs w:val="32"/>
        </w:rPr>
        <w:t>scheme) and threshold BLER.</w:t>
      </w:r>
    </w:p>
    <w:p w14:paraId="562162C7" w14:textId="77777777" w:rsidR="007B50F0" w:rsidRPr="003C2818" w:rsidRDefault="007B50F0" w:rsidP="007B50F0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 w:rsidRPr="003C2818">
        <w:rPr>
          <w:rFonts w:ascii="Arial" w:hAnsi="Arial" w:cs="Arial"/>
          <w:sz w:val="32"/>
          <w:szCs w:val="32"/>
        </w:rPr>
        <w:t>Mapping the distance between each receiver and transmitter to the BLER of each receiver.</w:t>
      </w:r>
    </w:p>
    <w:p w14:paraId="59D74F92" w14:textId="77777777" w:rsidR="007B50F0" w:rsidRPr="003C2818" w:rsidRDefault="007B50F0" w:rsidP="007B50F0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 w:rsidRPr="003C2818">
        <w:rPr>
          <w:rFonts w:ascii="Arial" w:hAnsi="Arial" w:cs="Arial"/>
          <w:sz w:val="32"/>
          <w:szCs w:val="32"/>
        </w:rPr>
        <w:t xml:space="preserve">Depending on the mapping table of distance and BLER calculated before, the distances of receivers which BLER values satisfied the threshold value are selected. </w:t>
      </w:r>
    </w:p>
    <w:p w14:paraId="341487BB" w14:textId="77777777" w:rsidR="007B50F0" w:rsidRPr="00B26C47" w:rsidRDefault="007B50F0" w:rsidP="007B50F0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</w:t>
      </w:r>
      <w:r w:rsidRPr="003C2818">
        <w:rPr>
          <w:rFonts w:ascii="Arial" w:hAnsi="Arial" w:cs="Arial"/>
          <w:sz w:val="32"/>
          <w:szCs w:val="32"/>
        </w:rPr>
        <w:t>he distance of the receiver satisfied the maximal distance is the relay.</w:t>
      </w:r>
    </w:p>
    <w:p w14:paraId="12A7D5CC" w14:textId="77777777" w:rsidR="00084EF4" w:rsidRDefault="007B50F0">
      <w:bookmarkStart w:id="0" w:name="_GoBack"/>
      <w:bookmarkEnd w:id="0"/>
    </w:p>
    <w:sectPr w:rsidR="00084EF4" w:rsidSect="00F569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D75F3"/>
    <w:multiLevelType w:val="hybridMultilevel"/>
    <w:tmpl w:val="A2E0FA1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D1581"/>
    <w:multiLevelType w:val="hybridMultilevel"/>
    <w:tmpl w:val="6B0C4140"/>
    <w:lvl w:ilvl="0" w:tplc="0C6A7E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F0"/>
    <w:rsid w:val="00046A45"/>
    <w:rsid w:val="007B50F0"/>
    <w:rsid w:val="00F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4DD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50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0F0"/>
    <w:pPr>
      <w:widowControl/>
      <w:ind w:left="720"/>
      <w:contextualSpacing/>
      <w:jc w:val="left"/>
    </w:pPr>
    <w:rPr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Macintosh Word</Application>
  <DocSecurity>0</DocSecurity>
  <Lines>3</Lines>
  <Paragraphs>1</Paragraphs>
  <ScaleCrop>false</ScaleCrop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1</cp:revision>
  <dcterms:created xsi:type="dcterms:W3CDTF">2018-01-12T10:59:00Z</dcterms:created>
  <dcterms:modified xsi:type="dcterms:W3CDTF">2018-01-12T10:59:00Z</dcterms:modified>
</cp:coreProperties>
</file>