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6CCFA" w14:textId="760C67CE" w:rsidR="00846DD7" w:rsidRPr="006D6436" w:rsidRDefault="00B652DF" w:rsidP="0029447F">
      <w:pPr>
        <w:spacing w:line="360" w:lineRule="auto"/>
        <w:jc w:val="center"/>
        <w:outlineLvl w:val="0"/>
        <w:rPr>
          <w:rFonts w:ascii="Arial" w:hAnsi="Arial" w:cs="Arial"/>
          <w:b/>
          <w:sz w:val="44"/>
          <w:szCs w:val="44"/>
        </w:rPr>
      </w:pPr>
      <w:r w:rsidRPr="006D6436">
        <w:rPr>
          <w:rFonts w:ascii="Arial" w:hAnsi="Arial" w:cs="Arial"/>
          <w:b/>
          <w:sz w:val="44"/>
          <w:szCs w:val="44"/>
        </w:rPr>
        <w:t xml:space="preserve">Performance Enhancement through </w:t>
      </w:r>
      <w:r w:rsidR="00386594" w:rsidRPr="006D6436">
        <w:rPr>
          <w:rFonts w:ascii="Arial" w:hAnsi="Arial" w:cs="Arial"/>
          <w:b/>
          <w:sz w:val="44"/>
          <w:szCs w:val="44"/>
        </w:rPr>
        <w:t>Two-</w:t>
      </w:r>
      <w:r w:rsidR="003119C3" w:rsidRPr="006D6436">
        <w:rPr>
          <w:rFonts w:ascii="Arial" w:hAnsi="Arial" w:cs="Arial"/>
          <w:b/>
          <w:sz w:val="44"/>
          <w:szCs w:val="44"/>
        </w:rPr>
        <w:t>H</w:t>
      </w:r>
      <w:r w:rsidR="003373E4" w:rsidRPr="006D6436">
        <w:rPr>
          <w:rFonts w:ascii="Arial" w:hAnsi="Arial" w:cs="Arial"/>
          <w:b/>
          <w:sz w:val="44"/>
          <w:szCs w:val="44"/>
        </w:rPr>
        <w:t>op N</w:t>
      </w:r>
      <w:r w:rsidR="00386594" w:rsidRPr="006D6436">
        <w:rPr>
          <w:rFonts w:ascii="Arial" w:hAnsi="Arial" w:cs="Arial"/>
          <w:b/>
          <w:sz w:val="44"/>
          <w:szCs w:val="44"/>
        </w:rPr>
        <w:t xml:space="preserve">etwork </w:t>
      </w:r>
      <w:r w:rsidRPr="006D6436">
        <w:rPr>
          <w:rFonts w:ascii="Arial" w:hAnsi="Arial" w:cs="Arial"/>
          <w:b/>
          <w:sz w:val="44"/>
          <w:szCs w:val="44"/>
        </w:rPr>
        <w:t xml:space="preserve">by </w:t>
      </w:r>
      <w:r w:rsidR="003119C3" w:rsidRPr="006D6436">
        <w:rPr>
          <w:rFonts w:ascii="Arial" w:hAnsi="Arial" w:cs="Arial"/>
          <w:b/>
          <w:sz w:val="44"/>
          <w:szCs w:val="44"/>
        </w:rPr>
        <w:t>R</w:t>
      </w:r>
      <w:r w:rsidR="00386594" w:rsidRPr="006D6436">
        <w:rPr>
          <w:rFonts w:ascii="Arial" w:hAnsi="Arial" w:cs="Arial"/>
          <w:b/>
          <w:sz w:val="44"/>
          <w:szCs w:val="44"/>
        </w:rPr>
        <w:t>elay</w:t>
      </w:r>
      <w:r w:rsidR="003119C3" w:rsidRPr="006D6436">
        <w:rPr>
          <w:rFonts w:ascii="Arial" w:hAnsi="Arial" w:cs="Arial"/>
          <w:b/>
          <w:sz w:val="44"/>
          <w:szCs w:val="44"/>
        </w:rPr>
        <w:t xml:space="preserve"> S</w:t>
      </w:r>
      <w:r w:rsidR="00327305" w:rsidRPr="006D6436">
        <w:rPr>
          <w:rFonts w:ascii="Arial" w:hAnsi="Arial" w:cs="Arial"/>
          <w:b/>
          <w:sz w:val="44"/>
          <w:szCs w:val="44"/>
        </w:rPr>
        <w:t xml:space="preserve">election </w:t>
      </w:r>
      <w:r w:rsidR="00D52D90">
        <w:rPr>
          <w:rFonts w:ascii="Arial" w:hAnsi="Arial" w:cs="Arial"/>
          <w:b/>
          <w:sz w:val="44"/>
          <w:szCs w:val="44"/>
        </w:rPr>
        <w:t>in V2X</w:t>
      </w:r>
      <w:r w:rsidR="003373E4" w:rsidRPr="006D6436">
        <w:rPr>
          <w:rFonts w:ascii="Arial" w:hAnsi="Arial" w:cs="Arial"/>
          <w:b/>
          <w:sz w:val="44"/>
          <w:szCs w:val="44"/>
        </w:rPr>
        <w:t xml:space="preserve"> </w:t>
      </w:r>
      <w:r w:rsidR="003119C3" w:rsidRPr="006D6436">
        <w:rPr>
          <w:rFonts w:ascii="Arial" w:hAnsi="Arial" w:cs="Arial"/>
          <w:b/>
          <w:sz w:val="44"/>
          <w:szCs w:val="44"/>
        </w:rPr>
        <w:t>C</w:t>
      </w:r>
      <w:r w:rsidR="003373E4" w:rsidRPr="006D6436">
        <w:rPr>
          <w:rFonts w:ascii="Arial" w:hAnsi="Arial" w:cs="Arial"/>
          <w:b/>
          <w:sz w:val="44"/>
          <w:szCs w:val="44"/>
        </w:rPr>
        <w:t>ommunication</w:t>
      </w:r>
    </w:p>
    <w:p w14:paraId="6718CDCC" w14:textId="78CECAAE" w:rsidR="00846DD7" w:rsidRPr="0029447F" w:rsidRDefault="000C3A2F" w:rsidP="0029447F">
      <w:pPr>
        <w:spacing w:line="360" w:lineRule="auto"/>
        <w:jc w:val="both"/>
        <w:outlineLvl w:val="0"/>
        <w:rPr>
          <w:rFonts w:ascii="Arial" w:hAnsi="Arial" w:cs="Arial"/>
          <w:b/>
          <w:sz w:val="44"/>
          <w:szCs w:val="44"/>
        </w:rPr>
      </w:pPr>
      <w:r w:rsidRPr="006D6436">
        <w:rPr>
          <w:rFonts w:ascii="Arial" w:hAnsi="Arial" w:cs="Arial"/>
          <w:b/>
          <w:sz w:val="44"/>
          <w:szCs w:val="44"/>
        </w:rPr>
        <w:t xml:space="preserve">Chapetr.1 </w:t>
      </w:r>
      <w:r w:rsidR="004709D0" w:rsidRPr="006D6436">
        <w:rPr>
          <w:rFonts w:ascii="Arial" w:hAnsi="Arial" w:cs="Arial"/>
          <w:b/>
          <w:sz w:val="44"/>
          <w:szCs w:val="44"/>
        </w:rPr>
        <w:t xml:space="preserve">Introduction </w:t>
      </w:r>
    </w:p>
    <w:p w14:paraId="326F2207" w14:textId="48657F3B" w:rsidR="00846DD7" w:rsidRPr="0029447F" w:rsidRDefault="000C3A2F" w:rsidP="0029447F">
      <w:pPr>
        <w:pStyle w:val="a3"/>
        <w:numPr>
          <w:ilvl w:val="1"/>
          <w:numId w:val="10"/>
        </w:numPr>
        <w:spacing w:line="360" w:lineRule="auto"/>
        <w:jc w:val="both"/>
        <w:outlineLvl w:val="0"/>
        <w:rPr>
          <w:rFonts w:ascii="Arial" w:hAnsi="Arial" w:cs="Arial"/>
          <w:b/>
          <w:sz w:val="32"/>
          <w:szCs w:val="32"/>
        </w:rPr>
      </w:pPr>
      <w:r w:rsidRPr="006D6436">
        <w:rPr>
          <w:rFonts w:ascii="Arial" w:hAnsi="Arial" w:cs="Arial"/>
          <w:b/>
          <w:sz w:val="32"/>
          <w:szCs w:val="32"/>
        </w:rPr>
        <w:t xml:space="preserve">Background </w:t>
      </w:r>
    </w:p>
    <w:p w14:paraId="63882EFD" w14:textId="2BB56C6A" w:rsidR="004709D0" w:rsidRPr="006D6436" w:rsidRDefault="004709D0" w:rsidP="0029447F">
      <w:pPr>
        <w:spacing w:line="360" w:lineRule="auto"/>
        <w:jc w:val="both"/>
        <w:rPr>
          <w:rFonts w:ascii="Arial" w:eastAsia="Times New Roman" w:hAnsi="Arial" w:cs="Arial"/>
          <w:sz w:val="32"/>
          <w:szCs w:val="32"/>
        </w:rPr>
      </w:pPr>
      <w:r w:rsidRPr="006D6436">
        <w:rPr>
          <w:rFonts w:ascii="Arial" w:hAnsi="Arial" w:cs="Arial"/>
          <w:sz w:val="32"/>
          <w:szCs w:val="32"/>
        </w:rPr>
        <w:t>In recent decades, issues emerge with the development of transportation: about traffic congestion, especially in urban centres; about the impacts on energy consumption and air pollution; and about highway-related fatalities and injuries due to crashes.</w:t>
      </w:r>
      <w:r w:rsidRPr="006D6436">
        <w:rPr>
          <w:rFonts w:ascii="Arial" w:hAnsi="Arial" w:cs="Arial"/>
          <w:sz w:val="36"/>
          <w:szCs w:val="36"/>
        </w:rPr>
        <w:t xml:space="preserve"> </w:t>
      </w:r>
      <w:r w:rsidRPr="006D6436">
        <w:rPr>
          <w:rFonts w:ascii="Arial" w:hAnsi="Arial" w:cs="Arial"/>
          <w:sz w:val="21"/>
          <w:szCs w:val="21"/>
        </w:rPr>
        <w:t>[</w:t>
      </w:r>
      <w:r w:rsidRPr="006D6436">
        <w:rPr>
          <w:rFonts w:ascii="Arial" w:hAnsi="Arial" w:cs="Arial"/>
          <w:color w:val="000000"/>
          <w:sz w:val="21"/>
          <w:szCs w:val="21"/>
        </w:rPr>
        <w:t>J., Powell, G., R., Yoon, R., Fikentscher, J., Doyle, C., Sade, D., Lukuc, M., Simons, J., &amp; Wang, J. (2014, August).</w:t>
      </w:r>
      <w:r w:rsidRPr="006D6436">
        <w:rPr>
          <w:rFonts w:ascii="Arial" w:hAnsi="Arial" w:cs="Arial"/>
          <w:color w:val="000000"/>
          <w:sz w:val="36"/>
          <w:szCs w:val="36"/>
        </w:rPr>
        <w:t xml:space="preserve"> </w:t>
      </w:r>
      <w:r w:rsidRPr="006D6436">
        <w:rPr>
          <w:rFonts w:ascii="Arial" w:hAnsi="Arial" w:cs="Arial"/>
          <w:i/>
          <w:iCs/>
          <w:color w:val="000000"/>
          <w:sz w:val="21"/>
          <w:szCs w:val="21"/>
        </w:rPr>
        <w:t xml:space="preserve">Vehicle-to-vehicle communications: Readiness of </w:t>
      </w:r>
      <w:r w:rsidR="00D52D90">
        <w:rPr>
          <w:rFonts w:ascii="Arial" w:hAnsi="Arial" w:cs="Arial"/>
          <w:i/>
          <w:iCs/>
          <w:color w:val="000000"/>
          <w:sz w:val="21"/>
          <w:szCs w:val="21"/>
        </w:rPr>
        <w:t>V2X</w:t>
      </w:r>
      <w:r w:rsidRPr="006D6436">
        <w:rPr>
          <w:rFonts w:ascii="Arial" w:hAnsi="Arial" w:cs="Arial"/>
          <w:i/>
          <w:iCs/>
          <w:color w:val="000000"/>
          <w:sz w:val="21"/>
          <w:szCs w:val="21"/>
        </w:rPr>
        <w:t xml:space="preserve"> technology for application. </w:t>
      </w:r>
      <w:r w:rsidRPr="006D6436">
        <w:rPr>
          <w:rFonts w:ascii="Arial" w:hAnsi="Arial" w:cs="Arial"/>
          <w:color w:val="000000"/>
          <w:sz w:val="21"/>
          <w:szCs w:val="21"/>
        </w:rPr>
        <w:t>(Report No. DOT HS 812 014). Washington, DC: National Highway Traf c Safety Administration</w:t>
      </w:r>
      <w:r w:rsidRPr="006D6436">
        <w:rPr>
          <w:rFonts w:ascii="Arial" w:hAnsi="Arial" w:cs="Arial"/>
          <w:sz w:val="21"/>
          <w:szCs w:val="21"/>
        </w:rPr>
        <w:t>]</w:t>
      </w:r>
      <w:r w:rsidR="000C3A2F" w:rsidRPr="006D6436">
        <w:rPr>
          <w:rFonts w:ascii="Arial" w:hAnsi="Arial" w:cs="Arial"/>
          <w:sz w:val="36"/>
          <w:szCs w:val="36"/>
        </w:rPr>
        <w:t xml:space="preserve">. </w:t>
      </w:r>
      <w:r w:rsidR="000C3A2F" w:rsidRPr="006D6436">
        <w:rPr>
          <w:rFonts w:ascii="Arial" w:hAnsi="Arial" w:cs="Arial"/>
          <w:sz w:val="32"/>
          <w:szCs w:val="32"/>
        </w:rPr>
        <w:t>G</w:t>
      </w:r>
      <w:r w:rsidRPr="006D6436">
        <w:rPr>
          <w:rFonts w:ascii="Arial" w:hAnsi="Arial" w:cs="Arial"/>
          <w:sz w:val="32"/>
          <w:szCs w:val="32"/>
        </w:rPr>
        <w:t>overnments and organizations all over the world have recognized the need to address these issues. According to the World Health Organization (WHO) fact sheet about road traffic injuries, on a global scale, around 1.25million people die from traffic crashes every year.</w:t>
      </w:r>
      <w:r w:rsidRPr="006D6436">
        <w:rPr>
          <w:rFonts w:ascii="Arial" w:hAnsi="Arial" w:cs="Arial"/>
          <w:color w:val="000000"/>
          <w:sz w:val="36"/>
          <w:szCs w:val="36"/>
        </w:rPr>
        <w:t xml:space="preserve"> </w:t>
      </w:r>
      <w:r w:rsidR="000C3A2F" w:rsidRPr="006D6436">
        <w:rPr>
          <w:rFonts w:ascii="Arial" w:hAnsi="Arial" w:cs="Arial"/>
          <w:color w:val="000000"/>
          <w:sz w:val="21"/>
          <w:szCs w:val="21"/>
        </w:rPr>
        <w:t>[‘'</w:t>
      </w:r>
      <w:r w:rsidRPr="006D6436">
        <w:rPr>
          <w:rFonts w:ascii="Arial" w:hAnsi="Arial" w:cs="Arial"/>
          <w:color w:val="000000"/>
          <w:sz w:val="21"/>
          <w:szCs w:val="21"/>
        </w:rPr>
        <w:t>Scenarios, requirements and KPIs for 5G mobile and wireless system,” ICT-317669-METIS/D1.1, METIS deliverable D1.1, Apr. 2013. [On- line]</w:t>
      </w:r>
      <w:r w:rsidRPr="006D6436">
        <w:rPr>
          <w:rFonts w:ascii="Arial" w:hAnsi="Arial" w:cs="Arial"/>
          <w:color w:val="000000"/>
          <w:sz w:val="36"/>
          <w:szCs w:val="36"/>
        </w:rPr>
        <w:t xml:space="preserve">. </w:t>
      </w:r>
      <w:r w:rsidRPr="006D6436">
        <w:rPr>
          <w:rFonts w:ascii="Arial" w:eastAsia="Times New Roman" w:hAnsi="Arial" w:cs="Arial"/>
          <w:color w:val="333333"/>
          <w:sz w:val="32"/>
          <w:szCs w:val="32"/>
          <w:shd w:val="clear" w:color="auto" w:fill="FFFFFF"/>
        </w:rPr>
        <w:t>Between 20 and 50 million more people suffer non-fatal injuries, with many incurring a disability as a result of their injury.</w:t>
      </w:r>
    </w:p>
    <w:p w14:paraId="7A7F8C67" w14:textId="743CD6BE" w:rsidR="004709D0" w:rsidRPr="006D6436" w:rsidRDefault="004709D0" w:rsidP="0029447F">
      <w:pPr>
        <w:spacing w:line="360" w:lineRule="auto"/>
        <w:jc w:val="both"/>
        <w:rPr>
          <w:rFonts w:ascii="Arial" w:eastAsia="Times New Roman" w:hAnsi="Arial" w:cs="Arial"/>
          <w:color w:val="000000"/>
          <w:sz w:val="20"/>
          <w:szCs w:val="20"/>
          <w:shd w:val="clear" w:color="auto" w:fill="FFFFFF"/>
          <w:lang w:val="en-US"/>
        </w:rPr>
      </w:pPr>
      <w:r w:rsidRPr="006D6436">
        <w:rPr>
          <w:rFonts w:ascii="Arial" w:hAnsi="Arial" w:cs="Arial"/>
          <w:color w:val="000000"/>
          <w:sz w:val="32"/>
          <w:szCs w:val="32"/>
        </w:rPr>
        <w:t xml:space="preserve">Between 20 and 50 million people suffer from a disability as a result of traffic crashes. Without sustained action, road traffic crashes are predicted to become the seventh leading cause of death by 2030. Human error is the main reason leading to traffic crashes. World Health Organization. </w:t>
      </w:r>
      <w:r w:rsidR="000C3A2F" w:rsidRPr="006D6436">
        <w:rPr>
          <w:rFonts w:ascii="Arial" w:hAnsi="Arial" w:cs="Arial"/>
          <w:color w:val="000000"/>
          <w:sz w:val="21"/>
          <w:szCs w:val="21"/>
        </w:rPr>
        <w:t>[</w:t>
      </w:r>
      <w:r w:rsidRPr="006D6436">
        <w:rPr>
          <w:rFonts w:ascii="Arial" w:hAnsi="Arial" w:cs="Arial"/>
          <w:color w:val="000000"/>
          <w:sz w:val="21"/>
          <w:szCs w:val="21"/>
        </w:rPr>
        <w:t>(2016, November) Road track injuries-</w:t>
      </w:r>
      <w:r w:rsidRPr="006D6436">
        <w:rPr>
          <w:rFonts w:ascii="Arial" w:hAnsi="Arial" w:cs="Arial"/>
          <w:color w:val="000000"/>
          <w:sz w:val="21"/>
          <w:szCs w:val="21"/>
        </w:rPr>
        <w:lastRenderedPageBreak/>
        <w:t xml:space="preserve">fact sheet. (last accessed 03-March-2017). [Online]. Available: </w:t>
      </w:r>
      <w:r w:rsidRPr="006D6436">
        <w:rPr>
          <w:rFonts w:ascii="Arial" w:hAnsi="Arial" w:cs="Arial"/>
          <w:color w:val="000000" w:themeColor="text1"/>
          <w:sz w:val="21"/>
          <w:szCs w:val="21"/>
        </w:rPr>
        <w:t>http://www.who.int/m</w:t>
      </w:r>
      <w:r w:rsidR="000C3A2F" w:rsidRPr="006D6436">
        <w:rPr>
          <w:rFonts w:ascii="Arial" w:hAnsi="Arial" w:cs="Arial"/>
          <w:color w:val="000000" w:themeColor="text1"/>
          <w:sz w:val="21"/>
          <w:szCs w:val="21"/>
        </w:rPr>
        <w:t>ediacentre/ factsheets/fs358/en.]</w:t>
      </w:r>
      <w:r w:rsidR="000C3A2F" w:rsidRPr="006D6436">
        <w:rPr>
          <w:rFonts w:ascii="Arial" w:hAnsi="Arial" w:cs="Arial"/>
          <w:color w:val="000000" w:themeColor="text1"/>
          <w:sz w:val="36"/>
          <w:szCs w:val="36"/>
        </w:rPr>
        <w:t xml:space="preserve">. </w:t>
      </w:r>
      <w:r w:rsidRPr="006D6436">
        <w:rPr>
          <w:rFonts w:ascii="Arial" w:hAnsi="Arial" w:cs="Arial"/>
          <w:color w:val="000000"/>
          <w:sz w:val="32"/>
          <w:szCs w:val="32"/>
        </w:rPr>
        <w:t>So it is urgent to create wireless communication to enable the vehicles to exchange their datum with each other and roadside infrastructures. This new creating wireless communication technology is designed to provide a solution to ensure high reliability under challenging vehicular environment, such as high relative speed between transmitters and receivers. Also, low latency is required for safety-related applications. Such as vehicle trash ahead of the highway. Messages should be broadcast to all vehicles close to the location in a short time.</w:t>
      </w:r>
      <w:r w:rsidRPr="006D6436">
        <w:rPr>
          <w:rFonts w:ascii="Arial" w:hAnsi="Arial" w:cs="Arial"/>
          <w:color w:val="000000"/>
          <w:sz w:val="36"/>
          <w:szCs w:val="36"/>
        </w:rPr>
        <w:t xml:space="preserve"> </w:t>
      </w:r>
      <w:r w:rsidR="008D1869" w:rsidRPr="006D6436">
        <w:rPr>
          <w:rFonts w:ascii="Arial" w:eastAsia="Times New Roman" w:hAnsi="Arial" w:cs="Arial"/>
          <w:color w:val="000000"/>
          <w:sz w:val="20"/>
          <w:szCs w:val="20"/>
          <w:shd w:val="clear" w:color="auto" w:fill="FFFFFF"/>
          <w:lang w:val="en-US"/>
        </w:rPr>
        <w:t>[Alotaibi M M, Mouftah H T. Relay Selection for Heterogeneous Transmission Powers in VANETs[J]. IEEE Access, 2017, 5(99):4870-4886.]</w:t>
      </w:r>
    </w:p>
    <w:p w14:paraId="31CE8FA2" w14:textId="77777777" w:rsidR="008D1869" w:rsidRPr="006D6436" w:rsidRDefault="008D1869" w:rsidP="0029447F">
      <w:pPr>
        <w:spacing w:line="360" w:lineRule="auto"/>
        <w:jc w:val="both"/>
        <w:rPr>
          <w:rFonts w:ascii="Arial" w:eastAsia="Times New Roman" w:hAnsi="Arial" w:cs="Arial"/>
          <w:lang w:val="en-US"/>
        </w:rPr>
      </w:pPr>
    </w:p>
    <w:p w14:paraId="0A3A4C39" w14:textId="6907A6DB" w:rsidR="004709D0" w:rsidRPr="006D6436" w:rsidRDefault="00B1235E" w:rsidP="0029447F">
      <w:pPr>
        <w:widowControl w:val="0"/>
        <w:tabs>
          <w:tab w:val="left" w:pos="220"/>
          <w:tab w:val="left" w:pos="720"/>
        </w:tabs>
        <w:autoSpaceDE w:val="0"/>
        <w:autoSpaceDN w:val="0"/>
        <w:adjustRightInd w:val="0"/>
        <w:spacing w:after="240" w:line="360" w:lineRule="auto"/>
        <w:jc w:val="both"/>
        <w:outlineLvl w:val="0"/>
        <w:rPr>
          <w:rFonts w:ascii="Arial" w:hAnsi="Arial" w:cs="Arial"/>
          <w:b/>
          <w:color w:val="000000"/>
          <w:sz w:val="36"/>
          <w:szCs w:val="36"/>
        </w:rPr>
      </w:pPr>
      <w:r>
        <w:rPr>
          <w:rFonts w:ascii="Arial" w:hAnsi="Arial" w:cs="Arial"/>
          <w:b/>
          <w:sz w:val="36"/>
          <w:szCs w:val="36"/>
        </w:rPr>
        <w:t>1.2 H</w:t>
      </w:r>
      <w:r w:rsidR="008D1869" w:rsidRPr="006D6436">
        <w:rPr>
          <w:rFonts w:ascii="Arial" w:hAnsi="Arial" w:cs="Arial"/>
          <w:b/>
          <w:sz w:val="36"/>
          <w:szCs w:val="36"/>
        </w:rPr>
        <w:t xml:space="preserve">istory of </w:t>
      </w:r>
      <w:r w:rsidR="00F367CB" w:rsidRPr="006D6436">
        <w:rPr>
          <w:rFonts w:ascii="Arial" w:hAnsi="Arial" w:cs="Arial"/>
          <w:b/>
          <w:sz w:val="36"/>
          <w:szCs w:val="36"/>
        </w:rPr>
        <w:t>C-</w:t>
      </w:r>
      <w:r w:rsidR="008D1869" w:rsidRPr="006D6436">
        <w:rPr>
          <w:rFonts w:ascii="Arial" w:hAnsi="Arial" w:cs="Arial"/>
          <w:b/>
          <w:sz w:val="36"/>
          <w:szCs w:val="36"/>
        </w:rPr>
        <w:t>ITS</w:t>
      </w:r>
    </w:p>
    <w:p w14:paraId="798AE378" w14:textId="672CDEE9" w:rsidR="004709D0" w:rsidRPr="00D70DC0" w:rsidRDefault="00D70DC0" w:rsidP="00CD20BC">
      <w:pPr>
        <w:autoSpaceDE w:val="0"/>
        <w:autoSpaceDN w:val="0"/>
        <w:adjustRightInd w:val="0"/>
        <w:spacing w:after="240" w:line="360" w:lineRule="auto"/>
        <w:jc w:val="both"/>
        <w:rPr>
          <w:rFonts w:ascii="Times" w:hAnsi="Times" w:cs="Times"/>
          <w:color w:val="000000"/>
          <w:lang w:val="en-US"/>
        </w:rPr>
      </w:pPr>
      <w:r>
        <w:rPr>
          <w:rFonts w:ascii="Arial" w:hAnsi="Arial" w:cs="Arial"/>
          <w:color w:val="000000"/>
          <w:sz w:val="32"/>
          <w:szCs w:val="32"/>
          <w:lang w:val="en-US"/>
        </w:rPr>
        <w:t>In the recent times</w:t>
      </w:r>
      <w:r w:rsidR="004709D0" w:rsidRPr="006D6436">
        <w:rPr>
          <w:rFonts w:ascii="Arial" w:hAnsi="Arial" w:cs="Arial"/>
          <w:sz w:val="32"/>
          <w:szCs w:val="32"/>
        </w:rPr>
        <w:t>, the development of Cooperative Intelligent Transport Systems(C-ITS) has the potential to play a significant role in addressing the increasing problems of congestion, safety and environment in Europa.</w:t>
      </w:r>
      <w:r w:rsidR="004709D0" w:rsidRPr="006D6436">
        <w:rPr>
          <w:rFonts w:ascii="Arial" w:hAnsi="Arial" w:cs="Arial"/>
          <w:sz w:val="36"/>
          <w:szCs w:val="36"/>
        </w:rPr>
        <w:t xml:space="preserve"> </w:t>
      </w:r>
      <w:r w:rsidR="004709D0" w:rsidRPr="006D6436">
        <w:rPr>
          <w:rFonts w:ascii="Arial" w:hAnsi="Arial" w:cs="Arial"/>
          <w:sz w:val="21"/>
          <w:szCs w:val="21"/>
        </w:rPr>
        <w:t xml:space="preserve">[study on the deployment of C-ITS in Europa: final report] </w:t>
      </w:r>
      <w:r w:rsidR="004709D0" w:rsidRPr="006D6436">
        <w:rPr>
          <w:rFonts w:ascii="Arial" w:hAnsi="Arial" w:cs="Arial"/>
          <w:color w:val="000000"/>
          <w:sz w:val="32"/>
          <w:szCs w:val="32"/>
        </w:rPr>
        <w:t>The C-ITS Platform has been launched in 2014 and has delivered the final report of its first phase in January 2016.Preparatory work for the Delegated Act has started in May 2016 with a first meeting of Member State experts. And the preparatory work builds on the findings of the first phase of the Platform for the Deployment of C- ITS in the EU. The Amsterdam Group complements the work of the C-ITS Platform through connecting the C-ITS pilots and deployment initiatives with the goal of interoperable deployments which is facilitated by sharing information as well as discussing and mitigating possible divergent approaches. The Amsterdam Group was formed in 2011 as a strategic partnership between the automotive industry within the CAR 2 CAR Communication Consortium (C2C-CC) and infrastructure organisations (CEDR, ASECAP, POLIS) as committed core stakeholders in the C-ITS deployment.</w:t>
      </w:r>
      <w:r w:rsidR="004709D0" w:rsidRPr="006D6436">
        <w:rPr>
          <w:rFonts w:ascii="Arial" w:hAnsi="Arial" w:cs="Arial"/>
          <w:color w:val="000000"/>
          <w:sz w:val="36"/>
          <w:szCs w:val="36"/>
        </w:rPr>
        <w:t xml:space="preserve"> </w:t>
      </w:r>
      <w:r w:rsidR="004709D0" w:rsidRPr="006D6436">
        <w:rPr>
          <w:rFonts w:ascii="Arial" w:hAnsi="Arial" w:cs="Arial"/>
          <w:color w:val="000000" w:themeColor="text1"/>
          <w:sz w:val="21"/>
          <w:szCs w:val="21"/>
        </w:rPr>
        <w:t>[State-of-the-Art Analysis of C-ITS Deployment]</w:t>
      </w:r>
    </w:p>
    <w:p w14:paraId="60457EB5" w14:textId="2314287F" w:rsidR="004709D0" w:rsidRPr="006D6436" w:rsidRDefault="000D20D0" w:rsidP="0029447F">
      <w:pPr>
        <w:widowControl w:val="0"/>
        <w:autoSpaceDE w:val="0"/>
        <w:autoSpaceDN w:val="0"/>
        <w:adjustRightInd w:val="0"/>
        <w:spacing w:after="240" w:line="360" w:lineRule="auto"/>
        <w:jc w:val="both"/>
        <w:outlineLvl w:val="0"/>
        <w:rPr>
          <w:rFonts w:ascii="Arial" w:hAnsi="Arial" w:cs="Arial"/>
          <w:b/>
          <w:color w:val="000000"/>
          <w:sz w:val="36"/>
          <w:szCs w:val="36"/>
        </w:rPr>
      </w:pPr>
      <w:r w:rsidRPr="006D6436">
        <w:rPr>
          <w:rFonts w:ascii="Arial" w:hAnsi="Arial" w:cs="Arial"/>
          <w:b/>
          <w:color w:val="000000"/>
          <w:sz w:val="36"/>
          <w:szCs w:val="36"/>
        </w:rPr>
        <w:t>1.3. T</w:t>
      </w:r>
      <w:r w:rsidR="004709D0" w:rsidRPr="006D6436">
        <w:rPr>
          <w:rFonts w:ascii="Arial" w:hAnsi="Arial" w:cs="Arial"/>
          <w:b/>
          <w:color w:val="000000"/>
          <w:sz w:val="36"/>
          <w:szCs w:val="36"/>
        </w:rPr>
        <w:t>he best solution</w:t>
      </w:r>
      <w:r w:rsidRPr="006D6436">
        <w:rPr>
          <w:rFonts w:ascii="Arial" w:hAnsi="Arial" w:cs="Arial"/>
          <w:b/>
          <w:color w:val="000000"/>
          <w:sz w:val="36"/>
          <w:szCs w:val="36"/>
        </w:rPr>
        <w:t xml:space="preserve"> for solving the issue</w:t>
      </w:r>
    </w:p>
    <w:p w14:paraId="268DF063" w14:textId="20AC45B0" w:rsidR="00407AC0" w:rsidRPr="006D6436" w:rsidRDefault="004709D0" w:rsidP="0029447F">
      <w:pPr>
        <w:spacing w:line="360" w:lineRule="auto"/>
        <w:jc w:val="both"/>
        <w:rPr>
          <w:rFonts w:ascii="Arial" w:eastAsia="Times New Roman" w:hAnsi="Arial" w:cs="Arial"/>
          <w:lang w:val="en-US"/>
        </w:rPr>
      </w:pPr>
      <w:r w:rsidRPr="006D6436">
        <w:rPr>
          <w:rFonts w:ascii="Arial" w:hAnsi="Arial" w:cs="Arial"/>
          <w:color w:val="000000"/>
          <w:sz w:val="32"/>
          <w:szCs w:val="32"/>
        </w:rPr>
        <w:t xml:space="preserve">Recently, governments and companies are supporting the development about C-ITS and </w:t>
      </w:r>
      <w:r w:rsidR="00282584">
        <w:rPr>
          <w:rFonts w:ascii="Arial" w:hAnsi="Arial" w:cs="Arial"/>
          <w:sz w:val="32"/>
          <w:szCs w:val="32"/>
        </w:rPr>
        <w:t>vehicle-to-everything</w:t>
      </w:r>
      <w:r w:rsidRPr="006D6436">
        <w:rPr>
          <w:rFonts w:ascii="Arial" w:hAnsi="Arial" w:cs="Arial"/>
          <w:sz w:val="32"/>
          <w:szCs w:val="32"/>
        </w:rPr>
        <w:t xml:space="preserve"> (</w:t>
      </w:r>
      <w:r w:rsidR="00D52D90">
        <w:rPr>
          <w:rFonts w:ascii="Arial" w:hAnsi="Arial" w:cs="Arial"/>
          <w:sz w:val="32"/>
          <w:szCs w:val="32"/>
        </w:rPr>
        <w:t>V2X</w:t>
      </w:r>
      <w:r w:rsidRPr="006D6436">
        <w:rPr>
          <w:rFonts w:ascii="Arial" w:hAnsi="Arial" w:cs="Arial"/>
          <w:sz w:val="32"/>
          <w:szCs w:val="32"/>
        </w:rPr>
        <w:t>) communication.</w:t>
      </w:r>
      <w:r w:rsidR="00D52D90">
        <w:rPr>
          <w:rFonts w:ascii="Arial" w:hAnsi="Arial" w:cs="Arial"/>
          <w:sz w:val="32"/>
          <w:szCs w:val="32"/>
        </w:rPr>
        <w:t>V2X</w:t>
      </w:r>
      <w:r w:rsidRPr="006D6436">
        <w:rPr>
          <w:rFonts w:ascii="Arial" w:hAnsi="Arial" w:cs="Arial"/>
          <w:sz w:val="32"/>
          <w:szCs w:val="32"/>
        </w:rPr>
        <w:t xml:space="preserve"> communication involved with automatically connected vehicles and road infrastructures has arisen great attention.</w:t>
      </w:r>
      <w:r w:rsidR="000D20D0" w:rsidRPr="006D6436">
        <w:rPr>
          <w:rFonts w:ascii="Arial" w:hAnsi="Arial" w:cs="Arial"/>
          <w:sz w:val="36"/>
          <w:szCs w:val="36"/>
        </w:rPr>
        <w:t xml:space="preserve"> </w:t>
      </w:r>
      <w:r w:rsidR="000D20D0" w:rsidRPr="006D6436">
        <w:rPr>
          <w:rFonts w:ascii="Arial" w:eastAsia="Times New Roman" w:hAnsi="Arial" w:cs="Arial"/>
          <w:color w:val="000000"/>
          <w:sz w:val="20"/>
          <w:szCs w:val="20"/>
          <w:shd w:val="clear" w:color="auto" w:fill="FFFFFF"/>
          <w:lang w:val="en-US"/>
        </w:rPr>
        <w:t>[Li X, Hu B J, Chen H, et al. Multi-hop delay reduction for safety-related message broadcasting in vehicle-to-vehicle communications[J]. Communications Iet, 2015, 9(3):404-411.]</w:t>
      </w:r>
      <w:r w:rsidR="000D20D0" w:rsidRPr="006D6436">
        <w:rPr>
          <w:rFonts w:ascii="Arial" w:eastAsia="Times New Roman" w:hAnsi="Arial" w:cs="Arial"/>
          <w:lang w:val="en-US"/>
        </w:rPr>
        <w:t xml:space="preserve"> </w:t>
      </w:r>
      <w:r w:rsidRPr="006D6436">
        <w:rPr>
          <w:rFonts w:ascii="Arial" w:hAnsi="Arial" w:cs="Arial"/>
          <w:color w:val="000000"/>
          <w:sz w:val="32"/>
          <w:szCs w:val="32"/>
        </w:rPr>
        <w:t xml:space="preserve">which serves as one of the key technologies for realising a plenty of applications related to vehicles, drivers, passengers and pedestrians. </w:t>
      </w:r>
      <w:r w:rsidRPr="006D6436">
        <w:rPr>
          <w:rFonts w:ascii="Arial" w:hAnsi="Arial" w:cs="Arial"/>
          <w:sz w:val="32"/>
          <w:szCs w:val="32"/>
        </w:rPr>
        <w:t xml:space="preserve">Some obvious benefits of </w:t>
      </w:r>
      <w:r w:rsidR="00D52D90">
        <w:rPr>
          <w:rFonts w:ascii="Arial" w:hAnsi="Arial" w:cs="Arial"/>
          <w:sz w:val="32"/>
          <w:szCs w:val="32"/>
        </w:rPr>
        <w:t>V2X</w:t>
      </w:r>
      <w:r w:rsidRPr="006D6436">
        <w:rPr>
          <w:rFonts w:ascii="Arial" w:hAnsi="Arial" w:cs="Arial"/>
          <w:sz w:val="32"/>
          <w:szCs w:val="32"/>
        </w:rPr>
        <w:t xml:space="preserve"> communications, including improving road safety by warning drivers under some dangerous condition, reducing time delays when vehicles pass the tollbooths, reducing energy consumption, enhancing mobility, increasing service reliability, enabling groups of cars to exchange multimedia information, and supporting economic development </w:t>
      </w:r>
      <w:r w:rsidR="00A46EF0" w:rsidRPr="006D6436">
        <w:rPr>
          <w:rFonts w:ascii="Arial" w:hAnsi="Arial" w:cs="Arial"/>
          <w:color w:val="000000"/>
          <w:sz w:val="21"/>
          <w:szCs w:val="21"/>
        </w:rPr>
        <w:t xml:space="preserve">[ </w:t>
      </w:r>
      <w:r w:rsidR="00A46EF0" w:rsidRPr="006D6436">
        <w:rPr>
          <w:rFonts w:ascii="Arial" w:eastAsia="Times New Roman" w:hAnsi="Arial" w:cs="Arial"/>
          <w:color w:val="222222"/>
          <w:sz w:val="20"/>
          <w:szCs w:val="20"/>
          <w:shd w:val="clear" w:color="auto" w:fill="FFFFFF"/>
          <w:lang w:val="en-US"/>
        </w:rPr>
        <w:t xml:space="preserve">Matolak D W, Sun R, Liu P. </w:t>
      </w:r>
      <w:r w:rsidR="00D52D90">
        <w:rPr>
          <w:rFonts w:ascii="Arial" w:eastAsia="Times New Roman" w:hAnsi="Arial" w:cs="Arial"/>
          <w:color w:val="222222"/>
          <w:sz w:val="20"/>
          <w:szCs w:val="20"/>
          <w:shd w:val="clear" w:color="auto" w:fill="FFFFFF"/>
          <w:lang w:val="en-US"/>
        </w:rPr>
        <w:t>V2X</w:t>
      </w:r>
      <w:r w:rsidR="00A46EF0" w:rsidRPr="006D6436">
        <w:rPr>
          <w:rFonts w:ascii="Arial" w:eastAsia="Times New Roman" w:hAnsi="Arial" w:cs="Arial"/>
          <w:color w:val="222222"/>
          <w:sz w:val="20"/>
          <w:szCs w:val="20"/>
          <w:shd w:val="clear" w:color="auto" w:fill="FFFFFF"/>
          <w:lang w:val="en-US"/>
        </w:rPr>
        <w:t xml:space="preserve"> channel characteristics and models for 5 GHz parking garage channels[C]//Antennas and Propagation (EuCAP), 2015 9th European Conference on. IEEE, 2015: 1-4.]</w:t>
      </w:r>
      <w:r w:rsidR="00A46EF0" w:rsidRPr="006D6436">
        <w:rPr>
          <w:rFonts w:ascii="Arial" w:eastAsia="Times New Roman" w:hAnsi="Arial" w:cs="Arial"/>
          <w:lang w:val="en-US"/>
        </w:rPr>
        <w:t xml:space="preserve"> </w:t>
      </w:r>
      <w:r w:rsidRPr="006D6436">
        <w:rPr>
          <w:rFonts w:ascii="Arial" w:hAnsi="Arial" w:cs="Arial"/>
          <w:sz w:val="32"/>
          <w:szCs w:val="32"/>
        </w:rPr>
        <w:t xml:space="preserve">And </w:t>
      </w:r>
      <w:r w:rsidR="00D52D90">
        <w:rPr>
          <w:rFonts w:ascii="Arial" w:hAnsi="Arial" w:cs="Arial"/>
          <w:sz w:val="32"/>
          <w:szCs w:val="32"/>
        </w:rPr>
        <w:t>V2X</w:t>
      </w:r>
      <w:r w:rsidRPr="006D6436">
        <w:rPr>
          <w:rFonts w:ascii="Arial" w:hAnsi="Arial" w:cs="Arial"/>
          <w:sz w:val="32"/>
          <w:szCs w:val="32"/>
        </w:rPr>
        <w:t xml:space="preserve"> communication is a remarkable embodiment</w:t>
      </w:r>
      <w:r w:rsidRPr="006D6436">
        <w:rPr>
          <w:rFonts w:ascii="Arial" w:hAnsi="Arial" w:cs="Arial"/>
          <w:color w:val="000000"/>
          <w:sz w:val="32"/>
          <w:szCs w:val="32"/>
        </w:rPr>
        <w:t xml:space="preserve"> </w:t>
      </w:r>
      <w:r w:rsidRPr="006D6436">
        <w:rPr>
          <w:rFonts w:ascii="Arial" w:hAnsi="Arial" w:cs="Arial"/>
          <w:sz w:val="32"/>
          <w:szCs w:val="32"/>
        </w:rPr>
        <w:t>to support road safety and traffic efficiency applications in future C-ITS. Investigations on all aspects of ITS are rapidly increasing.</w:t>
      </w:r>
      <w:r w:rsidRPr="006D6436">
        <w:rPr>
          <w:rFonts w:ascii="Arial" w:hAnsi="Arial" w:cs="Arial"/>
          <w:color w:val="000000"/>
          <w:sz w:val="36"/>
          <w:szCs w:val="36"/>
        </w:rPr>
        <w:t xml:space="preserve"> </w:t>
      </w:r>
      <w:r w:rsidR="00407AC0" w:rsidRPr="006D6436">
        <w:rPr>
          <w:rFonts w:ascii="Arial" w:hAnsi="Arial" w:cs="Arial"/>
          <w:color w:val="000000"/>
          <w:sz w:val="21"/>
          <w:szCs w:val="21"/>
        </w:rPr>
        <w:t>[</w:t>
      </w:r>
      <w:r w:rsidRPr="006D6436">
        <w:rPr>
          <w:rFonts w:ascii="Arial" w:hAnsi="Arial" w:cs="Arial"/>
          <w:color w:val="000000"/>
          <w:sz w:val="21"/>
          <w:szCs w:val="21"/>
        </w:rPr>
        <w:t xml:space="preserve">ITS project, </w:t>
      </w:r>
      <w:hyperlink r:id="rId5" w:history="1">
        <w:r w:rsidRPr="006D6436">
          <w:rPr>
            <w:rStyle w:val="a4"/>
            <w:rFonts w:ascii="Arial" w:hAnsi="Arial" w:cs="Arial"/>
            <w:sz w:val="21"/>
            <w:szCs w:val="21"/>
          </w:rPr>
          <w:t>http://www.its.dot.gov/index.htm,Nov.2007</w:t>
        </w:r>
      </w:hyperlink>
      <w:r w:rsidR="00407AC0" w:rsidRPr="006D6436">
        <w:rPr>
          <w:rFonts w:ascii="Arial" w:hAnsi="Arial" w:cs="Arial"/>
          <w:color w:val="000000"/>
          <w:sz w:val="21"/>
          <w:szCs w:val="21"/>
        </w:rPr>
        <w:t>]</w:t>
      </w:r>
      <w:r w:rsidRPr="006D6436">
        <w:rPr>
          <w:rFonts w:ascii="Arial" w:hAnsi="Arial" w:cs="Arial"/>
          <w:color w:val="000000"/>
          <w:sz w:val="36"/>
          <w:szCs w:val="36"/>
        </w:rPr>
        <w:t xml:space="preserve">                             </w:t>
      </w:r>
      <w:r w:rsidRPr="006D6436">
        <w:rPr>
          <w:rFonts w:ascii="Arial" w:hAnsi="Arial" w:cs="Arial"/>
          <w:sz w:val="32"/>
          <w:szCs w:val="32"/>
        </w:rPr>
        <w:t>Also, governments,</w:t>
      </w:r>
      <w:r w:rsidR="00407AC0" w:rsidRPr="006D6436">
        <w:rPr>
          <w:rFonts w:ascii="Arial" w:eastAsia="Times New Roman" w:hAnsi="Arial" w:cs="Arial"/>
          <w:sz w:val="32"/>
          <w:szCs w:val="32"/>
          <w:lang w:val="en-US"/>
        </w:rPr>
        <w:t xml:space="preserve"> </w:t>
      </w:r>
      <w:r w:rsidRPr="006D6436">
        <w:rPr>
          <w:rFonts w:ascii="Arial" w:hAnsi="Arial" w:cs="Arial"/>
          <w:sz w:val="32"/>
          <w:szCs w:val="32"/>
        </w:rPr>
        <w:t xml:space="preserve">industries and academia have invested plenty of capital for </w:t>
      </w:r>
      <w:r w:rsidR="00D52D90">
        <w:rPr>
          <w:rFonts w:ascii="Arial" w:hAnsi="Arial" w:cs="Arial"/>
          <w:sz w:val="32"/>
          <w:szCs w:val="32"/>
        </w:rPr>
        <w:t>V2X</w:t>
      </w:r>
      <w:r w:rsidRPr="006D6436">
        <w:rPr>
          <w:rFonts w:ascii="Arial" w:hAnsi="Arial" w:cs="Arial"/>
          <w:sz w:val="32"/>
          <w:szCs w:val="32"/>
        </w:rPr>
        <w:t xml:space="preserve"> and C-ITS.</w:t>
      </w:r>
      <w:r w:rsidRPr="006D6436">
        <w:rPr>
          <w:rFonts w:ascii="Arial" w:hAnsi="Arial" w:cs="Arial"/>
          <w:color w:val="000000"/>
          <w:sz w:val="36"/>
          <w:szCs w:val="36"/>
        </w:rPr>
        <w:t xml:space="preserve"> </w:t>
      </w:r>
      <w:r w:rsidRPr="006D6436">
        <w:rPr>
          <w:rFonts w:ascii="Arial" w:hAnsi="Arial" w:cs="Arial"/>
          <w:color w:val="000000"/>
          <w:sz w:val="21"/>
          <w:szCs w:val="21"/>
        </w:rPr>
        <w:t>[</w:t>
      </w:r>
      <w:r w:rsidR="00407AC0" w:rsidRPr="006D6436">
        <w:rPr>
          <w:rFonts w:ascii="Arial" w:hAnsi="Arial" w:cs="Arial"/>
          <w:color w:val="000000"/>
          <w:sz w:val="21"/>
          <w:szCs w:val="21"/>
        </w:rPr>
        <w:t xml:space="preserve"> </w:t>
      </w:r>
      <w:r w:rsidR="00407AC0" w:rsidRPr="006D6436">
        <w:rPr>
          <w:rFonts w:ascii="Arial" w:eastAsia="Times New Roman" w:hAnsi="Arial" w:cs="Arial"/>
          <w:color w:val="222222"/>
          <w:sz w:val="20"/>
          <w:szCs w:val="20"/>
          <w:shd w:val="clear" w:color="auto" w:fill="FFFFFF"/>
          <w:lang w:val="en-US"/>
        </w:rPr>
        <w:t xml:space="preserve">Matolak D W, Sun R, Liu P. </w:t>
      </w:r>
      <w:r w:rsidR="00D52D90">
        <w:rPr>
          <w:rFonts w:ascii="Arial" w:eastAsia="Times New Roman" w:hAnsi="Arial" w:cs="Arial"/>
          <w:color w:val="222222"/>
          <w:sz w:val="20"/>
          <w:szCs w:val="20"/>
          <w:shd w:val="clear" w:color="auto" w:fill="FFFFFF"/>
          <w:lang w:val="en-US"/>
        </w:rPr>
        <w:t>V2X</w:t>
      </w:r>
      <w:r w:rsidR="00407AC0" w:rsidRPr="006D6436">
        <w:rPr>
          <w:rFonts w:ascii="Arial" w:eastAsia="Times New Roman" w:hAnsi="Arial" w:cs="Arial"/>
          <w:color w:val="222222"/>
          <w:sz w:val="20"/>
          <w:szCs w:val="20"/>
          <w:shd w:val="clear" w:color="auto" w:fill="FFFFFF"/>
          <w:lang w:val="en-US"/>
        </w:rPr>
        <w:t xml:space="preserve"> channel characteristics and models for 5 GHz parking garage channels[C]//Antennas and Propagation (EuCAP), 2015 9th European Conference on. IEEE, 2015: 1-4.]</w:t>
      </w:r>
    </w:p>
    <w:p w14:paraId="104E7D9C" w14:textId="414F0BB7" w:rsidR="004709D0" w:rsidRPr="006D6436" w:rsidRDefault="004709D0" w:rsidP="0029447F">
      <w:pPr>
        <w:spacing w:line="360" w:lineRule="auto"/>
        <w:jc w:val="both"/>
        <w:rPr>
          <w:rFonts w:ascii="Arial" w:hAnsi="Arial" w:cs="Arial"/>
          <w:color w:val="000000"/>
          <w:sz w:val="36"/>
          <w:szCs w:val="36"/>
        </w:rPr>
      </w:pPr>
      <w:r w:rsidRPr="006D6436">
        <w:rPr>
          <w:rFonts w:ascii="Arial" w:hAnsi="Arial" w:cs="Arial"/>
          <w:color w:val="000000"/>
          <w:sz w:val="32"/>
          <w:szCs w:val="32"/>
        </w:rPr>
        <w:t xml:space="preserve">United States of America (USA) is one of the leading countries in this field. On July 6, 2012, President Obama signed into law a two-year transportation reauthorization bill, the Moving Ahead for Progress in the 21st Century Act. Part of this law is dedicated to ITS activities. The possibility to reduce crashes in USA brought about the focus on a set of critical crash </w:t>
      </w:r>
      <w:r w:rsidR="00D52D90">
        <w:rPr>
          <w:rFonts w:ascii="Arial" w:hAnsi="Arial" w:cs="Arial"/>
          <w:color w:val="000000"/>
          <w:sz w:val="32"/>
          <w:szCs w:val="32"/>
        </w:rPr>
        <w:t>V2X</w:t>
      </w:r>
      <w:r w:rsidRPr="006D6436">
        <w:rPr>
          <w:rFonts w:ascii="Arial" w:hAnsi="Arial" w:cs="Arial"/>
          <w:color w:val="000000"/>
          <w:sz w:val="32"/>
          <w:szCs w:val="32"/>
        </w:rPr>
        <w:t xml:space="preserve"> safety applications.</w:t>
      </w:r>
      <w:r w:rsidRPr="006D6436">
        <w:rPr>
          <w:rFonts w:ascii="Arial" w:hAnsi="Arial" w:cs="Arial"/>
          <w:color w:val="000000"/>
          <w:sz w:val="36"/>
          <w:szCs w:val="36"/>
        </w:rPr>
        <w:t xml:space="preserve"> </w:t>
      </w:r>
      <w:r w:rsidRPr="006D6436">
        <w:rPr>
          <w:rFonts w:ascii="Arial" w:hAnsi="Arial" w:cs="Arial"/>
          <w:color w:val="000000"/>
          <w:sz w:val="21"/>
          <w:szCs w:val="21"/>
        </w:rPr>
        <w:t>[112th Congress-Public Law 112-141, “Moving ahead for progress in the 21st century act (MAP21),” U.S. Government Printing O ce, pp. 1–584, January 2012.</w:t>
      </w:r>
      <w:r w:rsidR="00407AC0" w:rsidRPr="006D6436">
        <w:rPr>
          <w:rFonts w:ascii="Arial" w:hAnsi="Arial" w:cs="Arial"/>
          <w:color w:val="000000"/>
          <w:sz w:val="21"/>
          <w:szCs w:val="21"/>
        </w:rPr>
        <w:t>]</w:t>
      </w:r>
      <w:r w:rsidRPr="006D6436">
        <w:rPr>
          <w:rFonts w:ascii="Arial" w:hAnsi="Arial" w:cs="Arial"/>
          <w:color w:val="000000"/>
          <w:sz w:val="36"/>
          <w:szCs w:val="36"/>
        </w:rPr>
        <w:t xml:space="preserve"> </w:t>
      </w:r>
    </w:p>
    <w:p w14:paraId="2E357F52" w14:textId="4E9A85B6" w:rsidR="004709D0" w:rsidRPr="006D6436" w:rsidRDefault="004709D0" w:rsidP="0029447F">
      <w:pPr>
        <w:spacing w:line="360" w:lineRule="auto"/>
        <w:jc w:val="both"/>
        <w:rPr>
          <w:rFonts w:ascii="Arial" w:eastAsia="Arial Unicode MS" w:hAnsi="Arial" w:cs="Arial"/>
          <w:color w:val="000000" w:themeColor="text1"/>
          <w:sz w:val="21"/>
          <w:szCs w:val="21"/>
        </w:rPr>
      </w:pPr>
      <w:r w:rsidRPr="006D6436">
        <w:rPr>
          <w:rFonts w:ascii="Arial" w:hAnsi="Arial" w:cs="Arial"/>
          <w:color w:val="000000"/>
          <w:sz w:val="32"/>
          <w:szCs w:val="32"/>
        </w:rPr>
        <w:t>Also in china,</w:t>
      </w:r>
      <w:r w:rsidRPr="006D6436">
        <w:rPr>
          <w:rFonts w:ascii="Arial" w:eastAsia="Arial Unicode MS" w:hAnsi="Arial" w:cs="Arial"/>
          <w:color w:val="474747"/>
          <w:sz w:val="32"/>
          <w:szCs w:val="32"/>
        </w:rPr>
        <w:t xml:space="preserve"> </w:t>
      </w:r>
      <w:r w:rsidRPr="006D6436">
        <w:rPr>
          <w:rFonts w:ascii="Arial" w:eastAsia="Arial Unicode MS" w:hAnsi="Arial" w:cs="Arial"/>
          <w:color w:val="000000" w:themeColor="text1"/>
          <w:sz w:val="32"/>
          <w:szCs w:val="32"/>
        </w:rPr>
        <w:t>State Council announced plan to build Intelligent Connected Vehicles Pilot Area in Shanghai on September 2015.</w:t>
      </w:r>
      <w:r w:rsidRPr="006D6436">
        <w:rPr>
          <w:rFonts w:ascii="Arial" w:eastAsia="Arial Unicode MS" w:hAnsi="Arial" w:cs="Arial"/>
          <w:color w:val="000000" w:themeColor="text1"/>
          <w:sz w:val="36"/>
          <w:szCs w:val="36"/>
        </w:rPr>
        <w:t xml:space="preserve"> </w:t>
      </w:r>
      <w:r w:rsidRPr="006D6436">
        <w:rPr>
          <w:rFonts w:ascii="Arial" w:eastAsia="Arial Unicode MS" w:hAnsi="Arial" w:cs="Arial"/>
          <w:color w:val="000000" w:themeColor="text1"/>
          <w:sz w:val="21"/>
          <w:szCs w:val="21"/>
        </w:rPr>
        <w:t>[</w:t>
      </w:r>
      <w:r w:rsidRPr="006D6436">
        <w:rPr>
          <w:rFonts w:ascii="Arial" w:eastAsia="Times New Roman" w:hAnsi="Arial" w:cs="Arial"/>
          <w:sz w:val="21"/>
          <w:szCs w:val="21"/>
        </w:rPr>
        <w:t>C-ITS Status in China — To the 8th ETSI ITS Workshop Sophia Antipolis, March 08,2015</w:t>
      </w:r>
      <w:r w:rsidRPr="006D6436">
        <w:rPr>
          <w:rFonts w:ascii="Arial" w:eastAsia="Arial Unicode MS" w:hAnsi="Arial" w:cs="Arial"/>
          <w:color w:val="000000" w:themeColor="text1"/>
          <w:sz w:val="21"/>
          <w:szCs w:val="21"/>
        </w:rPr>
        <w:t>]</w:t>
      </w:r>
      <w:r w:rsidRPr="006D6436">
        <w:rPr>
          <w:rFonts w:ascii="Arial" w:eastAsia="Arial Unicode MS" w:hAnsi="Arial" w:cs="Arial"/>
          <w:color w:val="000000" w:themeColor="text1"/>
          <w:sz w:val="36"/>
          <w:szCs w:val="36"/>
        </w:rPr>
        <w:t xml:space="preserve"> </w:t>
      </w:r>
      <w:hyperlink r:id="rId6" w:history="1">
        <w:r w:rsidR="00140453" w:rsidRPr="006D6436">
          <w:rPr>
            <w:rStyle w:val="a4"/>
            <w:rFonts w:ascii="Arial" w:eastAsia="Arial Unicode MS" w:hAnsi="Arial" w:cs="Arial"/>
            <w:sz w:val="21"/>
            <w:szCs w:val="21"/>
          </w:rPr>
          <w:t>http://www.gov.cn/zhengce/2015-09/30/content_2940909.htm</w:t>
        </w:r>
      </w:hyperlink>
    </w:p>
    <w:p w14:paraId="58B97347" w14:textId="77777777" w:rsidR="00600DEB" w:rsidRPr="006D6436" w:rsidRDefault="00600DEB" w:rsidP="0029447F">
      <w:pPr>
        <w:spacing w:line="360" w:lineRule="auto"/>
        <w:jc w:val="both"/>
        <w:rPr>
          <w:rFonts w:ascii="Arial" w:eastAsia="Arial Unicode MS" w:hAnsi="Arial" w:cs="Arial"/>
          <w:color w:val="000000" w:themeColor="text1"/>
          <w:sz w:val="21"/>
          <w:szCs w:val="21"/>
        </w:rPr>
      </w:pPr>
    </w:p>
    <w:p w14:paraId="556248BA" w14:textId="569978BB" w:rsidR="004709D0" w:rsidRPr="006D6436" w:rsidRDefault="00600DEB" w:rsidP="0029447F">
      <w:pPr>
        <w:widowControl w:val="0"/>
        <w:autoSpaceDE w:val="0"/>
        <w:autoSpaceDN w:val="0"/>
        <w:adjustRightInd w:val="0"/>
        <w:spacing w:after="240" w:line="360" w:lineRule="auto"/>
        <w:jc w:val="both"/>
        <w:outlineLvl w:val="0"/>
        <w:rPr>
          <w:rFonts w:ascii="Arial" w:hAnsi="Arial" w:cs="Arial"/>
          <w:b/>
          <w:color w:val="000000"/>
          <w:sz w:val="36"/>
          <w:szCs w:val="36"/>
        </w:rPr>
      </w:pPr>
      <w:r w:rsidRPr="006D6436">
        <w:rPr>
          <w:rFonts w:ascii="Arial" w:hAnsi="Arial" w:cs="Arial"/>
          <w:b/>
          <w:color w:val="000000"/>
          <w:sz w:val="36"/>
          <w:szCs w:val="36"/>
        </w:rPr>
        <w:t>1.4 Main</w:t>
      </w:r>
      <w:r w:rsidR="004709D0" w:rsidRPr="006D6436">
        <w:rPr>
          <w:rFonts w:ascii="Arial" w:hAnsi="Arial" w:cs="Arial"/>
          <w:b/>
          <w:color w:val="000000"/>
          <w:sz w:val="36"/>
          <w:szCs w:val="36"/>
        </w:rPr>
        <w:t xml:space="preserve"> challenge</w:t>
      </w:r>
    </w:p>
    <w:p w14:paraId="56324D78" w14:textId="7DEFDD4E" w:rsidR="004709D0" w:rsidRPr="006D6436" w:rsidRDefault="004709D0" w:rsidP="0029447F">
      <w:pPr>
        <w:spacing w:line="360" w:lineRule="auto"/>
        <w:jc w:val="both"/>
        <w:rPr>
          <w:rFonts w:ascii="Arial" w:eastAsia="Times New Roman" w:hAnsi="Arial" w:cs="Arial"/>
          <w:sz w:val="32"/>
          <w:szCs w:val="32"/>
          <w:lang w:val="en-US"/>
        </w:rPr>
      </w:pPr>
      <w:r w:rsidRPr="006D6436">
        <w:rPr>
          <w:rFonts w:ascii="Arial" w:hAnsi="Arial" w:cs="Arial"/>
          <w:color w:val="000000"/>
          <w:sz w:val="32"/>
          <w:szCs w:val="32"/>
        </w:rPr>
        <w:t xml:space="preserve">In contrast to the traditional cellular mobile radio link, the </w:t>
      </w:r>
      <w:r w:rsidR="00D52D90">
        <w:rPr>
          <w:rFonts w:ascii="Arial" w:hAnsi="Arial" w:cs="Arial"/>
          <w:color w:val="000000"/>
          <w:sz w:val="32"/>
          <w:szCs w:val="32"/>
        </w:rPr>
        <w:t>V2X</w:t>
      </w:r>
      <w:r w:rsidRPr="006D6436">
        <w:rPr>
          <w:rFonts w:ascii="Arial" w:hAnsi="Arial" w:cs="Arial"/>
          <w:color w:val="000000"/>
          <w:sz w:val="32"/>
          <w:szCs w:val="32"/>
        </w:rPr>
        <w:t xml:space="preserve"> propagation channel is much more dynamic, since it consists of two non-stationary transceivers, closely located to the ground level. Current legacy solutions for </w:t>
      </w:r>
      <w:r w:rsidR="00D52D90">
        <w:rPr>
          <w:rFonts w:ascii="Arial" w:hAnsi="Arial" w:cs="Arial"/>
          <w:color w:val="000000"/>
          <w:sz w:val="32"/>
          <w:szCs w:val="32"/>
        </w:rPr>
        <w:t>V2X</w:t>
      </w:r>
      <w:r w:rsidRPr="006D6436">
        <w:rPr>
          <w:rFonts w:ascii="Arial" w:hAnsi="Arial" w:cs="Arial"/>
          <w:color w:val="000000"/>
          <w:sz w:val="32"/>
          <w:szCs w:val="32"/>
        </w:rPr>
        <w:t xml:space="preserve"> communications are based on 802.11p standard with infrastructure assistance in long term evolution (LTE) network.</w:t>
      </w:r>
      <w:r w:rsidRPr="006D6436">
        <w:rPr>
          <w:rFonts w:ascii="Arial" w:hAnsi="Arial" w:cs="Arial"/>
          <w:color w:val="000000"/>
          <w:sz w:val="36"/>
          <w:szCs w:val="36"/>
        </w:rPr>
        <w:t xml:space="preserve"> </w:t>
      </w:r>
      <w:r w:rsidRPr="006D6436">
        <w:rPr>
          <w:rFonts w:ascii="Arial" w:hAnsi="Arial" w:cs="Arial"/>
          <w:color w:val="000000"/>
          <w:sz w:val="21"/>
          <w:szCs w:val="21"/>
        </w:rPr>
        <w:t xml:space="preserve">[C. Lottermann, M. Botsov, P. Fertl, and R. Mullner, “Performance evaluation of automotive off-board applications in LTE deployments,” in </w:t>
      </w:r>
      <w:r w:rsidRPr="006D6436">
        <w:rPr>
          <w:rFonts w:ascii="Arial" w:hAnsi="Arial" w:cs="Arial"/>
          <w:i/>
          <w:iCs/>
          <w:color w:val="000000"/>
          <w:sz w:val="21"/>
          <w:szCs w:val="21"/>
        </w:rPr>
        <w:t>IEEE Vehicular Networking Conference (VNC)</w:t>
      </w:r>
      <w:r w:rsidR="00600DEB" w:rsidRPr="006D6436">
        <w:rPr>
          <w:rFonts w:ascii="Arial" w:hAnsi="Arial" w:cs="Arial"/>
          <w:color w:val="000000"/>
          <w:sz w:val="21"/>
          <w:szCs w:val="21"/>
        </w:rPr>
        <w:t>, 2012.</w:t>
      </w:r>
      <w:r w:rsidRPr="006D6436">
        <w:rPr>
          <w:rFonts w:ascii="Arial" w:hAnsi="Arial" w:cs="Arial"/>
          <w:color w:val="000000"/>
          <w:sz w:val="21"/>
          <w:szCs w:val="21"/>
        </w:rPr>
        <w:t>]</w:t>
      </w:r>
      <w:r w:rsidR="00600DEB" w:rsidRPr="006D6436">
        <w:rPr>
          <w:rFonts w:ascii="Arial" w:hAnsi="Arial" w:cs="Arial"/>
          <w:color w:val="000000"/>
          <w:sz w:val="36"/>
          <w:szCs w:val="36"/>
        </w:rPr>
        <w:t xml:space="preserve"> </w:t>
      </w:r>
      <w:r w:rsidRPr="006D6436">
        <w:rPr>
          <w:rFonts w:ascii="Arial" w:hAnsi="Arial" w:cs="Arial"/>
          <w:color w:val="000000"/>
          <w:sz w:val="32"/>
          <w:szCs w:val="32"/>
        </w:rPr>
        <w:t>However, 802.11p legacy solution is mainly optimized for a WLAN-type of environment with much lower mobility.</w:t>
      </w:r>
      <w:r w:rsidR="00600DEB" w:rsidRPr="006D6436">
        <w:rPr>
          <w:rFonts w:ascii="Arial" w:hAnsi="Arial" w:cs="Arial"/>
          <w:color w:val="000000"/>
          <w:sz w:val="32"/>
          <w:szCs w:val="32"/>
        </w:rPr>
        <w:t xml:space="preserve"> </w:t>
      </w:r>
      <w:r w:rsidR="00D52D90">
        <w:rPr>
          <w:rFonts w:ascii="Arial" w:hAnsi="Arial" w:cs="Arial"/>
          <w:color w:val="000000"/>
          <w:sz w:val="32"/>
          <w:szCs w:val="32"/>
        </w:rPr>
        <w:t>V2X</w:t>
      </w:r>
      <w:r w:rsidRPr="006D6436">
        <w:rPr>
          <w:rFonts w:ascii="Arial" w:hAnsi="Arial" w:cs="Arial"/>
          <w:color w:val="000000"/>
          <w:sz w:val="32"/>
          <w:szCs w:val="32"/>
        </w:rPr>
        <w:t xml:space="preserve"> communications are often divided into varied environments, such as highway, urban, and rural areas. Vehicles under these scenarios always need higher velocity</w:t>
      </w:r>
      <w:r w:rsidR="00600DEB" w:rsidRPr="006D6436">
        <w:rPr>
          <w:rFonts w:ascii="Arial" w:hAnsi="Arial" w:cs="Arial"/>
          <w:color w:val="000000"/>
          <w:sz w:val="36"/>
          <w:szCs w:val="36"/>
        </w:rPr>
        <w:t xml:space="preserve">, </w:t>
      </w:r>
      <w:r w:rsidR="00600DEB" w:rsidRPr="006D6436">
        <w:rPr>
          <w:rFonts w:ascii="Arial" w:hAnsi="Arial" w:cs="Arial"/>
          <w:color w:val="000000"/>
          <w:sz w:val="21"/>
          <w:szCs w:val="21"/>
        </w:rPr>
        <w:t>[</w:t>
      </w:r>
      <w:r w:rsidR="00600DEB" w:rsidRPr="006D6436">
        <w:rPr>
          <w:rFonts w:ascii="Arial" w:eastAsia="Times New Roman" w:hAnsi="Arial" w:cs="Arial"/>
          <w:color w:val="222222"/>
          <w:sz w:val="21"/>
          <w:szCs w:val="21"/>
          <w:shd w:val="clear" w:color="auto" w:fill="FFFFFF"/>
          <w:lang w:val="en-US"/>
        </w:rPr>
        <w:t>M</w:t>
      </w:r>
      <w:r w:rsidR="00600DEB" w:rsidRPr="006D6436">
        <w:rPr>
          <w:rFonts w:ascii="Arial" w:eastAsia="Times New Roman" w:hAnsi="Arial" w:cs="Arial"/>
          <w:color w:val="222222"/>
          <w:sz w:val="20"/>
          <w:szCs w:val="20"/>
          <w:shd w:val="clear" w:color="auto" w:fill="FFFFFF"/>
          <w:lang w:val="en-US"/>
        </w:rPr>
        <w:t xml:space="preserve">atolak D W, Sun R, Liu P. </w:t>
      </w:r>
      <w:r w:rsidR="00D52D90">
        <w:rPr>
          <w:rFonts w:ascii="Arial" w:eastAsia="Times New Roman" w:hAnsi="Arial" w:cs="Arial"/>
          <w:color w:val="222222"/>
          <w:sz w:val="20"/>
          <w:szCs w:val="20"/>
          <w:shd w:val="clear" w:color="auto" w:fill="FFFFFF"/>
          <w:lang w:val="en-US"/>
        </w:rPr>
        <w:t>V2X</w:t>
      </w:r>
      <w:r w:rsidR="00600DEB" w:rsidRPr="006D6436">
        <w:rPr>
          <w:rFonts w:ascii="Arial" w:eastAsia="Times New Roman" w:hAnsi="Arial" w:cs="Arial"/>
          <w:color w:val="222222"/>
          <w:sz w:val="20"/>
          <w:szCs w:val="20"/>
          <w:shd w:val="clear" w:color="auto" w:fill="FFFFFF"/>
          <w:lang w:val="en-US"/>
        </w:rPr>
        <w:t xml:space="preserve"> channel characteristics and models for 5 GHz parking garage channels[C]//Antennas and Propagation (EuCAP), 2015 9th European Conference on. IEEE, 2015: 1-4.] </w:t>
      </w:r>
      <w:r w:rsidRPr="006D6436">
        <w:rPr>
          <w:rFonts w:ascii="Arial" w:hAnsi="Arial" w:cs="Arial"/>
          <w:color w:val="000000"/>
          <w:sz w:val="32"/>
          <w:szCs w:val="32"/>
        </w:rPr>
        <w:t xml:space="preserve">especially under highway scenario. In this </w:t>
      </w:r>
      <w:r w:rsidR="00267475" w:rsidRPr="006D6436">
        <w:rPr>
          <w:rFonts w:ascii="Arial" w:hAnsi="Arial" w:cs="Arial"/>
          <w:color w:val="000000"/>
          <w:sz w:val="32"/>
          <w:szCs w:val="32"/>
        </w:rPr>
        <w:t>paper</w:t>
      </w:r>
      <w:r w:rsidRPr="006D6436">
        <w:rPr>
          <w:rFonts w:ascii="Arial" w:hAnsi="Arial" w:cs="Arial"/>
          <w:color w:val="000000"/>
          <w:sz w:val="32"/>
          <w:szCs w:val="32"/>
        </w:rPr>
        <w:t xml:space="preserve">, highway is the main scenario which used for analysing the performance of </w:t>
      </w:r>
      <w:r w:rsidR="00D52D90">
        <w:rPr>
          <w:rFonts w:ascii="Arial" w:hAnsi="Arial" w:cs="Arial"/>
          <w:color w:val="000000"/>
          <w:sz w:val="32"/>
          <w:szCs w:val="32"/>
        </w:rPr>
        <w:t>V2X</w:t>
      </w:r>
      <w:r w:rsidRPr="006D6436">
        <w:rPr>
          <w:rFonts w:ascii="Arial" w:hAnsi="Arial" w:cs="Arial"/>
          <w:color w:val="000000"/>
          <w:sz w:val="32"/>
          <w:szCs w:val="32"/>
        </w:rPr>
        <w:t>.</w:t>
      </w:r>
    </w:p>
    <w:p w14:paraId="36823891" w14:textId="247A2BC6" w:rsidR="00A46EF0" w:rsidRPr="006D6436" w:rsidRDefault="004709D0" w:rsidP="0029447F">
      <w:pPr>
        <w:spacing w:line="360" w:lineRule="auto"/>
        <w:jc w:val="both"/>
        <w:rPr>
          <w:rFonts w:ascii="Arial" w:eastAsia="Times New Roman" w:hAnsi="Arial" w:cs="Arial"/>
          <w:lang w:val="en-US"/>
        </w:rPr>
      </w:pPr>
      <w:r w:rsidRPr="006D6436">
        <w:rPr>
          <w:rFonts w:ascii="Arial" w:hAnsi="Arial" w:cs="Arial"/>
          <w:color w:val="000000"/>
          <w:sz w:val="32"/>
          <w:szCs w:val="32"/>
        </w:rPr>
        <w:t>On the other hand, the operating performance for vehicular communication is not enough, especially in the field of latency and reliability. So the new generation of wireless communication should be able to meet the high requirements of reliability and availability. In order to meet the demand of new developing service types like vehicular communications, fifth generation(5G) is designed to fulfil these requirements.</w:t>
      </w:r>
      <w:r w:rsidRPr="006D6436">
        <w:rPr>
          <w:rFonts w:ascii="Arial" w:hAnsi="Arial" w:cs="Arial"/>
          <w:color w:val="000000"/>
          <w:sz w:val="36"/>
          <w:szCs w:val="36"/>
        </w:rPr>
        <w:t xml:space="preserve"> </w:t>
      </w:r>
      <w:r w:rsidR="00A46EF0" w:rsidRPr="006D6436">
        <w:rPr>
          <w:rFonts w:ascii="Arial" w:hAnsi="Arial" w:cs="Arial"/>
          <w:color w:val="000000"/>
          <w:sz w:val="21"/>
          <w:szCs w:val="21"/>
        </w:rPr>
        <w:t>[</w:t>
      </w:r>
      <w:r w:rsidR="0093603D" w:rsidRPr="006D6436">
        <w:rPr>
          <w:rFonts w:ascii="Arial" w:eastAsia="Times New Roman" w:hAnsi="Arial" w:cs="Arial"/>
          <w:color w:val="222222"/>
          <w:sz w:val="21"/>
          <w:szCs w:val="21"/>
          <w:shd w:val="clear" w:color="auto" w:fill="FFFFFF"/>
          <w:lang w:val="en-US"/>
        </w:rPr>
        <w:t>L</w:t>
      </w:r>
      <w:r w:rsidR="0093603D" w:rsidRPr="006D6436">
        <w:rPr>
          <w:rFonts w:ascii="Arial" w:eastAsia="Times New Roman" w:hAnsi="Arial" w:cs="Arial"/>
          <w:color w:val="222222"/>
          <w:sz w:val="20"/>
          <w:szCs w:val="20"/>
          <w:shd w:val="clear" w:color="auto" w:fill="FFFFFF"/>
          <w:lang w:val="en-US"/>
        </w:rPr>
        <w:t>ianghai J, Liu M, Weinand A, et al. Direct vehicle-to-vehicle communication with infrastructure assistance in 5G network[C]//Ad Hoc Networking Workshop (Med-Hoc-Net), 2017 16th Annual Mediterranean. IEEE, 2017: 1-5.]</w:t>
      </w:r>
      <w:r w:rsidR="00A23B83" w:rsidRPr="006D6436">
        <w:rPr>
          <w:rFonts w:ascii="Arial" w:eastAsia="Times New Roman" w:hAnsi="Arial" w:cs="Arial"/>
          <w:lang w:val="en-US"/>
        </w:rPr>
        <w:t xml:space="preserve"> </w:t>
      </w:r>
    </w:p>
    <w:p w14:paraId="6756AE6B" w14:textId="3CC0F116" w:rsidR="00A46EF0" w:rsidRPr="006D6436" w:rsidRDefault="00A23B83" w:rsidP="0029447F">
      <w:pPr>
        <w:spacing w:line="360" w:lineRule="auto"/>
        <w:jc w:val="both"/>
        <w:rPr>
          <w:rFonts w:ascii="Arial" w:eastAsia="Times New Roman" w:hAnsi="Arial" w:cs="Arial"/>
          <w:lang w:val="en-US"/>
        </w:rPr>
      </w:pPr>
      <w:r w:rsidRPr="006D6436">
        <w:rPr>
          <w:rFonts w:ascii="Arial" w:eastAsia="Times New Roman" w:hAnsi="Arial" w:cs="Arial"/>
          <w:lang w:val="en-US"/>
        </w:rPr>
        <w:t>[</w:t>
      </w:r>
      <w:r w:rsidRPr="006D6436">
        <w:rPr>
          <w:rFonts w:ascii="Arial" w:eastAsia="Times New Roman" w:hAnsi="Arial" w:cs="Arial"/>
          <w:color w:val="222222"/>
          <w:sz w:val="20"/>
          <w:szCs w:val="20"/>
          <w:shd w:val="clear" w:color="auto" w:fill="FFFFFF"/>
          <w:lang w:val="en-US"/>
        </w:rPr>
        <w:t>Le L, Festag A, Mader A, et al. Infrastructure-assisted communication for car-to-X communication[C]//Proceedings of the ITS world congress. 2011.]</w:t>
      </w:r>
      <w:r w:rsidR="00A46EF0" w:rsidRPr="006D6436">
        <w:rPr>
          <w:rFonts w:ascii="Arial" w:eastAsia="Times New Roman" w:hAnsi="Arial" w:cs="Arial"/>
          <w:lang w:val="en-US"/>
        </w:rPr>
        <w:t xml:space="preserve"> </w:t>
      </w:r>
    </w:p>
    <w:p w14:paraId="4FB8C24B" w14:textId="036E38B5" w:rsidR="004709D0" w:rsidRPr="006D6436" w:rsidRDefault="00A23B83" w:rsidP="0029447F">
      <w:pPr>
        <w:spacing w:line="360" w:lineRule="auto"/>
        <w:jc w:val="both"/>
        <w:rPr>
          <w:rFonts w:ascii="Arial" w:eastAsia="Times New Roman" w:hAnsi="Arial" w:cs="Arial"/>
          <w:lang w:val="en-US"/>
        </w:rPr>
      </w:pPr>
      <w:r w:rsidRPr="006D6436">
        <w:rPr>
          <w:rFonts w:ascii="Arial" w:hAnsi="Arial" w:cs="Arial"/>
          <w:color w:val="000000"/>
          <w:sz w:val="21"/>
          <w:szCs w:val="21"/>
        </w:rPr>
        <w:t>[</w:t>
      </w:r>
      <w:r w:rsidR="004709D0" w:rsidRPr="006D6436">
        <w:rPr>
          <w:rFonts w:ascii="Arial" w:hAnsi="Arial" w:cs="Arial"/>
          <w:color w:val="000000"/>
          <w:sz w:val="21"/>
          <w:szCs w:val="21"/>
        </w:rPr>
        <w:t xml:space="preserve">Vinel, A. </w:t>
      </w:r>
      <w:r w:rsidR="004709D0" w:rsidRPr="006D6436">
        <w:rPr>
          <w:rFonts w:ascii="Arial" w:hAnsi="Arial" w:cs="Arial"/>
          <w:i/>
          <w:iCs/>
          <w:color w:val="000000"/>
          <w:sz w:val="21"/>
          <w:szCs w:val="21"/>
        </w:rPr>
        <w:t xml:space="preserve">3GPP LTE Versus IEEE 802.11p/WAVE: Which Technology is Able to Support Cooperative Vehicular Safety Applications </w:t>
      </w:r>
      <w:r w:rsidR="004709D0" w:rsidRPr="006D6436">
        <w:rPr>
          <w:rFonts w:ascii="Arial" w:hAnsi="Arial" w:cs="Arial"/>
          <w:color w:val="000000"/>
          <w:sz w:val="21"/>
          <w:szCs w:val="21"/>
        </w:rPr>
        <w:t>Wireless Communications Letters, IEEE, vol.1, no.2, pp.125,128, Ap</w:t>
      </w:r>
      <w:r w:rsidRPr="006D6436">
        <w:rPr>
          <w:rFonts w:ascii="Arial" w:hAnsi="Arial" w:cs="Arial"/>
          <w:color w:val="000000"/>
          <w:sz w:val="21"/>
          <w:szCs w:val="21"/>
        </w:rPr>
        <w:t>ril 2012.]</w:t>
      </w:r>
    </w:p>
    <w:p w14:paraId="7E029175" w14:textId="1FD1D3F9" w:rsidR="004709D0" w:rsidRPr="006D6436" w:rsidRDefault="00A46EF0" w:rsidP="0029447F">
      <w:pPr>
        <w:widowControl w:val="0"/>
        <w:autoSpaceDE w:val="0"/>
        <w:autoSpaceDN w:val="0"/>
        <w:adjustRightInd w:val="0"/>
        <w:spacing w:after="240" w:line="360" w:lineRule="auto"/>
        <w:jc w:val="both"/>
        <w:rPr>
          <w:rFonts w:ascii="Arial" w:hAnsi="Arial" w:cs="Arial"/>
          <w:color w:val="000000"/>
          <w:sz w:val="21"/>
          <w:szCs w:val="21"/>
        </w:rPr>
      </w:pPr>
      <w:r w:rsidRPr="006D6436">
        <w:rPr>
          <w:rFonts w:ascii="Arial" w:hAnsi="Arial" w:cs="Arial"/>
          <w:color w:val="000000"/>
          <w:sz w:val="21"/>
          <w:szCs w:val="21"/>
        </w:rPr>
        <w:t>[</w:t>
      </w:r>
      <w:r w:rsidR="004709D0" w:rsidRPr="006D6436">
        <w:rPr>
          <w:rFonts w:ascii="Arial" w:hAnsi="Arial" w:cs="Arial"/>
          <w:color w:val="000000"/>
          <w:sz w:val="21"/>
          <w:szCs w:val="21"/>
        </w:rPr>
        <w:t xml:space="preserve">Araniti, G.; Campolo, C.; Condoluci, M.; Iera, A.; Molinaro, A. </w:t>
      </w:r>
      <w:r w:rsidR="004709D0" w:rsidRPr="006D6436">
        <w:rPr>
          <w:rFonts w:ascii="Arial" w:hAnsi="Arial" w:cs="Arial"/>
          <w:i/>
          <w:iCs/>
          <w:color w:val="000000"/>
          <w:sz w:val="21"/>
          <w:szCs w:val="21"/>
        </w:rPr>
        <w:t xml:space="preserve">LTE for vehicular networking: a survey </w:t>
      </w:r>
      <w:r w:rsidR="004709D0" w:rsidRPr="006D6436">
        <w:rPr>
          <w:rFonts w:ascii="Arial" w:hAnsi="Arial" w:cs="Arial"/>
          <w:color w:val="000000"/>
          <w:sz w:val="21"/>
          <w:szCs w:val="21"/>
        </w:rPr>
        <w:t>Communications Magazine, IEEE, vol.51, no.5, pp.148,157, May 2013</w:t>
      </w:r>
      <w:r w:rsidRPr="006D6436">
        <w:rPr>
          <w:rFonts w:ascii="Arial" w:hAnsi="Arial" w:cs="Arial"/>
          <w:color w:val="000000"/>
          <w:sz w:val="21"/>
          <w:szCs w:val="21"/>
        </w:rPr>
        <w:t>]</w:t>
      </w:r>
      <w:r w:rsidR="004709D0" w:rsidRPr="006D6436">
        <w:rPr>
          <w:rFonts w:ascii="Arial" w:hAnsi="Arial" w:cs="Arial"/>
          <w:color w:val="000000"/>
          <w:sz w:val="21"/>
          <w:szCs w:val="21"/>
        </w:rPr>
        <w:t xml:space="preserve"> </w:t>
      </w:r>
    </w:p>
    <w:p w14:paraId="70645675" w14:textId="1F555507" w:rsidR="00670411" w:rsidRPr="006D6436" w:rsidRDefault="00670411" w:rsidP="0029447F">
      <w:pPr>
        <w:widowControl w:val="0"/>
        <w:autoSpaceDE w:val="0"/>
        <w:autoSpaceDN w:val="0"/>
        <w:adjustRightInd w:val="0"/>
        <w:spacing w:after="240" w:line="360" w:lineRule="auto"/>
        <w:jc w:val="both"/>
        <w:outlineLvl w:val="0"/>
        <w:rPr>
          <w:rFonts w:ascii="Arial" w:hAnsi="Arial" w:cs="Arial"/>
          <w:b/>
          <w:color w:val="000000"/>
          <w:sz w:val="36"/>
          <w:szCs w:val="36"/>
        </w:rPr>
      </w:pPr>
      <w:r w:rsidRPr="006D6436">
        <w:rPr>
          <w:rFonts w:ascii="Arial" w:hAnsi="Arial" w:cs="Arial"/>
          <w:b/>
          <w:color w:val="000000"/>
          <w:sz w:val="36"/>
          <w:szCs w:val="36"/>
        </w:rPr>
        <w:t>1.5 Thesis structure</w:t>
      </w:r>
    </w:p>
    <w:p w14:paraId="27ABABBC" w14:textId="69113E10" w:rsidR="00670411" w:rsidRPr="006D6436" w:rsidRDefault="00670411" w:rsidP="0029447F">
      <w:pPr>
        <w:widowControl w:val="0"/>
        <w:autoSpaceDE w:val="0"/>
        <w:autoSpaceDN w:val="0"/>
        <w:adjustRightInd w:val="0"/>
        <w:spacing w:after="240" w:line="360" w:lineRule="auto"/>
        <w:jc w:val="both"/>
        <w:outlineLvl w:val="0"/>
        <w:rPr>
          <w:rFonts w:ascii="Arial" w:hAnsi="Arial" w:cs="Arial"/>
          <w:color w:val="000000"/>
          <w:sz w:val="32"/>
          <w:szCs w:val="32"/>
        </w:rPr>
      </w:pPr>
      <w:r w:rsidRPr="006D6436">
        <w:rPr>
          <w:rFonts w:ascii="Arial" w:hAnsi="Arial" w:cs="Arial"/>
          <w:color w:val="000000"/>
          <w:sz w:val="32"/>
          <w:szCs w:val="32"/>
        </w:rPr>
        <w:t>The structure of this master thesis is organized as the following chapters.</w:t>
      </w:r>
    </w:p>
    <w:p w14:paraId="67C7018F" w14:textId="6F33FBD0" w:rsidR="00A86E01" w:rsidRDefault="00670411" w:rsidP="005D4A37">
      <w:pPr>
        <w:autoSpaceDE w:val="0"/>
        <w:autoSpaceDN w:val="0"/>
        <w:adjustRightInd w:val="0"/>
        <w:spacing w:after="240" w:line="360" w:lineRule="auto"/>
        <w:jc w:val="both"/>
        <w:rPr>
          <w:rFonts w:ascii="Arial" w:hAnsi="Arial" w:cs="Arial"/>
          <w:color w:val="000000"/>
          <w:sz w:val="32"/>
          <w:szCs w:val="32"/>
          <w:lang w:val="en-US"/>
        </w:rPr>
      </w:pPr>
      <w:r w:rsidRPr="00B1235E">
        <w:rPr>
          <w:rFonts w:ascii="Arial" w:hAnsi="Arial" w:cs="Arial"/>
          <w:b/>
          <w:color w:val="000000"/>
          <w:sz w:val="32"/>
          <w:szCs w:val="32"/>
        </w:rPr>
        <w:t>Chapter 2</w:t>
      </w:r>
      <w:r w:rsidR="00D507FC" w:rsidRPr="006D6436">
        <w:rPr>
          <w:rFonts w:ascii="Arial" w:hAnsi="Arial" w:cs="Arial"/>
          <w:b/>
          <w:color w:val="000000"/>
          <w:sz w:val="36"/>
          <w:szCs w:val="36"/>
        </w:rPr>
        <w:t xml:space="preserve"> </w:t>
      </w:r>
      <w:r w:rsidR="00341922">
        <w:rPr>
          <w:rFonts w:ascii="Arial" w:hAnsi="Arial" w:cs="Arial"/>
          <w:color w:val="000000"/>
          <w:sz w:val="32"/>
          <w:szCs w:val="32"/>
        </w:rPr>
        <w:t>D</w:t>
      </w:r>
      <w:r w:rsidR="00F62237">
        <w:rPr>
          <w:rFonts w:ascii="Arial" w:hAnsi="Arial" w:cs="Arial"/>
          <w:color w:val="000000"/>
          <w:sz w:val="32"/>
          <w:szCs w:val="32"/>
        </w:rPr>
        <w:t>escribes</w:t>
      </w:r>
      <w:r w:rsidR="000B32BE">
        <w:rPr>
          <w:rFonts w:ascii="Arial" w:hAnsi="Arial" w:cs="Arial"/>
          <w:color w:val="000000"/>
          <w:sz w:val="32"/>
          <w:szCs w:val="32"/>
        </w:rPr>
        <w:t xml:space="preserve"> </w:t>
      </w:r>
      <w:r w:rsidR="00D52D90">
        <w:rPr>
          <w:rFonts w:ascii="Arial" w:hAnsi="Arial" w:cs="Arial"/>
          <w:color w:val="000000"/>
          <w:sz w:val="32"/>
          <w:szCs w:val="32"/>
        </w:rPr>
        <w:t>V2X</w:t>
      </w:r>
      <w:r w:rsidR="000B32BE">
        <w:rPr>
          <w:rFonts w:ascii="Arial" w:hAnsi="Arial" w:cs="Arial"/>
          <w:color w:val="000000"/>
          <w:sz w:val="32"/>
          <w:szCs w:val="32"/>
        </w:rPr>
        <w:t xml:space="preserve"> </w:t>
      </w:r>
      <w:r w:rsidR="00F62237">
        <w:rPr>
          <w:rFonts w:ascii="Arial" w:hAnsi="Arial" w:cs="Arial"/>
          <w:color w:val="000000"/>
          <w:sz w:val="32"/>
          <w:szCs w:val="32"/>
        </w:rPr>
        <w:t xml:space="preserve">communication and </w:t>
      </w:r>
      <w:r w:rsidR="0029447F">
        <w:rPr>
          <w:rFonts w:ascii="Arial" w:hAnsi="Arial" w:cs="Arial"/>
          <w:color w:val="000000"/>
          <w:sz w:val="32"/>
          <w:szCs w:val="32"/>
        </w:rPr>
        <w:t>the user cases</w:t>
      </w:r>
      <w:r w:rsidR="00F62237">
        <w:rPr>
          <w:rFonts w:ascii="Arial" w:hAnsi="Arial" w:cs="Arial"/>
          <w:color w:val="000000"/>
          <w:sz w:val="32"/>
          <w:szCs w:val="32"/>
        </w:rPr>
        <w:t xml:space="preserve"> of </w:t>
      </w:r>
      <w:r w:rsidR="00D52D90">
        <w:rPr>
          <w:rFonts w:ascii="Arial" w:hAnsi="Arial" w:cs="Arial"/>
          <w:color w:val="000000"/>
          <w:sz w:val="32"/>
          <w:szCs w:val="32"/>
        </w:rPr>
        <w:t>V2X</w:t>
      </w:r>
      <w:r w:rsidR="00F62237">
        <w:rPr>
          <w:rFonts w:ascii="Arial" w:hAnsi="Arial" w:cs="Arial"/>
          <w:color w:val="000000"/>
          <w:sz w:val="32"/>
          <w:szCs w:val="32"/>
        </w:rPr>
        <w:t xml:space="preserve"> communication. </w:t>
      </w:r>
      <w:r w:rsidR="00D155EE">
        <w:rPr>
          <w:rFonts w:ascii="Arial" w:hAnsi="Arial" w:cs="Arial"/>
          <w:color w:val="000000"/>
          <w:sz w:val="32"/>
          <w:szCs w:val="32"/>
        </w:rPr>
        <w:t xml:space="preserve">It also describes the system </w:t>
      </w:r>
      <w:r w:rsidR="00D155EE">
        <w:rPr>
          <w:rFonts w:ascii="Arial" w:hAnsi="Arial" w:cs="Arial"/>
          <w:color w:val="000000"/>
          <w:sz w:val="32"/>
          <w:szCs w:val="32"/>
          <w:lang w:val="en-US"/>
        </w:rPr>
        <w:t>architecture</w:t>
      </w:r>
      <w:r w:rsidR="0029447F">
        <w:rPr>
          <w:rFonts w:ascii="Arial" w:hAnsi="Arial" w:cs="Arial"/>
          <w:color w:val="000000"/>
          <w:sz w:val="32"/>
          <w:szCs w:val="32"/>
          <w:lang w:val="en-US"/>
        </w:rPr>
        <w:t xml:space="preserve"> of </w:t>
      </w:r>
      <w:r w:rsidR="00D52D90">
        <w:rPr>
          <w:rFonts w:ascii="Arial" w:hAnsi="Arial" w:cs="Arial"/>
          <w:color w:val="000000"/>
          <w:sz w:val="32"/>
          <w:szCs w:val="32"/>
          <w:lang w:val="en-US"/>
        </w:rPr>
        <w:t>V2X</w:t>
      </w:r>
      <w:r w:rsidR="0029447F">
        <w:rPr>
          <w:rFonts w:ascii="Arial" w:hAnsi="Arial" w:cs="Arial"/>
          <w:color w:val="000000"/>
          <w:sz w:val="32"/>
          <w:szCs w:val="32"/>
          <w:lang w:val="en-US"/>
        </w:rPr>
        <w:t xml:space="preserve"> communications and advantages and disadvantages.</w:t>
      </w:r>
    </w:p>
    <w:p w14:paraId="348A1B05" w14:textId="7C91B023" w:rsidR="00A86E01" w:rsidRDefault="00670411" w:rsidP="005D4A37">
      <w:pPr>
        <w:tabs>
          <w:tab w:val="left" w:pos="220"/>
          <w:tab w:val="left" w:pos="720"/>
        </w:tabs>
        <w:autoSpaceDE w:val="0"/>
        <w:autoSpaceDN w:val="0"/>
        <w:adjustRightInd w:val="0"/>
        <w:spacing w:after="240" w:line="360" w:lineRule="auto"/>
        <w:jc w:val="both"/>
        <w:rPr>
          <w:rFonts w:ascii="Arial" w:hAnsi="Arial" w:cs="Arial"/>
          <w:color w:val="000000"/>
          <w:sz w:val="32"/>
          <w:szCs w:val="32"/>
          <w:lang w:val="en-US"/>
        </w:rPr>
      </w:pPr>
      <w:r w:rsidRPr="00B1235E">
        <w:rPr>
          <w:rFonts w:ascii="Arial" w:hAnsi="Arial" w:cs="Arial"/>
          <w:b/>
          <w:color w:val="000000"/>
          <w:sz w:val="32"/>
          <w:szCs w:val="32"/>
        </w:rPr>
        <w:t>Chapter 3</w:t>
      </w:r>
      <w:r w:rsidR="008773B4">
        <w:rPr>
          <w:rFonts w:ascii="Arial" w:hAnsi="Arial" w:cs="Arial"/>
          <w:b/>
          <w:color w:val="000000"/>
          <w:sz w:val="36"/>
          <w:szCs w:val="36"/>
        </w:rPr>
        <w:t xml:space="preserve"> </w:t>
      </w:r>
      <w:r w:rsidR="00341922">
        <w:rPr>
          <w:rFonts w:ascii="Arial" w:hAnsi="Arial" w:cs="Arial"/>
          <w:color w:val="000000"/>
          <w:sz w:val="32"/>
          <w:szCs w:val="32"/>
        </w:rPr>
        <w:t>D</w:t>
      </w:r>
      <w:r w:rsidR="008773B4" w:rsidRPr="0068078A">
        <w:rPr>
          <w:rFonts w:ascii="Arial" w:hAnsi="Arial" w:cs="Arial"/>
          <w:color w:val="000000"/>
          <w:sz w:val="32"/>
          <w:szCs w:val="32"/>
        </w:rPr>
        <w:t>escribe</w:t>
      </w:r>
      <w:r w:rsidR="00F50B16">
        <w:rPr>
          <w:rFonts w:ascii="Arial" w:hAnsi="Arial" w:cs="Arial"/>
          <w:color w:val="000000"/>
          <w:sz w:val="32"/>
          <w:szCs w:val="32"/>
        </w:rPr>
        <w:t>s</w:t>
      </w:r>
      <w:r w:rsidR="008773B4">
        <w:rPr>
          <w:rFonts w:ascii="Arial" w:hAnsi="Arial" w:cs="Arial"/>
          <w:color w:val="000000"/>
          <w:sz w:val="32"/>
          <w:szCs w:val="32"/>
        </w:rPr>
        <w:t xml:space="preserve"> the </w:t>
      </w:r>
      <w:r w:rsidR="008773B4">
        <w:rPr>
          <w:rFonts w:ascii="Arial" w:hAnsi="Arial" w:cs="Arial"/>
          <w:color w:val="000000"/>
          <w:sz w:val="32"/>
          <w:szCs w:val="32"/>
          <w:lang w:val="en-US"/>
        </w:rPr>
        <w:t>system models</w:t>
      </w:r>
      <w:r w:rsidR="00F50B16">
        <w:rPr>
          <w:rFonts w:ascii="Arial" w:hAnsi="Arial" w:cs="Arial"/>
          <w:color w:val="000000"/>
          <w:sz w:val="32"/>
          <w:szCs w:val="32"/>
          <w:lang w:val="en-US"/>
        </w:rPr>
        <w:t xml:space="preserve">, and analyze system parameters. Meanwhile, it explains the dedicated channel model for </w:t>
      </w:r>
      <w:r w:rsidR="00D52D90">
        <w:rPr>
          <w:rFonts w:ascii="Arial" w:hAnsi="Arial" w:cs="Arial"/>
          <w:color w:val="000000"/>
          <w:sz w:val="32"/>
          <w:szCs w:val="32"/>
          <w:lang w:val="en-US"/>
        </w:rPr>
        <w:t>V2X</w:t>
      </w:r>
      <w:r w:rsidR="00F50B16">
        <w:rPr>
          <w:rFonts w:ascii="Arial" w:hAnsi="Arial" w:cs="Arial"/>
          <w:color w:val="000000"/>
          <w:sz w:val="32"/>
          <w:szCs w:val="32"/>
          <w:lang w:val="en-US"/>
        </w:rPr>
        <w:t xml:space="preserve"> communication system in our work.</w:t>
      </w:r>
    </w:p>
    <w:p w14:paraId="75CE7212" w14:textId="35165F41" w:rsidR="00902F8C" w:rsidRPr="00902F8C" w:rsidRDefault="00902F8C" w:rsidP="00902F8C">
      <w:pPr>
        <w:autoSpaceDE w:val="0"/>
        <w:autoSpaceDN w:val="0"/>
        <w:adjustRightInd w:val="0"/>
        <w:spacing w:after="240" w:line="360" w:lineRule="auto"/>
        <w:jc w:val="both"/>
        <w:rPr>
          <w:rFonts w:ascii="Arial" w:hAnsi="Arial" w:cs="Arial"/>
          <w:color w:val="000000"/>
          <w:sz w:val="32"/>
          <w:szCs w:val="32"/>
        </w:rPr>
      </w:pPr>
      <w:r w:rsidRPr="00B1235E">
        <w:rPr>
          <w:rFonts w:ascii="Arial" w:hAnsi="Arial" w:cs="Arial"/>
          <w:b/>
          <w:color w:val="000000"/>
          <w:sz w:val="32"/>
          <w:szCs w:val="32"/>
        </w:rPr>
        <w:t xml:space="preserve">Chapter </w:t>
      </w:r>
      <w:r>
        <w:rPr>
          <w:rFonts w:ascii="Arial" w:hAnsi="Arial" w:cs="Arial"/>
          <w:b/>
          <w:color w:val="000000"/>
          <w:sz w:val="32"/>
          <w:szCs w:val="32"/>
        </w:rPr>
        <w:t>4</w:t>
      </w:r>
      <w:r>
        <w:rPr>
          <w:rFonts w:ascii="Arial" w:hAnsi="Arial" w:cs="Arial"/>
          <w:b/>
          <w:color w:val="000000"/>
          <w:sz w:val="36"/>
          <w:szCs w:val="36"/>
        </w:rPr>
        <w:t xml:space="preserve"> </w:t>
      </w:r>
      <w:r>
        <w:rPr>
          <w:rFonts w:ascii="Arial" w:hAnsi="Arial" w:cs="Arial"/>
          <w:color w:val="000000"/>
          <w:sz w:val="32"/>
          <w:szCs w:val="32"/>
        </w:rPr>
        <w:t>Describes the two-hop n</w:t>
      </w:r>
      <w:r>
        <w:rPr>
          <w:rFonts w:ascii="Arial" w:hAnsi="Arial" w:cs="Arial"/>
          <w:color w:val="000000"/>
          <w:sz w:val="32"/>
          <w:szCs w:val="32"/>
        </w:rPr>
        <w:t xml:space="preserve">etwork and resource allocation between the two hop direct V2X communications. </w:t>
      </w:r>
      <w:r>
        <w:rPr>
          <w:rFonts w:ascii="Arial" w:hAnsi="Arial" w:cs="Arial"/>
          <w:color w:val="000000"/>
          <w:sz w:val="32"/>
          <w:szCs w:val="32"/>
        </w:rPr>
        <w:t>And introduce</w:t>
      </w:r>
      <w:r>
        <w:rPr>
          <w:rFonts w:ascii="Arial" w:hAnsi="Arial" w:cs="Arial"/>
          <w:color w:val="000000"/>
          <w:sz w:val="32"/>
          <w:szCs w:val="32"/>
        </w:rPr>
        <w:t>s</w:t>
      </w:r>
      <w:bookmarkStart w:id="0" w:name="_GoBack"/>
      <w:bookmarkEnd w:id="0"/>
      <w:r>
        <w:rPr>
          <w:rFonts w:ascii="Arial" w:hAnsi="Arial" w:cs="Arial"/>
          <w:color w:val="000000"/>
          <w:sz w:val="32"/>
          <w:szCs w:val="32"/>
        </w:rPr>
        <w:t xml:space="preserve"> the advantages of this network with mathematics support. Also, we decide the way how we assign frequency bandwidth for these two hops with mathematics analysis.</w:t>
      </w:r>
    </w:p>
    <w:p w14:paraId="5450A97C" w14:textId="26F5E4E2" w:rsidR="00D44D9C" w:rsidRDefault="00D507FC" w:rsidP="005D4A37">
      <w:pPr>
        <w:autoSpaceDE w:val="0"/>
        <w:autoSpaceDN w:val="0"/>
        <w:adjustRightInd w:val="0"/>
        <w:spacing w:after="240" w:line="360" w:lineRule="auto"/>
        <w:jc w:val="both"/>
        <w:rPr>
          <w:rFonts w:ascii="Arial" w:hAnsi="Arial" w:cs="Arial"/>
          <w:color w:val="000000"/>
          <w:sz w:val="32"/>
          <w:szCs w:val="32"/>
        </w:rPr>
      </w:pPr>
      <w:r w:rsidRPr="00B1235E">
        <w:rPr>
          <w:rFonts w:ascii="Arial" w:hAnsi="Arial" w:cs="Arial"/>
          <w:b/>
          <w:color w:val="000000"/>
          <w:sz w:val="32"/>
          <w:szCs w:val="32"/>
        </w:rPr>
        <w:t xml:space="preserve">Chapter </w:t>
      </w:r>
      <w:r w:rsidR="00902F8C">
        <w:rPr>
          <w:rFonts w:ascii="Arial" w:hAnsi="Arial" w:cs="Arial"/>
          <w:b/>
          <w:color w:val="000000"/>
          <w:sz w:val="32"/>
          <w:szCs w:val="32"/>
        </w:rPr>
        <w:t>5</w:t>
      </w:r>
      <w:r w:rsidRPr="006D6436">
        <w:rPr>
          <w:rFonts w:ascii="Arial" w:hAnsi="Arial" w:cs="Arial"/>
          <w:b/>
          <w:color w:val="000000"/>
          <w:sz w:val="36"/>
          <w:szCs w:val="36"/>
        </w:rPr>
        <w:t xml:space="preserve"> </w:t>
      </w:r>
      <w:r w:rsidR="00CD20BC">
        <w:rPr>
          <w:rFonts w:ascii="Arial" w:hAnsi="Arial" w:cs="Arial"/>
          <w:color w:val="000000"/>
          <w:sz w:val="32"/>
          <w:szCs w:val="32"/>
        </w:rPr>
        <w:t>D</w:t>
      </w:r>
      <w:r w:rsidR="008773B4">
        <w:rPr>
          <w:rFonts w:ascii="Arial" w:hAnsi="Arial" w:cs="Arial"/>
          <w:color w:val="000000"/>
          <w:sz w:val="32"/>
          <w:szCs w:val="32"/>
        </w:rPr>
        <w:t xml:space="preserve">escribes the </w:t>
      </w:r>
      <w:r w:rsidR="008773B4" w:rsidRPr="006D6436">
        <w:rPr>
          <w:rFonts w:ascii="Arial" w:hAnsi="Arial" w:cs="Arial"/>
          <w:color w:val="000000"/>
          <w:sz w:val="32"/>
          <w:szCs w:val="32"/>
        </w:rPr>
        <w:t>relay selection</w:t>
      </w:r>
      <w:r w:rsidR="008773B4">
        <w:rPr>
          <w:rFonts w:ascii="Arial" w:hAnsi="Arial" w:cs="Arial"/>
          <w:color w:val="000000"/>
          <w:sz w:val="32"/>
          <w:szCs w:val="32"/>
        </w:rPr>
        <w:t xml:space="preserve"> algorithm </w:t>
      </w:r>
      <w:r w:rsidR="00CD20BC">
        <w:rPr>
          <w:rFonts w:ascii="Arial" w:hAnsi="Arial" w:cs="Arial"/>
          <w:color w:val="000000"/>
          <w:sz w:val="32"/>
          <w:szCs w:val="32"/>
        </w:rPr>
        <w:t xml:space="preserve">and compares </w:t>
      </w:r>
      <w:r w:rsidR="0017605B">
        <w:rPr>
          <w:rFonts w:ascii="Arial" w:hAnsi="Arial" w:cs="Arial"/>
          <w:color w:val="000000"/>
          <w:sz w:val="32"/>
          <w:szCs w:val="32"/>
        </w:rPr>
        <w:t xml:space="preserve">different </w:t>
      </w:r>
      <w:r w:rsidR="00CD20BC">
        <w:rPr>
          <w:rFonts w:ascii="Arial" w:hAnsi="Arial" w:cs="Arial"/>
          <w:color w:val="000000"/>
          <w:sz w:val="32"/>
          <w:szCs w:val="32"/>
        </w:rPr>
        <w:t>r</w:t>
      </w:r>
      <w:r w:rsidR="0017605B">
        <w:rPr>
          <w:rFonts w:ascii="Arial" w:hAnsi="Arial" w:cs="Arial"/>
          <w:color w:val="000000"/>
          <w:sz w:val="32"/>
          <w:szCs w:val="32"/>
        </w:rPr>
        <w:t>elay selection methods. And introduces the advantages of o</w:t>
      </w:r>
      <w:r w:rsidR="00D44D9C">
        <w:rPr>
          <w:rFonts w:ascii="Arial" w:hAnsi="Arial" w:cs="Arial"/>
          <w:color w:val="000000"/>
          <w:sz w:val="32"/>
          <w:szCs w:val="32"/>
        </w:rPr>
        <w:t>ur algorit</w:t>
      </w:r>
      <w:r w:rsidR="00C65E6D">
        <w:rPr>
          <w:rFonts w:ascii="Arial" w:hAnsi="Arial" w:cs="Arial"/>
          <w:color w:val="000000"/>
          <w:sz w:val="32"/>
          <w:szCs w:val="32"/>
        </w:rPr>
        <w:t>h</w:t>
      </w:r>
      <w:r w:rsidR="0017605B">
        <w:rPr>
          <w:rFonts w:ascii="Arial" w:hAnsi="Arial" w:cs="Arial"/>
          <w:color w:val="000000"/>
          <w:sz w:val="32"/>
          <w:szCs w:val="32"/>
        </w:rPr>
        <w:t>m.</w:t>
      </w:r>
    </w:p>
    <w:p w14:paraId="77602EAB" w14:textId="44C4744B" w:rsidR="00466360" w:rsidRDefault="00466360" w:rsidP="005D4A37">
      <w:pPr>
        <w:widowControl w:val="0"/>
        <w:autoSpaceDE w:val="0"/>
        <w:autoSpaceDN w:val="0"/>
        <w:adjustRightInd w:val="0"/>
        <w:spacing w:after="240" w:line="360" w:lineRule="auto"/>
        <w:jc w:val="both"/>
        <w:outlineLvl w:val="0"/>
        <w:rPr>
          <w:rFonts w:ascii="Arial" w:hAnsi="Arial" w:cs="Arial"/>
          <w:color w:val="000000"/>
          <w:sz w:val="32"/>
          <w:szCs w:val="32"/>
        </w:rPr>
      </w:pPr>
      <w:r w:rsidRPr="00B1235E">
        <w:rPr>
          <w:rFonts w:ascii="Arial" w:hAnsi="Arial" w:cs="Arial"/>
          <w:b/>
          <w:color w:val="000000"/>
          <w:sz w:val="32"/>
          <w:szCs w:val="32"/>
        </w:rPr>
        <w:t>Chapter 6</w:t>
      </w:r>
      <w:r w:rsidR="00D507FC" w:rsidRPr="006D6436">
        <w:rPr>
          <w:rFonts w:ascii="Arial" w:hAnsi="Arial" w:cs="Arial"/>
          <w:b/>
          <w:color w:val="000000"/>
          <w:sz w:val="36"/>
          <w:szCs w:val="36"/>
        </w:rPr>
        <w:t xml:space="preserve"> </w:t>
      </w:r>
      <w:r w:rsidR="009B43B7">
        <w:rPr>
          <w:rFonts w:ascii="Arial" w:hAnsi="Arial" w:cs="Arial"/>
          <w:color w:val="000000"/>
          <w:sz w:val="32"/>
          <w:szCs w:val="32"/>
        </w:rPr>
        <w:t>Analyses the result according to BLER and SINR, and achieve some important results through chart analysis. In addition, we summarize the achievements of our work.</w:t>
      </w:r>
    </w:p>
    <w:p w14:paraId="3899BED4" w14:textId="77777777" w:rsidR="008C4B15" w:rsidRPr="00B1235E" w:rsidRDefault="00466360" w:rsidP="005D4A37">
      <w:pPr>
        <w:autoSpaceDE w:val="0"/>
        <w:autoSpaceDN w:val="0"/>
        <w:adjustRightInd w:val="0"/>
        <w:spacing w:after="240" w:line="360" w:lineRule="auto"/>
        <w:jc w:val="both"/>
        <w:rPr>
          <w:rFonts w:ascii="Arial" w:hAnsi="Arial" w:cs="Arial"/>
          <w:b/>
          <w:color w:val="000000"/>
          <w:sz w:val="32"/>
          <w:szCs w:val="32"/>
        </w:rPr>
      </w:pPr>
      <w:r w:rsidRPr="00B1235E">
        <w:rPr>
          <w:rFonts w:ascii="Arial" w:hAnsi="Arial" w:cs="Arial"/>
          <w:b/>
          <w:color w:val="000000"/>
          <w:sz w:val="32"/>
          <w:szCs w:val="32"/>
        </w:rPr>
        <w:t>Chapter 7</w:t>
      </w:r>
      <w:r w:rsidR="00D507FC" w:rsidRPr="00B1235E">
        <w:rPr>
          <w:rFonts w:ascii="Arial" w:hAnsi="Arial" w:cs="Arial"/>
          <w:b/>
          <w:color w:val="000000"/>
          <w:sz w:val="32"/>
          <w:szCs w:val="32"/>
        </w:rPr>
        <w:t xml:space="preserve"> </w:t>
      </w:r>
    </w:p>
    <w:p w14:paraId="4D493D70" w14:textId="6F413335" w:rsidR="008C4B15" w:rsidRDefault="006C5AC2" w:rsidP="005D4A37">
      <w:pPr>
        <w:autoSpaceDE w:val="0"/>
        <w:autoSpaceDN w:val="0"/>
        <w:adjustRightInd w:val="0"/>
        <w:spacing w:after="240" w:line="360" w:lineRule="auto"/>
        <w:jc w:val="both"/>
        <w:rPr>
          <w:rFonts w:ascii="Arial" w:hAnsi="Arial" w:cs="Arial"/>
          <w:color w:val="000000"/>
          <w:sz w:val="32"/>
          <w:szCs w:val="32"/>
          <w:lang w:val="en-US"/>
        </w:rPr>
      </w:pPr>
      <w:r>
        <w:rPr>
          <w:rFonts w:ascii="Arial" w:hAnsi="Arial" w:cs="Arial"/>
          <w:color w:val="000000"/>
          <w:sz w:val="32"/>
          <w:szCs w:val="32"/>
          <w:lang w:val="en-US"/>
        </w:rPr>
        <w:t>P</w:t>
      </w:r>
      <w:r w:rsidR="006D6436" w:rsidRPr="006D6436">
        <w:rPr>
          <w:rFonts w:ascii="Arial" w:hAnsi="Arial" w:cs="Arial"/>
          <w:color w:val="000000"/>
          <w:sz w:val="32"/>
          <w:szCs w:val="32"/>
          <w:lang w:val="en-US"/>
        </w:rPr>
        <w:t>resents the conclusion</w:t>
      </w:r>
      <w:r w:rsidR="006D6436">
        <w:rPr>
          <w:rFonts w:ascii="Arial" w:hAnsi="Arial" w:cs="Arial"/>
          <w:color w:val="000000"/>
          <w:sz w:val="32"/>
          <w:szCs w:val="32"/>
          <w:lang w:val="en-US"/>
        </w:rPr>
        <w:t xml:space="preserve"> of our work, and underlines the </w:t>
      </w:r>
    </w:p>
    <w:p w14:paraId="36FB61F3" w14:textId="77777777" w:rsidR="008C4B15" w:rsidRDefault="006D6436" w:rsidP="005D4A37">
      <w:pPr>
        <w:autoSpaceDE w:val="0"/>
        <w:autoSpaceDN w:val="0"/>
        <w:adjustRightInd w:val="0"/>
        <w:spacing w:after="240" w:line="360" w:lineRule="auto"/>
        <w:jc w:val="both"/>
        <w:rPr>
          <w:rFonts w:ascii="Arial" w:hAnsi="Arial" w:cs="Arial"/>
          <w:color w:val="000000"/>
          <w:sz w:val="32"/>
          <w:szCs w:val="32"/>
          <w:lang w:val="en-US"/>
        </w:rPr>
      </w:pPr>
      <w:r>
        <w:rPr>
          <w:rFonts w:ascii="Arial" w:hAnsi="Arial" w:cs="Arial"/>
          <w:color w:val="000000"/>
          <w:sz w:val="32"/>
          <w:szCs w:val="32"/>
          <w:lang w:val="en-US"/>
        </w:rPr>
        <w:t xml:space="preserve">objectives achieved in this paper. Next step is to set up for future </w:t>
      </w:r>
    </w:p>
    <w:p w14:paraId="5586D2D7" w14:textId="5AA1A606" w:rsidR="00670411" w:rsidRPr="005D4A37" w:rsidRDefault="006D6436" w:rsidP="005D4A37">
      <w:pPr>
        <w:autoSpaceDE w:val="0"/>
        <w:autoSpaceDN w:val="0"/>
        <w:adjustRightInd w:val="0"/>
        <w:spacing w:after="240" w:line="360" w:lineRule="auto"/>
        <w:jc w:val="both"/>
        <w:rPr>
          <w:rFonts w:ascii="Arial" w:hAnsi="Arial" w:cs="Arial"/>
          <w:color w:val="000000"/>
          <w:sz w:val="32"/>
          <w:szCs w:val="32"/>
          <w:lang w:val="en-US"/>
        </w:rPr>
      </w:pPr>
      <w:r>
        <w:rPr>
          <w:rFonts w:ascii="Arial" w:hAnsi="Arial" w:cs="Arial"/>
          <w:color w:val="000000"/>
          <w:sz w:val="32"/>
          <w:szCs w:val="32"/>
          <w:lang w:val="en-US"/>
        </w:rPr>
        <w:t>development.</w:t>
      </w:r>
    </w:p>
    <w:sectPr w:rsidR="00670411" w:rsidRPr="005D4A37" w:rsidSect="008C1479">
      <w:pgSz w:w="11900" w:h="16840"/>
      <w:pgMar w:top="1417" w:right="1417" w:bottom="1134" w:left="1417"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E10E55"/>
    <w:multiLevelType w:val="hybridMultilevel"/>
    <w:tmpl w:val="AD949852"/>
    <w:lvl w:ilvl="0" w:tplc="2D4E89E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DF033CD"/>
    <w:multiLevelType w:val="multilevel"/>
    <w:tmpl w:val="FDCAD140"/>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249D5C72"/>
    <w:multiLevelType w:val="multilevel"/>
    <w:tmpl w:val="B880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0D75F3"/>
    <w:multiLevelType w:val="hybridMultilevel"/>
    <w:tmpl w:val="A2E0FA1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52D1581"/>
    <w:multiLevelType w:val="hybridMultilevel"/>
    <w:tmpl w:val="6B0C4140"/>
    <w:lvl w:ilvl="0" w:tplc="0C6A7E4A">
      <w:start w:val="1"/>
      <w:numFmt w:val="decimal"/>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6">
    <w:nsid w:val="57970199"/>
    <w:multiLevelType w:val="hybridMultilevel"/>
    <w:tmpl w:val="7F94E220"/>
    <w:lvl w:ilvl="0" w:tplc="C3EE3BB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9765198"/>
    <w:multiLevelType w:val="hybridMultilevel"/>
    <w:tmpl w:val="98F6A8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8800D8B"/>
    <w:multiLevelType w:val="hybridMultilevel"/>
    <w:tmpl w:val="F5ECFE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E8A5457"/>
    <w:multiLevelType w:val="hybridMultilevel"/>
    <w:tmpl w:val="EA6271A6"/>
    <w:lvl w:ilvl="0" w:tplc="9DC2C3A4">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7"/>
  </w:num>
  <w:num w:numId="3">
    <w:abstractNumId w:val="3"/>
  </w:num>
  <w:num w:numId="4">
    <w:abstractNumId w:val="0"/>
  </w:num>
  <w:num w:numId="5">
    <w:abstractNumId w:val="4"/>
  </w:num>
  <w:num w:numId="6">
    <w:abstractNumId w:val="5"/>
  </w:num>
  <w:num w:numId="7">
    <w:abstractNumId w:val="9"/>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9D0"/>
    <w:rsid w:val="00046A45"/>
    <w:rsid w:val="0007657F"/>
    <w:rsid w:val="000822A2"/>
    <w:rsid w:val="00092F39"/>
    <w:rsid w:val="000B32BE"/>
    <w:rsid w:val="000C3A2F"/>
    <w:rsid w:val="000D20D0"/>
    <w:rsid w:val="000D411B"/>
    <w:rsid w:val="0012760F"/>
    <w:rsid w:val="00140453"/>
    <w:rsid w:val="0017605B"/>
    <w:rsid w:val="00217D36"/>
    <w:rsid w:val="002321E2"/>
    <w:rsid w:val="00267475"/>
    <w:rsid w:val="00272B23"/>
    <w:rsid w:val="00282584"/>
    <w:rsid w:val="0029447F"/>
    <w:rsid w:val="002971FF"/>
    <w:rsid w:val="002E2AFB"/>
    <w:rsid w:val="003119C3"/>
    <w:rsid w:val="00327305"/>
    <w:rsid w:val="00332D89"/>
    <w:rsid w:val="003373E4"/>
    <w:rsid w:val="00341922"/>
    <w:rsid w:val="003464B4"/>
    <w:rsid w:val="00386594"/>
    <w:rsid w:val="003B5176"/>
    <w:rsid w:val="00407AC0"/>
    <w:rsid w:val="00411981"/>
    <w:rsid w:val="00466360"/>
    <w:rsid w:val="004709D0"/>
    <w:rsid w:val="005B13EB"/>
    <w:rsid w:val="005D4A37"/>
    <w:rsid w:val="00600DEB"/>
    <w:rsid w:val="00654D34"/>
    <w:rsid w:val="00670411"/>
    <w:rsid w:val="0068078A"/>
    <w:rsid w:val="006C5AC2"/>
    <w:rsid w:val="006D6436"/>
    <w:rsid w:val="0083643C"/>
    <w:rsid w:val="00846DD7"/>
    <w:rsid w:val="008773B4"/>
    <w:rsid w:val="008B09D0"/>
    <w:rsid w:val="008C4B15"/>
    <w:rsid w:val="008D1869"/>
    <w:rsid w:val="00902F8C"/>
    <w:rsid w:val="0093603D"/>
    <w:rsid w:val="009B43B7"/>
    <w:rsid w:val="009E515F"/>
    <w:rsid w:val="00A0484D"/>
    <w:rsid w:val="00A23B83"/>
    <w:rsid w:val="00A46EF0"/>
    <w:rsid w:val="00A56667"/>
    <w:rsid w:val="00A86E01"/>
    <w:rsid w:val="00B1235E"/>
    <w:rsid w:val="00B652DF"/>
    <w:rsid w:val="00C32F69"/>
    <w:rsid w:val="00C57A3A"/>
    <w:rsid w:val="00C65E6D"/>
    <w:rsid w:val="00CC17AD"/>
    <w:rsid w:val="00CD20BC"/>
    <w:rsid w:val="00CF5A99"/>
    <w:rsid w:val="00D0119C"/>
    <w:rsid w:val="00D155EE"/>
    <w:rsid w:val="00D44D9C"/>
    <w:rsid w:val="00D507FC"/>
    <w:rsid w:val="00D52D90"/>
    <w:rsid w:val="00D70DC0"/>
    <w:rsid w:val="00DF2A22"/>
    <w:rsid w:val="00EA43E9"/>
    <w:rsid w:val="00EB4360"/>
    <w:rsid w:val="00EE46F8"/>
    <w:rsid w:val="00F367CB"/>
    <w:rsid w:val="00F50B16"/>
    <w:rsid w:val="00F5690A"/>
    <w:rsid w:val="00F62237"/>
    <w:rsid w:val="00F67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29C8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709D0"/>
    <w:rPr>
      <w:kern w:val="0"/>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09D0"/>
    <w:pPr>
      <w:ind w:left="720"/>
      <w:contextualSpacing/>
    </w:pPr>
  </w:style>
  <w:style w:type="character" w:styleId="a4">
    <w:name w:val="Hyperlink"/>
    <w:basedOn w:val="a0"/>
    <w:uiPriority w:val="99"/>
    <w:unhideWhenUsed/>
    <w:rsid w:val="004709D0"/>
    <w:rPr>
      <w:color w:val="0563C1" w:themeColor="hyperlink"/>
      <w:u w:val="single"/>
    </w:rPr>
  </w:style>
  <w:style w:type="character" w:styleId="a5">
    <w:name w:val="FollowedHyperlink"/>
    <w:basedOn w:val="a0"/>
    <w:uiPriority w:val="99"/>
    <w:semiHidden/>
    <w:unhideWhenUsed/>
    <w:rsid w:val="004709D0"/>
    <w:rPr>
      <w:color w:val="954F72" w:themeColor="followedHyperlink"/>
      <w:u w:val="single"/>
    </w:rPr>
  </w:style>
  <w:style w:type="character" w:styleId="a6">
    <w:name w:val="Placeholder Text"/>
    <w:basedOn w:val="a0"/>
    <w:uiPriority w:val="99"/>
    <w:semiHidden/>
    <w:rsid w:val="004709D0"/>
    <w:rPr>
      <w:color w:val="808080"/>
    </w:rPr>
  </w:style>
  <w:style w:type="table" w:styleId="a7">
    <w:name w:val="Table Grid"/>
    <w:basedOn w:val="a1"/>
    <w:uiPriority w:val="39"/>
    <w:rsid w:val="004709D0"/>
    <w:rPr>
      <w:kern w:val="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3157">
      <w:bodyDiv w:val="1"/>
      <w:marLeft w:val="0"/>
      <w:marRight w:val="0"/>
      <w:marTop w:val="0"/>
      <w:marBottom w:val="0"/>
      <w:divBdr>
        <w:top w:val="none" w:sz="0" w:space="0" w:color="auto"/>
        <w:left w:val="none" w:sz="0" w:space="0" w:color="auto"/>
        <w:bottom w:val="none" w:sz="0" w:space="0" w:color="auto"/>
        <w:right w:val="none" w:sz="0" w:space="0" w:color="auto"/>
      </w:divBdr>
    </w:div>
    <w:div w:id="589044906">
      <w:bodyDiv w:val="1"/>
      <w:marLeft w:val="0"/>
      <w:marRight w:val="0"/>
      <w:marTop w:val="0"/>
      <w:marBottom w:val="0"/>
      <w:divBdr>
        <w:top w:val="none" w:sz="0" w:space="0" w:color="auto"/>
        <w:left w:val="none" w:sz="0" w:space="0" w:color="auto"/>
        <w:bottom w:val="none" w:sz="0" w:space="0" w:color="auto"/>
        <w:right w:val="none" w:sz="0" w:space="0" w:color="auto"/>
      </w:divBdr>
    </w:div>
    <w:div w:id="639648294">
      <w:bodyDiv w:val="1"/>
      <w:marLeft w:val="0"/>
      <w:marRight w:val="0"/>
      <w:marTop w:val="0"/>
      <w:marBottom w:val="0"/>
      <w:divBdr>
        <w:top w:val="none" w:sz="0" w:space="0" w:color="auto"/>
        <w:left w:val="none" w:sz="0" w:space="0" w:color="auto"/>
        <w:bottom w:val="none" w:sz="0" w:space="0" w:color="auto"/>
        <w:right w:val="none" w:sz="0" w:space="0" w:color="auto"/>
      </w:divBdr>
    </w:div>
    <w:div w:id="823008886">
      <w:bodyDiv w:val="1"/>
      <w:marLeft w:val="0"/>
      <w:marRight w:val="0"/>
      <w:marTop w:val="0"/>
      <w:marBottom w:val="0"/>
      <w:divBdr>
        <w:top w:val="none" w:sz="0" w:space="0" w:color="auto"/>
        <w:left w:val="none" w:sz="0" w:space="0" w:color="auto"/>
        <w:bottom w:val="none" w:sz="0" w:space="0" w:color="auto"/>
        <w:right w:val="none" w:sz="0" w:space="0" w:color="auto"/>
      </w:divBdr>
    </w:div>
    <w:div w:id="872809587">
      <w:bodyDiv w:val="1"/>
      <w:marLeft w:val="0"/>
      <w:marRight w:val="0"/>
      <w:marTop w:val="0"/>
      <w:marBottom w:val="0"/>
      <w:divBdr>
        <w:top w:val="none" w:sz="0" w:space="0" w:color="auto"/>
        <w:left w:val="none" w:sz="0" w:space="0" w:color="auto"/>
        <w:bottom w:val="none" w:sz="0" w:space="0" w:color="auto"/>
        <w:right w:val="none" w:sz="0" w:space="0" w:color="auto"/>
      </w:divBdr>
    </w:div>
    <w:div w:id="1213611135">
      <w:bodyDiv w:val="1"/>
      <w:marLeft w:val="0"/>
      <w:marRight w:val="0"/>
      <w:marTop w:val="0"/>
      <w:marBottom w:val="0"/>
      <w:divBdr>
        <w:top w:val="none" w:sz="0" w:space="0" w:color="auto"/>
        <w:left w:val="none" w:sz="0" w:space="0" w:color="auto"/>
        <w:bottom w:val="none" w:sz="0" w:space="0" w:color="auto"/>
        <w:right w:val="none" w:sz="0" w:space="0" w:color="auto"/>
      </w:divBdr>
    </w:div>
    <w:div w:id="1596279441">
      <w:bodyDiv w:val="1"/>
      <w:marLeft w:val="0"/>
      <w:marRight w:val="0"/>
      <w:marTop w:val="0"/>
      <w:marBottom w:val="0"/>
      <w:divBdr>
        <w:top w:val="none" w:sz="0" w:space="0" w:color="auto"/>
        <w:left w:val="none" w:sz="0" w:space="0" w:color="auto"/>
        <w:bottom w:val="none" w:sz="0" w:space="0" w:color="auto"/>
        <w:right w:val="none" w:sz="0" w:space="0" w:color="auto"/>
      </w:divBdr>
    </w:div>
    <w:div w:id="1757170897">
      <w:bodyDiv w:val="1"/>
      <w:marLeft w:val="0"/>
      <w:marRight w:val="0"/>
      <w:marTop w:val="0"/>
      <w:marBottom w:val="0"/>
      <w:divBdr>
        <w:top w:val="none" w:sz="0" w:space="0" w:color="auto"/>
        <w:left w:val="none" w:sz="0" w:space="0" w:color="auto"/>
        <w:bottom w:val="none" w:sz="0" w:space="0" w:color="auto"/>
        <w:right w:val="none" w:sz="0" w:space="0" w:color="auto"/>
      </w:divBdr>
    </w:div>
    <w:div w:id="1773360394">
      <w:bodyDiv w:val="1"/>
      <w:marLeft w:val="0"/>
      <w:marRight w:val="0"/>
      <w:marTop w:val="0"/>
      <w:marBottom w:val="0"/>
      <w:divBdr>
        <w:top w:val="none" w:sz="0" w:space="0" w:color="auto"/>
        <w:left w:val="none" w:sz="0" w:space="0" w:color="auto"/>
        <w:bottom w:val="none" w:sz="0" w:space="0" w:color="auto"/>
        <w:right w:val="none" w:sz="0" w:space="0" w:color="auto"/>
      </w:divBdr>
    </w:div>
    <w:div w:id="1861509324">
      <w:bodyDiv w:val="1"/>
      <w:marLeft w:val="0"/>
      <w:marRight w:val="0"/>
      <w:marTop w:val="0"/>
      <w:marBottom w:val="0"/>
      <w:divBdr>
        <w:top w:val="none" w:sz="0" w:space="0" w:color="auto"/>
        <w:left w:val="none" w:sz="0" w:space="0" w:color="auto"/>
        <w:bottom w:val="none" w:sz="0" w:space="0" w:color="auto"/>
        <w:right w:val="none" w:sz="0" w:space="0" w:color="auto"/>
      </w:divBdr>
    </w:div>
    <w:div w:id="1958681047">
      <w:bodyDiv w:val="1"/>
      <w:marLeft w:val="0"/>
      <w:marRight w:val="0"/>
      <w:marTop w:val="0"/>
      <w:marBottom w:val="0"/>
      <w:divBdr>
        <w:top w:val="none" w:sz="0" w:space="0" w:color="auto"/>
        <w:left w:val="none" w:sz="0" w:space="0" w:color="auto"/>
        <w:bottom w:val="none" w:sz="0" w:space="0" w:color="auto"/>
        <w:right w:val="none" w:sz="0" w:space="0" w:color="auto"/>
      </w:divBdr>
    </w:div>
    <w:div w:id="20024629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ts.dot.gov/index.htm,Nov.2007" TargetMode="External"/><Relationship Id="rId6" Type="http://schemas.openxmlformats.org/officeDocument/2006/relationships/hyperlink" Target="http://www.gov.cn/zhengce/2015-09/30/content_2940909.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1455</Words>
  <Characters>8298</Characters>
  <Application>Microsoft Macintosh Word</Application>
  <DocSecurity>0</DocSecurity>
  <Lines>69</Lines>
  <Paragraphs>19</Paragraphs>
  <ScaleCrop>false</ScaleCrop>
  <HeadingPairs>
    <vt:vector size="4" baseType="variant">
      <vt:variant>
        <vt:lpstr>标题</vt:lpstr>
      </vt:variant>
      <vt:variant>
        <vt:i4>1</vt:i4>
      </vt:variant>
      <vt:variant>
        <vt:lpstr>Headings</vt:lpstr>
      </vt:variant>
      <vt:variant>
        <vt:i4>16</vt:i4>
      </vt:variant>
    </vt:vector>
  </HeadingPairs>
  <TitlesOfParts>
    <vt:vector size="17" baseType="lpstr">
      <vt:lpstr/>
      <vt:lpstr>Performance Enhancement through Two-Hop Network by Relay Selection in V2V Commun</vt:lpstr>
      <vt:lpstr>Chapetr.1 Introduction </vt:lpstr>
      <vt:lpstr>Background </vt:lpstr>
      <vt:lpstr>1.2 History of C-ITS</vt:lpstr>
      <vt:lpstr>1.3. The best solution for solving the issue</vt:lpstr>
      <vt:lpstr>1.4 Main challenge</vt:lpstr>
      <vt:lpstr>1.5 Thesis structure</vt:lpstr>
      <vt:lpstr>The structure of this master thesis is organized as the following chapters.</vt:lpstr>
      <vt:lpstr>Chapter 6 result analysis</vt:lpstr>
      <vt:lpstr>SINR BLER ratio </vt:lpstr>
      <vt:lpstr>Chart analysis </vt:lpstr>
      <vt:lpstr>Compare with the mathematics</vt:lpstr>
      <vt:lpstr>achievements</vt:lpstr>
      <vt:lpstr/>
      <vt:lpstr/>
      <vt:lpstr/>
    </vt:vector>
  </TitlesOfParts>
  <LinksUpToDate>false</LinksUpToDate>
  <CharactersWithSpaces>9734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wdl19921128@gmail.com</dc:creator>
  <cp:keywords/>
  <dc:description/>
  <cp:lastModifiedBy>wdl19921128@gmail.com</cp:lastModifiedBy>
  <cp:revision>29</cp:revision>
  <dcterms:created xsi:type="dcterms:W3CDTF">2018-01-07T12:45:00Z</dcterms:created>
  <dcterms:modified xsi:type="dcterms:W3CDTF">2018-01-28T16:06:00Z</dcterms:modified>
</cp:coreProperties>
</file>