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" w:eastAsiaTheme="minorEastAsia" w:hAnsi="Times" w:cs="Times New Roman"/>
          <w:b w:val="0"/>
          <w:bCs w:val="0"/>
          <w:color w:val="000000" w:themeColor="text1"/>
          <w:sz w:val="24"/>
          <w:szCs w:val="24"/>
          <w:lang w:val="zh-CN"/>
        </w:rPr>
        <w:id w:val="-6699507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18F35FF" w14:textId="77777777" w:rsidR="00FC5731" w:rsidRPr="00FC5731" w:rsidRDefault="00FC5731" w:rsidP="00FC5731">
          <w:pPr>
            <w:pStyle w:val="a9"/>
            <w:rPr>
              <w:rFonts w:ascii="Times" w:hAnsi="Times"/>
              <w:b w:val="0"/>
              <w:color w:val="000000" w:themeColor="text1"/>
              <w:sz w:val="40"/>
              <w:szCs w:val="40"/>
              <w:lang w:val="zh-CN"/>
            </w:rPr>
          </w:pPr>
          <w:r w:rsidRPr="00FC5731">
            <w:rPr>
              <w:rFonts w:ascii="Times" w:hAnsi="Times"/>
              <w:b w:val="0"/>
              <w:color w:val="000000" w:themeColor="text1"/>
              <w:sz w:val="40"/>
              <w:szCs w:val="40"/>
              <w:lang w:val="zh-CN"/>
            </w:rPr>
            <w:t>Content</w:t>
          </w:r>
        </w:p>
        <w:p w14:paraId="5E1747BC" w14:textId="77777777" w:rsidR="00FC5731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Statement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Pr="00AD6E50">
              <w:rPr>
                <w:webHidden/>
              </w:rPr>
              <w:fldChar w:fldCharType="end"/>
            </w:r>
          </w:hyperlink>
        </w:p>
        <w:p w14:paraId="3E27D7CE" w14:textId="77777777" w:rsidR="00FC5731" w:rsidRPr="00FC5731" w:rsidRDefault="00FC5731" w:rsidP="00791D1C">
          <w:pPr>
            <w:pStyle w:val="11"/>
            <w:rPr>
              <w:b/>
            </w:rPr>
          </w:pPr>
          <w:hyperlink w:anchor="_Toc505588619" w:history="1">
            <w:r w:rsidRPr="00FC5731">
              <w:rPr>
                <w:rStyle w:val="a3"/>
                <w:color w:val="000000" w:themeColor="text1"/>
                <w:u w:val="none"/>
              </w:rPr>
              <w:t>Abstract</w:t>
            </w:r>
            <w:r w:rsidRPr="0030138E">
              <w:rPr>
                <w:webHidden/>
              </w:rPr>
              <w:tab/>
            </w:r>
            <w:r w:rsidRPr="0030138E">
              <w:rPr>
                <w:b/>
                <w:webHidden/>
              </w:rPr>
              <w:fldChar w:fldCharType="begin"/>
            </w:r>
            <w:r w:rsidRPr="0030138E">
              <w:rPr>
                <w:webHidden/>
              </w:rPr>
              <w:instrText xml:space="preserve"> PAGEREF _Toc505588619 \h </w:instrText>
            </w:r>
            <w:r w:rsidRPr="0030138E">
              <w:rPr>
                <w:b/>
                <w:webHidden/>
              </w:rPr>
            </w:r>
            <w:r w:rsidRPr="0030138E">
              <w:rPr>
                <w:b/>
                <w:webHidden/>
              </w:rPr>
              <w:fldChar w:fldCharType="separate"/>
            </w:r>
            <w:r w:rsidRPr="0030138E">
              <w:rPr>
                <w:webHidden/>
              </w:rPr>
              <w:t>8</w:t>
            </w:r>
            <w:r w:rsidRPr="0030138E">
              <w:rPr>
                <w:b/>
                <w:webHidden/>
              </w:rPr>
              <w:fldChar w:fldCharType="end"/>
            </w:r>
          </w:hyperlink>
        </w:p>
        <w:p w14:paraId="0801B90B" w14:textId="77777777" w:rsidR="00FC5731" w:rsidRPr="00AD6E50" w:rsidRDefault="00FC5731" w:rsidP="00791D1C">
          <w:pPr>
            <w:pStyle w:val="11"/>
            <w:rPr>
              <w:rStyle w:val="a3"/>
              <w:color w:val="000000" w:themeColor="text1"/>
              <w:u w:val="none"/>
            </w:rPr>
          </w:pPr>
          <w:r w:rsidRPr="00AD6E50">
            <w:rPr>
              <w:noProof w:val="0"/>
            </w:rPr>
            <w:fldChar w:fldCharType="begin"/>
          </w:r>
          <w:r w:rsidRPr="00AD6E50">
            <w:instrText>TOC \o "1-3" \h \z \u</w:instrText>
          </w:r>
          <w:r w:rsidRPr="00AD6E50">
            <w:rPr>
              <w:noProof w:val="0"/>
            </w:rPr>
            <w:fldChar w:fldCharType="separate"/>
          </w:r>
          <w:r>
            <w:rPr>
              <w:rFonts w:eastAsia="宋体" w:hint="eastAsia"/>
              <w:b/>
            </w:rPr>
            <w:t>找不到标题。</w:t>
          </w:r>
          <w:r>
            <w:rPr>
              <w:rFonts w:eastAsia="宋体"/>
            </w:rPr>
            <w:br/>
          </w:r>
          <w:r>
            <w:rPr>
              <w:rFonts w:eastAsia="宋体" w:hint="eastAsia"/>
            </w:rPr>
            <w:t>这是一个自动目录。若要使用它，请对进入目录的文本应用标题样式</w:t>
          </w:r>
          <w:r>
            <w:rPr>
              <w:rFonts w:eastAsia="宋体" w:hint="eastAsia"/>
            </w:rPr>
            <w:t>(</w:t>
          </w:r>
          <w:r>
            <w:rPr>
              <w:rFonts w:eastAsia="宋体" w:hint="eastAsia"/>
            </w:rPr>
            <w:t>“开始”选项卡上</w:t>
          </w:r>
          <w:r>
            <w:rPr>
              <w:rFonts w:eastAsia="宋体" w:hint="eastAsia"/>
            </w:rPr>
            <w:t>)</w:t>
          </w:r>
          <w:r>
            <w:rPr>
              <w:rFonts w:eastAsia="宋体" w:hint="eastAsia"/>
            </w:rPr>
            <w:t>，然后更新此目录。</w:t>
          </w:r>
          <w:r>
            <w:rPr>
              <w:rFonts w:eastAsia="宋体" w:hint="eastAsia"/>
            </w:rPr>
            <w:t xml:space="preserve">
</w:t>
          </w:r>
          <w:r>
            <w:rPr>
              <w:rFonts w:eastAsia="宋体" w:hint="eastAsia"/>
            </w:rPr>
            <w:cr/>
            <w:t xml:space="preserve">
</w:t>
          </w:r>
          <w:r>
            <w:rPr>
              <w:rFonts w:eastAsia="宋体" w:hint="eastAsia"/>
            </w:rPr>
            <w:cr/>
          </w:r>
          <w:r>
            <w:rPr>
              <w:rFonts w:eastAsia="宋体" w:hint="eastAsia"/>
            </w:rPr>
            <w:t>如果您想要键入自己的条目，请使用手动目录</w:t>
          </w:r>
          <w:r>
            <w:rPr>
              <w:rFonts w:eastAsia="宋体" w:hint="eastAsia"/>
            </w:rPr>
            <w:t>(</w:t>
          </w:r>
          <w:r>
            <w:rPr>
              <w:rFonts w:eastAsia="宋体" w:hint="eastAsia"/>
            </w:rPr>
            <w:t>与手动目录位于相同菜单中</w:t>
          </w:r>
          <w:r>
            <w:rPr>
              <w:rFonts w:eastAsia="宋体" w:hint="eastAsia"/>
            </w:rPr>
            <w:t>)</w:t>
          </w:r>
          <w:r>
            <w:rPr>
              <w:rFonts w:eastAsia="宋体" w:hint="eastAsia"/>
            </w:rPr>
            <w:t>。</w:t>
          </w:r>
          <w:r w:rsidRPr="00AD6E50">
            <w:fldChar w:fldCharType="end"/>
          </w:r>
          <w:hyperlink w:anchor="_Toc505588669" w:history="1">
            <w:r w:rsidRPr="00AD6E50">
              <w:rPr>
                <w:rStyle w:val="a3"/>
                <w:color w:val="000000" w:themeColor="text1"/>
                <w:u w:val="none"/>
              </w:rPr>
              <w:t>3.7 Thermal Noise Model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_Toc505588669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32</w:t>
            </w:r>
            <w:r w:rsidRPr="00AD6E50">
              <w:rPr>
                <w:webHidden/>
              </w:rPr>
              <w:fldChar w:fldCharType="end"/>
            </w:r>
          </w:hyperlink>
        </w:p>
        <w:p w14:paraId="4524A21A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chapter 4 two-hop Network resource allocation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296BA7BF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4.1 single-hop network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220F1E3C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4.2 limitation of single-hop network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3907A117" w14:textId="77777777" w:rsidR="00FC5731" w:rsidRPr="00AD6E50" w:rsidRDefault="00FC5731" w:rsidP="00791D1C">
          <w:pPr>
            <w:pStyle w:val="11"/>
            <w:rPr>
              <w:rStyle w:val="a3"/>
              <w:color w:val="000000" w:themeColor="text1"/>
              <w:u w:val="none"/>
            </w:rPr>
          </w:pPr>
          <w:hyperlink w:anchor="_Toc505588670" w:history="1">
            <w:r w:rsidRPr="00AD6E50">
              <w:rPr>
                <w:rStyle w:val="a3"/>
                <w:color w:val="000000" w:themeColor="text1"/>
                <w:u w:val="none"/>
              </w:rPr>
              <w:t>4.3 Limitation of Multi-Hop (more than two hops) Network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_Toc505588670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35</w:t>
            </w:r>
            <w:r w:rsidRPr="00AD6E50">
              <w:rPr>
                <w:webHidden/>
              </w:rPr>
              <w:fldChar w:fldCharType="end"/>
            </w:r>
          </w:hyperlink>
        </w:p>
        <w:p w14:paraId="74BBB928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4.4 two-hop transmission network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60BB3083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4.5 transmission range maxumization for two-hop direct v2x communication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0840EA89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4.5.1 maximize the packet transmission range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3D722E2F" w14:textId="77777777" w:rsidR="00FC5731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4.6 resource allocation between two hops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5EB2703B" w14:textId="645C825E" w:rsidR="00791D1C" w:rsidRPr="00791D1C" w:rsidRDefault="00791D1C" w:rsidP="00791D1C">
          <w:pPr>
            <w:pStyle w:val="11"/>
          </w:pPr>
          <w:hyperlink w:anchor="_Toc505588619" w:history="1">
            <w:r>
              <w:rPr>
                <w:rStyle w:val="a3"/>
                <w:color w:val="000000" w:themeColor="text1"/>
                <w:u w:val="none"/>
              </w:rPr>
              <w:t xml:space="preserve">4.6.1 </w:t>
            </w:r>
            <w:r w:rsidRPr="00AD6E50">
              <w:rPr>
                <w:rStyle w:val="a3"/>
                <w:color w:val="000000" w:themeColor="text1"/>
                <w:u w:val="none"/>
              </w:rPr>
              <w:t>reso</w:t>
            </w:r>
            <w:r>
              <w:rPr>
                <w:rStyle w:val="a3"/>
                <w:color w:val="000000" w:themeColor="text1"/>
                <w:u w:val="none"/>
              </w:rPr>
              <w:t>urce allocation modes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bookmarkStart w:id="0" w:name="_GoBack"/>
        <w:bookmarkEnd w:id="0"/>
        <w:p w14:paraId="43760251" w14:textId="77777777" w:rsidR="00FC5731" w:rsidRPr="00AD6E50" w:rsidRDefault="00FC5731" w:rsidP="00791D1C">
          <w:pPr>
            <w:pStyle w:val="11"/>
          </w:pPr>
          <w:r w:rsidRPr="00AD6E50">
            <w:fldChar w:fldCharType="begin"/>
          </w:r>
          <w:r w:rsidRPr="00AD6E50">
            <w:instrText xml:space="preserve"> HYPERLINK \l "_Toc505588619" </w:instrText>
          </w:r>
          <w:r w:rsidRPr="00AD6E50">
            <w:fldChar w:fldCharType="separate"/>
          </w:r>
          <w:r w:rsidRPr="00AD6E50">
            <w:rPr>
              <w:rStyle w:val="a3"/>
              <w:color w:val="000000" w:themeColor="text1"/>
              <w:u w:val="none"/>
            </w:rPr>
            <w:t>chapter 5 relay selection</w:t>
          </w:r>
          <w:r w:rsidRPr="00AD6E50">
            <w:rPr>
              <w:webHidden/>
            </w:rPr>
            <w:tab/>
          </w:r>
          <w:r w:rsidRPr="00AD6E50">
            <w:rPr>
              <w:webHidden/>
            </w:rPr>
            <w:fldChar w:fldCharType="begin"/>
          </w:r>
          <w:r w:rsidRPr="00AD6E50">
            <w:rPr>
              <w:webHidden/>
            </w:rPr>
            <w:instrText xml:space="preserve"> PAGEREF _Toc505588619 \h </w:instrText>
          </w:r>
          <w:r w:rsidRPr="00AD6E50">
            <w:rPr>
              <w:webHidden/>
            </w:rPr>
          </w:r>
          <w:r w:rsidRPr="00AD6E50">
            <w:rPr>
              <w:webHidden/>
            </w:rPr>
            <w:fldChar w:fldCharType="separate"/>
          </w:r>
          <w:r w:rsidRPr="00AD6E50">
            <w:rPr>
              <w:webHidden/>
            </w:rPr>
            <w:t>28</w:t>
          </w:r>
          <w:r w:rsidRPr="00AD6E50">
            <w:rPr>
              <w:webHidden/>
            </w:rPr>
            <w:fldChar w:fldCharType="end"/>
          </w:r>
          <w:r w:rsidRPr="00AD6E50">
            <w:fldChar w:fldCharType="end"/>
          </w:r>
        </w:p>
        <w:p w14:paraId="2143AD14" w14:textId="77777777" w:rsidR="00FC5731" w:rsidRPr="00AD6E50" w:rsidRDefault="00FC5731" w:rsidP="00791D1C">
          <w:pPr>
            <w:pStyle w:val="11"/>
            <w:rPr>
              <w:rFonts w:cstheme="minorBidi"/>
              <w:kern w:val="2"/>
            </w:rPr>
          </w:pPr>
          <w:hyperlink w:anchor="_Toc505588672" w:history="1">
            <w:r w:rsidRPr="00AD6E50">
              <w:rPr>
                <w:rStyle w:val="a3"/>
                <w:color w:val="000000" w:themeColor="text1"/>
                <w:u w:val="none"/>
              </w:rPr>
              <w:t>5.1 Relay Selection Methods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_Toc505588672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41</w:t>
            </w:r>
            <w:r w:rsidRPr="00AD6E50">
              <w:rPr>
                <w:webHidden/>
              </w:rPr>
              <w:fldChar w:fldCharType="end"/>
            </w:r>
          </w:hyperlink>
        </w:p>
        <w:p w14:paraId="3C538EF7" w14:textId="77777777" w:rsidR="00FC5731" w:rsidRPr="00AD6E50" w:rsidRDefault="00FC5731" w:rsidP="00791D1C">
          <w:pPr>
            <w:pStyle w:val="11"/>
            <w:rPr>
              <w:rFonts w:cstheme="minorBidi"/>
              <w:kern w:val="2"/>
            </w:rPr>
          </w:pPr>
          <w:hyperlink w:anchor="_Toc505588675" w:history="1">
            <w:r w:rsidRPr="00AD6E50">
              <w:rPr>
                <w:rStyle w:val="a3"/>
                <w:color w:val="000000" w:themeColor="text1"/>
                <w:u w:val="none"/>
              </w:rPr>
              <w:t>5.1.1 Measurement-Based Relay Selection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_Toc505588675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43</w:t>
            </w:r>
            <w:r w:rsidRPr="00AD6E50">
              <w:rPr>
                <w:webHidden/>
              </w:rPr>
              <w:fldChar w:fldCharType="end"/>
            </w:r>
          </w:hyperlink>
        </w:p>
        <w:p w14:paraId="6CA06422" w14:textId="77777777" w:rsidR="00FC5731" w:rsidRPr="00AD6E50" w:rsidRDefault="00FC5731" w:rsidP="00791D1C">
          <w:pPr>
            <w:pStyle w:val="11"/>
            <w:rPr>
              <w:rFonts w:cstheme="minorBidi"/>
              <w:kern w:val="2"/>
            </w:rPr>
          </w:pPr>
          <w:hyperlink w:anchor="_Toc505588676" w:history="1">
            <w:r w:rsidRPr="00AD6E50">
              <w:rPr>
                <w:rStyle w:val="a3"/>
                <w:color w:val="000000" w:themeColor="text1"/>
                <w:u w:val="none"/>
              </w:rPr>
              <w:t>5.1.2 Performance-Based Relay Selection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_Toc505588676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43</w:t>
            </w:r>
            <w:r w:rsidRPr="00AD6E50">
              <w:rPr>
                <w:webHidden/>
              </w:rPr>
              <w:fldChar w:fldCharType="end"/>
            </w:r>
          </w:hyperlink>
        </w:p>
        <w:p w14:paraId="602E545A" w14:textId="77777777" w:rsidR="00FC5731" w:rsidRPr="00AD6E50" w:rsidRDefault="00FC5731" w:rsidP="00791D1C">
          <w:pPr>
            <w:pStyle w:val="11"/>
            <w:rPr>
              <w:rFonts w:cstheme="minorBidi"/>
              <w:kern w:val="2"/>
            </w:rPr>
          </w:pPr>
          <w:hyperlink w:anchor="_Toc505588677" w:history="1">
            <w:r w:rsidRPr="00AD6E50">
              <w:rPr>
                <w:rStyle w:val="a3"/>
                <w:color w:val="000000" w:themeColor="text1"/>
                <w:u w:val="none"/>
              </w:rPr>
              <w:t>5.2 Threshold-Based Relay Selection Algorithm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_Toc505588677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43</w:t>
            </w:r>
            <w:r w:rsidRPr="00AD6E50">
              <w:rPr>
                <w:webHidden/>
              </w:rPr>
              <w:fldChar w:fldCharType="end"/>
            </w:r>
          </w:hyperlink>
        </w:p>
        <w:p w14:paraId="6C66DF07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5.2.1 the advantages of thresold-based relay selection algorithm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418703AF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5.3 context-aware selection of relays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73A51907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5.3.1 context information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1FBE1430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5.4 relay selection algorithm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5A19259D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5.4.1 interference in second hop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11C4F060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5.4.2 mapping table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4B463B69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5.5 improving the performance by removing overlapped vehicles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60620F3F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chapter 6 results and analysis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2CEFD781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t>6.1 performance comparison of single-hop and two-hop communication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082B2DC2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6.1.1 performance of two-hop communication by allocation 10mhz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7B87204C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6.1.2 the interference in the first and second hop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09EF05FD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6.2 performance comparsion of different IVDs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31C5707C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6.3 different resource allocation schemes for the second hop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7E791A03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chapter 7 conclusion and future work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06E7E48C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7.1 thesis conclusion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0937814A" w14:textId="77777777" w:rsidR="00FC5731" w:rsidRPr="00AD6E50" w:rsidRDefault="00FC5731" w:rsidP="00791D1C">
          <w:pPr>
            <w:pStyle w:val="11"/>
          </w:pPr>
          <w:hyperlink w:anchor="_Toc505588619" w:history="1">
            <w:r w:rsidRPr="00AD6E50">
              <w:rPr>
                <w:rStyle w:val="a3"/>
                <w:color w:val="000000" w:themeColor="text1"/>
                <w:u w:val="none"/>
              </w:rPr>
              <w:t>7.2 future work</w:t>
            </w:r>
            <w:r w:rsidRPr="00AD6E50">
              <w:rPr>
                <w:webHidden/>
              </w:rPr>
              <w:tab/>
            </w:r>
            <w:r w:rsidRPr="00AD6E50">
              <w:rPr>
                <w:webHidden/>
              </w:rPr>
              <w:fldChar w:fldCharType="begin"/>
            </w:r>
            <w:r w:rsidRPr="00AD6E50">
              <w:rPr>
                <w:webHidden/>
              </w:rPr>
              <w:instrText xml:space="preserve"> PAGEREF _Toc505588619 \h </w:instrText>
            </w:r>
            <w:r w:rsidRPr="00AD6E50">
              <w:rPr>
                <w:webHidden/>
              </w:rPr>
            </w:r>
            <w:r w:rsidRPr="00AD6E50">
              <w:rPr>
                <w:webHidden/>
              </w:rPr>
              <w:fldChar w:fldCharType="separate"/>
            </w:r>
            <w:r w:rsidRPr="00AD6E50">
              <w:rPr>
                <w:webHidden/>
              </w:rPr>
              <w:t>28</w:t>
            </w:r>
            <w:r w:rsidRPr="00AD6E50">
              <w:rPr>
                <w:webHidden/>
              </w:rPr>
              <w:fldChar w:fldCharType="end"/>
            </w:r>
          </w:hyperlink>
        </w:p>
        <w:p w14:paraId="3167B0BA" w14:textId="77777777" w:rsidR="00FC5731" w:rsidRPr="000B3439" w:rsidRDefault="00FC5731" w:rsidP="00791D1C">
          <w:pPr>
            <w:pStyle w:val="11"/>
          </w:pPr>
          <w:r>
            <w:t>reference</w:t>
          </w:r>
          <w:hyperlink w:anchor="_Toc505588619" w:history="1">
            <w:r w:rsidRPr="000B3439">
              <w:rPr>
                <w:webHidden/>
              </w:rPr>
              <w:tab/>
            </w:r>
            <w:r w:rsidRPr="000B3439">
              <w:rPr>
                <w:webHidden/>
              </w:rPr>
              <w:fldChar w:fldCharType="begin"/>
            </w:r>
            <w:r w:rsidRPr="000B3439">
              <w:rPr>
                <w:webHidden/>
              </w:rPr>
              <w:instrText xml:space="preserve"> PAGEREF _Toc505588619 \h </w:instrText>
            </w:r>
            <w:r w:rsidRPr="000B3439">
              <w:rPr>
                <w:webHidden/>
              </w:rPr>
            </w:r>
            <w:r w:rsidRPr="000B3439">
              <w:rPr>
                <w:webHidden/>
              </w:rPr>
              <w:fldChar w:fldCharType="separate"/>
            </w:r>
            <w:r w:rsidRPr="000B3439">
              <w:rPr>
                <w:webHidden/>
              </w:rPr>
              <w:t>28</w:t>
            </w:r>
            <w:r w:rsidRPr="000B3439">
              <w:rPr>
                <w:webHidden/>
              </w:rPr>
              <w:fldChar w:fldCharType="end"/>
            </w:r>
          </w:hyperlink>
        </w:p>
        <w:p w14:paraId="71F395ED" w14:textId="77777777" w:rsidR="00FC5731" w:rsidRDefault="00FC5731" w:rsidP="00FC5731">
          <w:pPr>
            <w:rPr>
              <w:rFonts w:ascii="Times" w:hAnsi="Times"/>
              <w:noProof/>
              <w:color w:val="000000" w:themeColor="text1"/>
            </w:rPr>
          </w:pPr>
        </w:p>
      </w:sdtContent>
    </w:sdt>
    <w:p w14:paraId="1769154D" w14:textId="34B2506F" w:rsidR="0030138E" w:rsidRDefault="0030138E" w:rsidP="0030138E">
      <w:pPr>
        <w:rPr>
          <w:rFonts w:ascii="Times" w:hAnsi="Times"/>
          <w:bCs/>
          <w:noProof/>
        </w:rPr>
      </w:pPr>
    </w:p>
    <w:p w14:paraId="3562EF3C" w14:textId="77777777" w:rsidR="00084EF4" w:rsidRDefault="00791D1C"/>
    <w:sectPr w:rsidR="00084EF4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5449"/>
    <w:multiLevelType w:val="hybridMultilevel"/>
    <w:tmpl w:val="409E8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4E7E32"/>
    <w:multiLevelType w:val="hybridMultilevel"/>
    <w:tmpl w:val="30EC3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4623E1"/>
    <w:multiLevelType w:val="hybridMultilevel"/>
    <w:tmpl w:val="5F387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F033CD"/>
    <w:multiLevelType w:val="multilevel"/>
    <w:tmpl w:val="FDCAD140"/>
    <w:lvl w:ilvl="0">
      <w:start w:val="1"/>
      <w:numFmt w:val="decimal"/>
      <w:lvlText w:val="%1"/>
      <w:lvlJc w:val="left"/>
      <w:pPr>
        <w:ind w:left="520" w:hanging="5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4">
    <w:nsid w:val="2456304F"/>
    <w:multiLevelType w:val="hybridMultilevel"/>
    <w:tmpl w:val="E968FDCE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AD276A2"/>
    <w:multiLevelType w:val="hybridMultilevel"/>
    <w:tmpl w:val="A7643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D6808"/>
    <w:multiLevelType w:val="hybridMultilevel"/>
    <w:tmpl w:val="D3088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728420B"/>
    <w:multiLevelType w:val="hybridMultilevel"/>
    <w:tmpl w:val="A64078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8E"/>
    <w:rsid w:val="00046A45"/>
    <w:rsid w:val="000B3439"/>
    <w:rsid w:val="0030138E"/>
    <w:rsid w:val="00534BA7"/>
    <w:rsid w:val="00791D1C"/>
    <w:rsid w:val="00AD6E50"/>
    <w:rsid w:val="00B20412"/>
    <w:rsid w:val="00E2055A"/>
    <w:rsid w:val="00EF584C"/>
    <w:rsid w:val="00F5690A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0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0138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0138E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138E"/>
    <w:rPr>
      <w:b/>
      <w:bCs/>
      <w:kern w:val="44"/>
      <w:sz w:val="44"/>
      <w:szCs w:val="44"/>
      <w:lang w:val="en-GB"/>
    </w:rPr>
  </w:style>
  <w:style w:type="character" w:customStyle="1" w:styleId="20">
    <w:name w:val="标题 2字符"/>
    <w:basedOn w:val="a0"/>
    <w:link w:val="2"/>
    <w:uiPriority w:val="9"/>
    <w:semiHidden/>
    <w:rsid w:val="0030138E"/>
    <w:rPr>
      <w:rFonts w:asciiTheme="majorHAnsi" w:eastAsiaTheme="majorEastAsia" w:hAnsiTheme="majorHAnsi" w:cstheme="majorBidi"/>
      <w:b/>
      <w:bCs/>
      <w:kern w:val="0"/>
      <w:sz w:val="32"/>
      <w:szCs w:val="32"/>
      <w:lang w:val="en-GB"/>
    </w:rPr>
  </w:style>
  <w:style w:type="character" w:styleId="a3">
    <w:name w:val="Hyperlink"/>
    <w:basedOn w:val="a0"/>
    <w:uiPriority w:val="99"/>
    <w:unhideWhenUsed/>
    <w:rsid w:val="003013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0138E"/>
    <w:pPr>
      <w:ind w:left="720"/>
      <w:contextualSpacing/>
    </w:pPr>
    <w:rPr>
      <w:rFonts w:asciiTheme="minorHAnsi" w:hAnsiTheme="minorHAnsi" w:cstheme="minorBidi"/>
      <w:lang w:val="en-GB"/>
    </w:rPr>
  </w:style>
  <w:style w:type="table" w:styleId="a5">
    <w:name w:val="Table Grid"/>
    <w:basedOn w:val="a1"/>
    <w:uiPriority w:val="39"/>
    <w:rsid w:val="0030138E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a7"/>
    <w:uiPriority w:val="99"/>
    <w:semiHidden/>
    <w:unhideWhenUsed/>
    <w:rsid w:val="0030138E"/>
    <w:pPr>
      <w:ind w:leftChars="2500" w:left="100"/>
    </w:pPr>
    <w:rPr>
      <w:rFonts w:asciiTheme="minorHAnsi" w:hAnsiTheme="minorHAnsi" w:cstheme="minorBidi"/>
      <w:lang w:val="en-GB"/>
    </w:rPr>
  </w:style>
  <w:style w:type="character" w:customStyle="1" w:styleId="a7">
    <w:name w:val="日期字符"/>
    <w:basedOn w:val="a0"/>
    <w:link w:val="a6"/>
    <w:uiPriority w:val="99"/>
    <w:semiHidden/>
    <w:rsid w:val="0030138E"/>
    <w:rPr>
      <w:kern w:val="0"/>
      <w:lang w:val="en-GB"/>
    </w:rPr>
  </w:style>
  <w:style w:type="character" w:styleId="a8">
    <w:name w:val="Placeholder Text"/>
    <w:basedOn w:val="a0"/>
    <w:uiPriority w:val="99"/>
    <w:semiHidden/>
    <w:rsid w:val="0030138E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30138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0138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91D1C"/>
    <w:pPr>
      <w:tabs>
        <w:tab w:val="right" w:leader="dot" w:pos="9062"/>
      </w:tabs>
      <w:spacing w:before="120"/>
    </w:pPr>
    <w:rPr>
      <w:rFonts w:ascii="Times" w:eastAsia="Times New Roman" w:hAnsi="Times" w:cs="Arial"/>
      <w:bCs/>
      <w:caps/>
      <w:noProof/>
      <w:color w:val="000000" w:themeColor="text1"/>
    </w:rPr>
  </w:style>
  <w:style w:type="paragraph" w:styleId="3">
    <w:name w:val="toc 3"/>
    <w:basedOn w:val="a"/>
    <w:next w:val="a"/>
    <w:autoRedefine/>
    <w:uiPriority w:val="39"/>
    <w:unhideWhenUsed/>
    <w:rsid w:val="0030138E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0138E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0138E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0138E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0138E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0138E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0138E"/>
    <w:pPr>
      <w:ind w:left="1920"/>
    </w:pPr>
    <w:rPr>
      <w:rFonts w:asciiTheme="minorHAnsi" w:hAnsiTheme="minorHAns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01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  <w:lang w:val="en-GB"/>
    </w:rPr>
  </w:style>
  <w:style w:type="character" w:customStyle="1" w:styleId="ab">
    <w:name w:val="页眉字符"/>
    <w:basedOn w:val="a0"/>
    <w:link w:val="aa"/>
    <w:uiPriority w:val="99"/>
    <w:rsid w:val="0030138E"/>
    <w:rPr>
      <w:kern w:val="0"/>
      <w:sz w:val="18"/>
      <w:szCs w:val="18"/>
      <w:lang w:val="en-GB"/>
    </w:rPr>
  </w:style>
  <w:style w:type="paragraph" w:styleId="ac">
    <w:name w:val="footer"/>
    <w:basedOn w:val="a"/>
    <w:link w:val="ad"/>
    <w:uiPriority w:val="99"/>
    <w:unhideWhenUsed/>
    <w:rsid w:val="0030138E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  <w:lang w:val="en-GB"/>
    </w:rPr>
  </w:style>
  <w:style w:type="character" w:customStyle="1" w:styleId="ad">
    <w:name w:val="页脚字符"/>
    <w:basedOn w:val="a0"/>
    <w:link w:val="ac"/>
    <w:uiPriority w:val="99"/>
    <w:rsid w:val="0030138E"/>
    <w:rPr>
      <w:kern w:val="0"/>
      <w:sz w:val="18"/>
      <w:szCs w:val="18"/>
      <w:lang w:val="en-GB"/>
    </w:rPr>
  </w:style>
  <w:style w:type="character" w:customStyle="1" w:styleId="12">
    <w:name w:val="占位符文本1"/>
    <w:basedOn w:val="a0"/>
    <w:uiPriority w:val="99"/>
    <w:semiHidden/>
    <w:rsid w:val="0030138E"/>
    <w:rPr>
      <w:color w:val="808080"/>
    </w:rPr>
  </w:style>
  <w:style w:type="character" w:styleId="ae">
    <w:name w:val="page number"/>
    <w:basedOn w:val="a0"/>
    <w:uiPriority w:val="99"/>
    <w:semiHidden/>
    <w:unhideWhenUsed/>
    <w:rsid w:val="0030138E"/>
  </w:style>
  <w:style w:type="character" w:styleId="af">
    <w:name w:val="FollowedHyperlink"/>
    <w:basedOn w:val="a0"/>
    <w:uiPriority w:val="99"/>
    <w:semiHidden/>
    <w:unhideWhenUsed/>
    <w:rsid w:val="00301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551</Words>
  <Characters>3144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3</cp:revision>
  <dcterms:created xsi:type="dcterms:W3CDTF">2018-02-05T09:07:00Z</dcterms:created>
  <dcterms:modified xsi:type="dcterms:W3CDTF">2018-02-05T16:07:00Z</dcterms:modified>
</cp:coreProperties>
</file>