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003E4" w14:textId="2A3BCB98" w:rsidR="008B495E" w:rsidRPr="008B495E" w:rsidRDefault="008B495E" w:rsidP="008B495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Ubuntu" w:eastAsia="Times New Roman" w:hAnsi="Ubuntu" w:cs="Times New Roman"/>
          <w:color w:val="111111"/>
          <w:kern w:val="36"/>
          <w:sz w:val="48"/>
          <w:szCs w:val="48"/>
          <w:lang w:eastAsia="en-IN" w:bidi="ar-SA"/>
        </w:rPr>
      </w:pPr>
      <w:r w:rsidRPr="008B495E">
        <w:rPr>
          <w:rFonts w:ascii="Ubuntu" w:eastAsia="Times New Roman" w:hAnsi="Ubuntu" w:cs="Times New Roman"/>
          <w:color w:val="111111"/>
          <w:kern w:val="36"/>
          <w:sz w:val="48"/>
          <w:szCs w:val="48"/>
          <w:lang w:eastAsia="en-IN" w:bidi="ar-SA"/>
        </w:rPr>
        <w:t>Network Configuration</w:t>
      </w:r>
    </w:p>
    <w:p w14:paraId="1EB1EFF7" w14:textId="5E8CA636" w:rsidR="008B495E" w:rsidRDefault="008B495E" w:rsidP="007C1992">
      <w:pPr>
        <w:rPr>
          <w:rFonts w:ascii="Ubuntu" w:hAnsi="Ubuntu"/>
          <w:color w:val="111111"/>
          <w:shd w:val="clear" w:color="auto" w:fill="FFFFFF"/>
        </w:rPr>
      </w:pPr>
      <w:r>
        <w:rPr>
          <w:noProof/>
        </w:rPr>
        <w:drawing>
          <wp:inline distT="0" distB="0" distL="0" distR="0" wp14:anchorId="083484D7" wp14:editId="08CFFA45">
            <wp:extent cx="5731510" cy="35286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buntu" w:hAnsi="Ubuntu"/>
          <w:color w:val="111111"/>
          <w:shd w:val="clear" w:color="auto" w:fill="FFFFFF"/>
        </w:rPr>
        <w:t xml:space="preserve">Another application that can help identify all network interfaces available to your system is the </w:t>
      </w:r>
      <w:proofErr w:type="spellStart"/>
      <w:r>
        <w:rPr>
          <w:rFonts w:ascii="Ubuntu" w:hAnsi="Ubuntu"/>
          <w:color w:val="111111"/>
          <w:shd w:val="clear" w:color="auto" w:fill="FFFFFF"/>
        </w:rPr>
        <w:t>lshw</w:t>
      </w:r>
      <w:proofErr w:type="spellEnd"/>
      <w:r>
        <w:rPr>
          <w:rFonts w:ascii="Ubuntu" w:hAnsi="Ubuntu"/>
          <w:color w:val="111111"/>
          <w:shd w:val="clear" w:color="auto" w:fill="FFFFFF"/>
        </w:rPr>
        <w:t xml:space="preserve"> command. This command provides greater details around the hardware capabilities of specific adapters</w:t>
      </w:r>
      <w:r>
        <w:rPr>
          <w:noProof/>
        </w:rPr>
        <w:drawing>
          <wp:inline distT="0" distB="0" distL="0" distR="0" wp14:anchorId="7134AD6D" wp14:editId="2AAD89CF">
            <wp:extent cx="5731510" cy="32905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3E39" w14:textId="77777777" w:rsidR="008B495E" w:rsidRDefault="008B495E" w:rsidP="008B495E">
      <w:pPr>
        <w:pStyle w:val="Heading3"/>
        <w:shd w:val="clear" w:color="auto" w:fill="FFFFFF"/>
        <w:spacing w:before="0"/>
        <w:rPr>
          <w:rFonts w:ascii="Ubuntu" w:hAnsi="Ubuntu"/>
          <w:color w:val="111111"/>
        </w:rPr>
      </w:pPr>
      <w:r>
        <w:rPr>
          <w:rFonts w:ascii="Ubuntu" w:hAnsi="Ubuntu"/>
          <w:b/>
          <w:bCs/>
          <w:color w:val="111111"/>
        </w:rPr>
        <w:t>Ethernet Interface Logical Names</w:t>
      </w:r>
    </w:p>
    <w:p w14:paraId="54D1418E" w14:textId="1235314F" w:rsidR="008B495E" w:rsidRDefault="008B495E" w:rsidP="008B495E">
      <w:pPr>
        <w:jc w:val="both"/>
        <w:rPr>
          <w:rFonts w:ascii="Ubuntu" w:hAnsi="Ubuntu"/>
          <w:color w:val="111111"/>
          <w:shd w:val="clear" w:color="auto" w:fill="FFFFFF"/>
        </w:rPr>
      </w:pPr>
      <w:r>
        <w:rPr>
          <w:rFonts w:ascii="Ubuntu" w:hAnsi="Ubuntu"/>
          <w:color w:val="111111"/>
          <w:shd w:val="clear" w:color="auto" w:fill="FFFFFF"/>
        </w:rPr>
        <w:t xml:space="preserve">Interface logical names can also be configured via a </w:t>
      </w:r>
      <w:proofErr w:type="spellStart"/>
      <w:r>
        <w:rPr>
          <w:rFonts w:ascii="Ubuntu" w:hAnsi="Ubuntu"/>
          <w:color w:val="111111"/>
          <w:shd w:val="clear" w:color="auto" w:fill="FFFFFF"/>
        </w:rPr>
        <w:t>netplan</w:t>
      </w:r>
      <w:proofErr w:type="spellEnd"/>
      <w:r>
        <w:rPr>
          <w:rFonts w:ascii="Ubuntu" w:hAnsi="Ubuntu"/>
          <w:color w:val="111111"/>
          <w:shd w:val="clear" w:color="auto" w:fill="FFFFFF"/>
        </w:rPr>
        <w:t xml:space="preserve"> configuration. If you would like control which interface receives a particular logical </w:t>
      </w:r>
      <w:proofErr w:type="gramStart"/>
      <w:r>
        <w:rPr>
          <w:rFonts w:ascii="Ubuntu" w:hAnsi="Ubuntu"/>
          <w:color w:val="111111"/>
          <w:shd w:val="clear" w:color="auto" w:fill="FFFFFF"/>
        </w:rPr>
        <w:t>name</w:t>
      </w:r>
      <w:proofErr w:type="gramEnd"/>
      <w:r>
        <w:rPr>
          <w:rFonts w:ascii="Ubuntu" w:hAnsi="Ubuntu"/>
          <w:color w:val="111111"/>
          <w:shd w:val="clear" w:color="auto" w:fill="FFFFFF"/>
        </w:rPr>
        <w:t xml:space="preserve"> use the </w:t>
      </w:r>
      <w:r>
        <w:rPr>
          <w:rStyle w:val="Emphasis"/>
          <w:rFonts w:ascii="Ubuntu" w:hAnsi="Ubuntu"/>
          <w:color w:val="111111"/>
          <w:shd w:val="clear" w:color="auto" w:fill="FFFFFF"/>
        </w:rPr>
        <w:t>match</w:t>
      </w:r>
      <w:r>
        <w:rPr>
          <w:rFonts w:ascii="Ubuntu" w:hAnsi="Ubuntu"/>
          <w:color w:val="111111"/>
          <w:shd w:val="clear" w:color="auto" w:fill="FFFFFF"/>
        </w:rPr>
        <w:t> and </w:t>
      </w:r>
      <w:r>
        <w:rPr>
          <w:rStyle w:val="Emphasis"/>
          <w:rFonts w:ascii="Ubuntu" w:hAnsi="Ubuntu"/>
          <w:color w:val="111111"/>
          <w:shd w:val="clear" w:color="auto" w:fill="FFFFFF"/>
        </w:rPr>
        <w:t>set-name</w:t>
      </w:r>
      <w:r>
        <w:rPr>
          <w:rFonts w:ascii="Ubuntu" w:hAnsi="Ubuntu"/>
          <w:color w:val="111111"/>
          <w:shd w:val="clear" w:color="auto" w:fill="FFFFFF"/>
        </w:rPr>
        <w:t xml:space="preserve"> keys. </w:t>
      </w:r>
      <w:r>
        <w:rPr>
          <w:rFonts w:ascii="Ubuntu" w:hAnsi="Ubuntu"/>
          <w:color w:val="111111"/>
          <w:shd w:val="clear" w:color="auto" w:fill="FFFFFF"/>
        </w:rPr>
        <w:lastRenderedPageBreak/>
        <w:t xml:space="preserve">The match key is used to find an adapter based on some criteria like MAC address, driver, etc. Then the set-name key can be used to change the device to the desired </w:t>
      </w:r>
      <w:proofErr w:type="spellStart"/>
      <w:r>
        <w:rPr>
          <w:rFonts w:ascii="Ubuntu" w:hAnsi="Ubuntu"/>
          <w:color w:val="111111"/>
          <w:shd w:val="clear" w:color="auto" w:fill="FFFFFF"/>
        </w:rPr>
        <w:t>logial</w:t>
      </w:r>
      <w:proofErr w:type="spellEnd"/>
      <w:r>
        <w:rPr>
          <w:rFonts w:ascii="Ubuntu" w:hAnsi="Ubuntu"/>
          <w:color w:val="111111"/>
          <w:shd w:val="clear" w:color="auto" w:fill="FFFFFF"/>
        </w:rPr>
        <w:t xml:space="preserve"> name.</w:t>
      </w:r>
    </w:p>
    <w:p w14:paraId="1DB15634" w14:textId="77EA42EC" w:rsidR="008B495E" w:rsidRDefault="008B495E" w:rsidP="008B495E">
      <w:pPr>
        <w:jc w:val="both"/>
      </w:pPr>
      <w:r>
        <w:rPr>
          <w:noProof/>
        </w:rPr>
        <w:drawing>
          <wp:inline distT="0" distB="0" distL="0" distR="0" wp14:anchorId="2AFF82BB" wp14:editId="727E720D">
            <wp:extent cx="5731510" cy="21056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9E21" w14:textId="77777777" w:rsidR="008B495E" w:rsidRPr="008B495E" w:rsidRDefault="008B495E" w:rsidP="008B495E">
      <w:pPr>
        <w:jc w:val="both"/>
      </w:pPr>
      <w:r w:rsidRPr="008B495E">
        <w:t>Ethernet Interface Settings</w:t>
      </w:r>
    </w:p>
    <w:p w14:paraId="73652367" w14:textId="77777777" w:rsidR="008B495E" w:rsidRPr="008B495E" w:rsidRDefault="008B495E" w:rsidP="008B495E">
      <w:pPr>
        <w:jc w:val="both"/>
      </w:pPr>
      <w:proofErr w:type="spellStart"/>
      <w:r w:rsidRPr="008B495E">
        <w:t>ethtool</w:t>
      </w:r>
      <w:proofErr w:type="spellEnd"/>
      <w:r w:rsidRPr="008B495E">
        <w:t xml:space="preserve"> is a program that displays and changes Ethernet card settings such as auto-negotiation, port speed, duplex mode, and Wake-on-LAN. The following is an example of how to view supported features and configured settings of an Ethernet interface.</w:t>
      </w:r>
    </w:p>
    <w:p w14:paraId="4134C4BD" w14:textId="77777777" w:rsidR="008B495E" w:rsidRDefault="008B495E" w:rsidP="008B495E">
      <w:pPr>
        <w:pStyle w:val="Heading2"/>
        <w:shd w:val="clear" w:color="auto" w:fill="FFFFFF"/>
        <w:spacing w:before="0"/>
        <w:rPr>
          <w:rFonts w:ascii="Ubuntu" w:hAnsi="Ubuntu"/>
          <w:color w:val="111111"/>
        </w:rPr>
      </w:pPr>
      <w:r>
        <w:rPr>
          <w:noProof/>
        </w:rPr>
        <w:lastRenderedPageBreak/>
        <w:drawing>
          <wp:inline distT="0" distB="0" distL="0" distR="0" wp14:anchorId="35CBB403" wp14:editId="4A240993">
            <wp:extent cx="5731510" cy="54660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buntu" w:hAnsi="Ubuntu"/>
          <w:b/>
          <w:bCs/>
          <w:color w:val="111111"/>
        </w:rPr>
        <w:t>IP Addressing</w:t>
      </w:r>
    </w:p>
    <w:p w14:paraId="20C8F517" w14:textId="77777777" w:rsidR="008B495E" w:rsidRDefault="008B495E" w:rsidP="008B495E">
      <w:pPr>
        <w:pStyle w:val="Heading3"/>
        <w:shd w:val="clear" w:color="auto" w:fill="FFFFFF"/>
        <w:spacing w:before="0"/>
        <w:rPr>
          <w:rFonts w:ascii="Ubuntu" w:hAnsi="Ubuntu"/>
          <w:color w:val="111111"/>
        </w:rPr>
      </w:pPr>
      <w:r>
        <w:rPr>
          <w:rFonts w:ascii="Ubuntu" w:hAnsi="Ubuntu"/>
          <w:b/>
          <w:bCs/>
          <w:color w:val="111111"/>
        </w:rPr>
        <w:t>Temporary IP Address Assignment</w:t>
      </w:r>
    </w:p>
    <w:p w14:paraId="7BB78ADF" w14:textId="77777777" w:rsidR="00582D91" w:rsidRDefault="008B495E" w:rsidP="00582D91">
      <w:pPr>
        <w:pStyle w:val="Heading3"/>
        <w:shd w:val="clear" w:color="auto" w:fill="FFFFFF"/>
        <w:spacing w:before="0"/>
        <w:rPr>
          <w:rFonts w:ascii="Ubuntu" w:hAnsi="Ubuntu"/>
          <w:color w:val="111111"/>
        </w:rPr>
      </w:pPr>
      <w:r>
        <w:rPr>
          <w:noProof/>
        </w:rPr>
        <w:lastRenderedPageBreak/>
        <w:drawing>
          <wp:inline distT="0" distB="0" distL="0" distR="0" wp14:anchorId="2EE71934" wp14:editId="13099E65">
            <wp:extent cx="5731510" cy="37274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E52CD1" wp14:editId="14BAAD08">
            <wp:extent cx="5731510" cy="28594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D91">
        <w:rPr>
          <w:noProof/>
        </w:rPr>
        <w:drawing>
          <wp:inline distT="0" distB="0" distL="0" distR="0" wp14:anchorId="3808D4B4" wp14:editId="5C18A40C">
            <wp:extent cx="5731510" cy="19037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D91">
        <w:rPr>
          <w:rFonts w:ascii="Ubuntu" w:hAnsi="Ubuntu"/>
          <w:b/>
          <w:bCs/>
          <w:color w:val="111111"/>
        </w:rPr>
        <w:t>Dynamic IP Address Assignment (DHCP Client)</w:t>
      </w:r>
    </w:p>
    <w:p w14:paraId="71164EA5" w14:textId="30A186E8" w:rsidR="008B495E" w:rsidRPr="007C1992" w:rsidRDefault="00582D91" w:rsidP="008B495E">
      <w:pPr>
        <w:jc w:val="both"/>
      </w:pPr>
      <w:r>
        <w:rPr>
          <w:noProof/>
        </w:rPr>
        <w:lastRenderedPageBreak/>
        <w:drawing>
          <wp:inline distT="0" distB="0" distL="0" distR="0" wp14:anchorId="09065026" wp14:editId="583A02D1">
            <wp:extent cx="5731510" cy="20955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C14587" wp14:editId="1B5E12C9">
            <wp:extent cx="5731510" cy="45954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67A9" w14:textId="77777777" w:rsidR="00E02A04" w:rsidRDefault="00E02A04"/>
    <w:sectPr w:rsidR="00E02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92"/>
    <w:rsid w:val="00582D91"/>
    <w:rsid w:val="007C1992"/>
    <w:rsid w:val="008B495E"/>
    <w:rsid w:val="0095586A"/>
    <w:rsid w:val="00E0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E1A25"/>
  <w15:chartTrackingRefBased/>
  <w15:docId w15:val="{0D15AB1F-1BC6-4A32-8B17-5404FF8F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49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9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9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C19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C1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8B495E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95E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styleId="Emphasis">
    <w:name w:val="Emphasis"/>
    <w:basedOn w:val="DefaultParagraphFont"/>
    <w:uiPriority w:val="20"/>
    <w:qFormat/>
    <w:rsid w:val="008B495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95E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9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 A T</dc:creator>
  <cp:keywords/>
  <dc:description/>
  <cp:lastModifiedBy>ARCHA A T</cp:lastModifiedBy>
  <cp:revision>2</cp:revision>
  <dcterms:created xsi:type="dcterms:W3CDTF">2022-05-13T05:18:00Z</dcterms:created>
  <dcterms:modified xsi:type="dcterms:W3CDTF">2022-05-13T06:24:00Z</dcterms:modified>
</cp:coreProperties>
</file>