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08775" w14:textId="77777777" w:rsidR="00D853AD" w:rsidRDefault="00000000" w:rsidP="00D853AD">
      <w:pPr>
        <w:pStyle w:val="Title"/>
        <w:rPr>
          <w:color w:val="4A6F8B"/>
          <w:w w:val="99"/>
        </w:rPr>
      </w:pPr>
      <w:r>
        <w:rPr>
          <w:color w:val="4A6F8B"/>
          <w:w w:val="99"/>
        </w:rPr>
        <w:t>Memorandum</w:t>
      </w:r>
      <w:r>
        <w:rPr>
          <w:color w:val="4A6F8B"/>
          <w:spacing w:val="-1"/>
        </w:rPr>
        <w:t xml:space="preserve"> </w:t>
      </w:r>
      <w:r>
        <w:rPr>
          <w:color w:val="4A6F8B"/>
          <w:w w:val="99"/>
        </w:rPr>
        <w:t>Of</w:t>
      </w:r>
      <w:r>
        <w:rPr>
          <w:color w:val="4A6F8B"/>
          <w:spacing w:val="-1"/>
        </w:rPr>
        <w:t xml:space="preserve"> </w:t>
      </w:r>
      <w:r>
        <w:rPr>
          <w:color w:val="4A6F8B"/>
          <w:w w:val="99"/>
        </w:rPr>
        <w:t>Association</w:t>
      </w:r>
    </w:p>
    <w:p w14:paraId="1CD0E31F" w14:textId="77777777" w:rsidR="00D853AD" w:rsidRDefault="00D853AD" w:rsidP="00D853AD">
      <w:pPr>
        <w:pStyle w:val="Title"/>
        <w:rPr>
          <w:color w:val="4A6F8B"/>
          <w:w w:val="99"/>
        </w:rPr>
      </w:pPr>
    </w:p>
    <w:p w14:paraId="1836C9A3" w14:textId="77777777" w:rsidR="00D853AD" w:rsidRPr="00D853AD" w:rsidRDefault="00D853AD" w:rsidP="00D853AD">
      <w:pPr>
        <w:widowControl/>
        <w:adjustRightInd w:val="0"/>
        <w:rPr>
          <w:rFonts w:ascii="Verdana" w:eastAsiaTheme="minorHAnsi" w:hAnsi="Verdana" w:cs="Verdana"/>
          <w:color w:val="000000"/>
          <w:sz w:val="24"/>
          <w:szCs w:val="24"/>
        </w:rPr>
      </w:pPr>
    </w:p>
    <w:p w14:paraId="08E24145" w14:textId="77777777" w:rsidR="00D853AD" w:rsidRPr="00D853AD" w:rsidRDefault="00D853AD" w:rsidP="00D853AD">
      <w:pPr>
        <w:widowControl/>
        <w:adjustRightInd w:val="0"/>
        <w:rPr>
          <w:rFonts w:eastAsiaTheme="minorHAnsi"/>
          <w:color w:val="000000"/>
          <w:sz w:val="20"/>
          <w:szCs w:val="20"/>
        </w:rPr>
      </w:pPr>
      <w:r w:rsidRPr="00D853AD">
        <w:rPr>
          <w:rFonts w:ascii="Verdana" w:eastAsiaTheme="minorHAnsi" w:hAnsi="Verdana" w:cs="Verdana"/>
          <w:color w:val="000000"/>
          <w:sz w:val="24"/>
          <w:szCs w:val="24"/>
        </w:rPr>
        <w:t xml:space="preserve"> </w:t>
      </w:r>
      <w:r w:rsidRPr="00D853AD">
        <w:rPr>
          <w:rFonts w:ascii="Verdana" w:eastAsiaTheme="minorHAnsi" w:hAnsi="Verdana" w:cs="Verdana"/>
          <w:color w:val="000000"/>
          <w:sz w:val="20"/>
          <w:szCs w:val="20"/>
        </w:rPr>
        <w:t>(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येंउद्देश्य</w:t>
      </w:r>
      <w:proofErr w:type="spellEnd"/>
    </w:p>
    <w:p w14:paraId="0BF7C2DE" w14:textId="77777777" w:rsidR="00D853AD" w:rsidRPr="00D853AD" w:rsidRDefault="00D853AD" w:rsidP="00D853AD">
      <w:pPr>
        <w:widowControl/>
        <w:adjustRightInd w:val="0"/>
        <w:rPr>
          <w:rFonts w:ascii="Verdana" w:eastAsiaTheme="minorHAnsi" w:hAnsi="Verdana" w:cs="Verdana"/>
          <w:color w:val="000000"/>
          <w:sz w:val="20"/>
          <w:szCs w:val="20"/>
        </w:rPr>
      </w:pPr>
      <w:proofErr w:type="spellStart"/>
      <w:proofErr w:type="gramStart"/>
      <w:r w:rsidRPr="00D853AD">
        <w:rPr>
          <w:rFonts w:eastAsiaTheme="minorHAnsi"/>
          <w:color w:val="2B2B2B"/>
          <w:sz w:val="20"/>
          <w:szCs w:val="20"/>
        </w:rPr>
        <w:t>बहुउदेशीय</w:t>
      </w:r>
      <w:r w:rsidRPr="00D853AD">
        <w:rPr>
          <w:rFonts w:ascii="Verdana" w:eastAsiaTheme="minorHAnsi" w:hAnsi="Verdana" w:cs="Verdana"/>
          <w:color w:val="000000"/>
          <w:sz w:val="20"/>
          <w:szCs w:val="20"/>
        </w:rPr>
        <w:t>,</w:t>
      </w:r>
      <w:r w:rsidRPr="00D853AD">
        <w:rPr>
          <w:rFonts w:eastAsiaTheme="minorHAnsi"/>
          <w:color w:val="000000"/>
          <w:sz w:val="20"/>
          <w:szCs w:val="20"/>
        </w:rPr>
        <w:t>सेसम्बंधित</w:t>
      </w:r>
      <w:proofErr w:type="spellEnd"/>
      <w:proofErr w:type="gram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है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>)</w:t>
      </w:r>
    </w:p>
    <w:p w14:paraId="5A9E0F93" w14:textId="77777777" w:rsidR="00D853AD" w:rsidRPr="00D853AD" w:rsidRDefault="00D853AD" w:rsidP="00D853AD">
      <w:pPr>
        <w:widowControl/>
        <w:adjustRightInd w:val="0"/>
        <w:rPr>
          <w:rFonts w:ascii="Verdana" w:eastAsiaTheme="minorHAnsi" w:hAnsi="Verdana" w:cs="Verdana"/>
          <w:color w:val="000000"/>
          <w:sz w:val="20"/>
          <w:szCs w:val="20"/>
        </w:rPr>
      </w:pPr>
    </w:p>
    <w:p w14:paraId="2B8B6940" w14:textId="4F180AF6" w:rsidR="00D853AD" w:rsidRPr="00D853AD" w:rsidRDefault="00D853AD" w:rsidP="00D853AD">
      <w:pPr>
        <w:widowControl/>
        <w:adjustRightInd w:val="0"/>
        <w:spacing w:line="360" w:lineRule="auto"/>
        <w:rPr>
          <w:rFonts w:eastAsiaTheme="minorHAnsi"/>
          <w:color w:val="000000"/>
          <w:sz w:val="20"/>
          <w:szCs w:val="20"/>
        </w:rPr>
      </w:pPr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1.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महिलाओं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बालक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बालिकाओं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का</w:t>
      </w:r>
      <w:proofErr w:type="spellEnd"/>
      <w:r w:rsidR="0055789A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सामाजिक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नैतिक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बौद्धिक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शैक्षिक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व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चारित्रिक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विकास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करना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। </w:t>
      </w:r>
    </w:p>
    <w:p w14:paraId="3823629E" w14:textId="63CBD889" w:rsidR="00D853AD" w:rsidRPr="00D853AD" w:rsidRDefault="00D853AD" w:rsidP="00D853AD">
      <w:pPr>
        <w:widowControl/>
        <w:adjustRightInd w:val="0"/>
        <w:spacing w:line="360" w:lineRule="auto"/>
        <w:rPr>
          <w:rFonts w:eastAsiaTheme="minorHAnsi"/>
          <w:color w:val="000000"/>
          <w:sz w:val="20"/>
          <w:szCs w:val="20"/>
        </w:rPr>
      </w:pPr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2.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प्रारम्भिक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स्तर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से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लेकर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उच्चस्तर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तक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की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शिक्षा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>/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प्रशिक्षण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केलिए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विद्यालयों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की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स्थापना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करना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r w:rsidRPr="00D853AD">
        <w:rPr>
          <w:rFonts w:eastAsiaTheme="minorHAnsi"/>
          <w:color w:val="000000"/>
          <w:sz w:val="20"/>
          <w:szCs w:val="20"/>
        </w:rPr>
        <w:t xml:space="preserve">व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उसका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संचालन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करना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>।</w:t>
      </w:r>
    </w:p>
    <w:p w14:paraId="34DD2EF4" w14:textId="6B641715" w:rsidR="00D853AD" w:rsidRPr="00D853AD" w:rsidRDefault="00D853AD" w:rsidP="00D853AD">
      <w:pPr>
        <w:widowControl/>
        <w:adjustRightInd w:val="0"/>
        <w:spacing w:line="360" w:lineRule="auto"/>
        <w:rPr>
          <w:rFonts w:eastAsiaTheme="minorHAnsi"/>
          <w:color w:val="000000"/>
          <w:sz w:val="20"/>
          <w:szCs w:val="20"/>
        </w:rPr>
      </w:pPr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3.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सबको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शिक्षा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सर्व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शिक्षा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अभियान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महिला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साक्षरता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तथा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जन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शिक्षण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संस्थान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व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सतत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शिक्षा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कम्प्यूटर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शिक्षा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पर्यावरण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शिक्षा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पूर्व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प्राथमिक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विद्यालय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तथा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अन्य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शिक्षा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विभाग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द्वारा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संचालित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शैक्षिक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कार्यक्रमों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का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संचालन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करना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। </w:t>
      </w:r>
    </w:p>
    <w:p w14:paraId="6F14EFDF" w14:textId="403E8074" w:rsidR="00D853AD" w:rsidRPr="00D853AD" w:rsidRDefault="00D853AD" w:rsidP="00D853AD">
      <w:pPr>
        <w:widowControl/>
        <w:adjustRightInd w:val="0"/>
        <w:spacing w:line="360" w:lineRule="auto"/>
        <w:rPr>
          <w:rFonts w:eastAsiaTheme="minorHAnsi"/>
          <w:color w:val="000000"/>
          <w:sz w:val="20"/>
          <w:szCs w:val="20"/>
        </w:rPr>
      </w:pPr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4.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ग्रामीण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क्षेत्र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एवं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शहरी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क्षेत्र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r w:rsidRPr="00D853AD">
        <w:rPr>
          <w:rFonts w:eastAsiaTheme="minorHAnsi"/>
          <w:color w:val="000000"/>
          <w:sz w:val="20"/>
          <w:szCs w:val="20"/>
        </w:rPr>
        <w:t xml:space="preserve">व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मलिन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बस्तियों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में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शौचालयों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सफाई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एवं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स्वच्छता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आदि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की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व्यवस्था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कराना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>।</w:t>
      </w:r>
    </w:p>
    <w:p w14:paraId="5B045DBE" w14:textId="08FDDC60" w:rsidR="00D853AD" w:rsidRPr="00D853AD" w:rsidRDefault="00D853AD" w:rsidP="00D853AD">
      <w:pPr>
        <w:widowControl/>
        <w:adjustRightInd w:val="0"/>
        <w:spacing w:line="360" w:lineRule="auto"/>
        <w:rPr>
          <w:rFonts w:eastAsiaTheme="minorHAnsi"/>
          <w:color w:val="000000"/>
          <w:sz w:val="20"/>
          <w:szCs w:val="20"/>
        </w:rPr>
      </w:pPr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5.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आर्थिक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रूप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से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पिछड़े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लोग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अल्पसंख्यक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पिछड़ा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वर्ग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अनूसूचित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जाति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जनजाति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वर्ग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के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कल्याण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हेतु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कल्याणकारी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योजनाओं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का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क्रियान्यवन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करना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तथा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लोगों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को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आत्मनिर्भर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बनाने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के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लिए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उन्हें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निःशुल्क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प्रशिक्षण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देना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>।</w:t>
      </w:r>
    </w:p>
    <w:p w14:paraId="323867FF" w14:textId="53A89D4F" w:rsidR="00D853AD" w:rsidRPr="00D853AD" w:rsidRDefault="00D853AD" w:rsidP="00D853AD">
      <w:pPr>
        <w:widowControl/>
        <w:adjustRightInd w:val="0"/>
        <w:spacing w:line="360" w:lineRule="auto"/>
        <w:rPr>
          <w:rFonts w:eastAsiaTheme="minorHAnsi"/>
          <w:color w:val="000000"/>
          <w:sz w:val="20"/>
          <w:szCs w:val="20"/>
        </w:rPr>
      </w:pPr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6.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पत्र</w:t>
      </w:r>
      <w:r w:rsidRPr="00D853AD">
        <w:rPr>
          <w:rFonts w:ascii="Verdana" w:eastAsiaTheme="minorHAnsi" w:hAnsi="Verdana" w:cs="Verdana"/>
          <w:color w:val="000000"/>
          <w:sz w:val="20"/>
          <w:szCs w:val="20"/>
        </w:rPr>
        <w:t>-</w:t>
      </w:r>
      <w:r w:rsidRPr="00D853AD">
        <w:rPr>
          <w:rFonts w:eastAsiaTheme="minorHAnsi"/>
          <w:color w:val="000000"/>
          <w:sz w:val="20"/>
          <w:szCs w:val="20"/>
        </w:rPr>
        <w:t>पत्रिकाओं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का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निःशुल्क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प्रकाशन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करना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समाजसेवी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महापुरुषों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r w:rsidRPr="00D853AD">
        <w:rPr>
          <w:rFonts w:eastAsiaTheme="minorHAnsi"/>
          <w:color w:val="000000"/>
          <w:sz w:val="20"/>
          <w:szCs w:val="20"/>
        </w:rPr>
        <w:t xml:space="preserve">व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विद्वानों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की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जीवनी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प्रकाशित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करना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सरकार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द्वारा</w:t>
      </w:r>
      <w:proofErr w:type="spellEnd"/>
      <w:r w:rsidR="00ED24D8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चलायी</w:t>
      </w:r>
      <w:proofErr w:type="spellEnd"/>
      <w:r w:rsidR="00ED24D8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जा</w:t>
      </w:r>
      <w:proofErr w:type="spellEnd"/>
      <w:r w:rsidR="00ED24D8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रही</w:t>
      </w:r>
      <w:proofErr w:type="spellEnd"/>
      <w:r w:rsidR="00ED24D8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योजनाओं</w:t>
      </w:r>
      <w:proofErr w:type="spellEnd"/>
      <w:r w:rsidR="00ED24D8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की</w:t>
      </w:r>
      <w:proofErr w:type="spellEnd"/>
      <w:r w:rsidR="00ED24D8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जानकारीआम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लोगों</w:t>
      </w:r>
      <w:proofErr w:type="spellEnd"/>
      <w:r w:rsidR="00ED24D8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तक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पहुंचाना</w:t>
      </w:r>
      <w:proofErr w:type="spellEnd"/>
      <w:r w:rsidR="00ED24D8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साथ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ही</w:t>
      </w:r>
      <w:proofErr w:type="spellEnd"/>
      <w:r w:rsidR="00ED24D8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ज्ञानार्जन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हितार्थ</w:t>
      </w:r>
      <w:proofErr w:type="spellEnd"/>
      <w:r w:rsidR="00ED24D8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पुस्तकालय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एवं</w:t>
      </w:r>
      <w:proofErr w:type="spellEnd"/>
      <w:r w:rsidR="00ED24D8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वाचनालय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की</w:t>
      </w:r>
      <w:proofErr w:type="spellEnd"/>
      <w:r w:rsidR="00ED24D8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व्यवस्था</w:t>
      </w:r>
      <w:proofErr w:type="spellEnd"/>
      <w:r w:rsidR="00ED24D8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निःशुल्क</w:t>
      </w:r>
      <w:proofErr w:type="spellEnd"/>
      <w:r w:rsidR="00ED24D8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करना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>।</w:t>
      </w:r>
    </w:p>
    <w:p w14:paraId="788B9517" w14:textId="096B3FA7" w:rsidR="00D853AD" w:rsidRPr="00D853AD" w:rsidRDefault="00D853AD" w:rsidP="00D853AD">
      <w:pPr>
        <w:widowControl/>
        <w:adjustRightInd w:val="0"/>
        <w:spacing w:line="360" w:lineRule="auto"/>
        <w:rPr>
          <w:rFonts w:eastAsiaTheme="minorHAnsi"/>
          <w:color w:val="000000"/>
          <w:sz w:val="20"/>
          <w:szCs w:val="20"/>
        </w:rPr>
      </w:pPr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7.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स्वास्थ्य</w:t>
      </w:r>
      <w:proofErr w:type="spellEnd"/>
      <w:r w:rsidR="00ED24D8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एवं</w:t>
      </w:r>
      <w:proofErr w:type="spellEnd"/>
      <w:r w:rsidR="00ED24D8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परिवार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कल्याण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प्रजनन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एवं</w:t>
      </w:r>
      <w:proofErr w:type="spellEnd"/>
      <w:r w:rsidR="00ED24D8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बाल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स्वास्थ्य</w:t>
      </w:r>
      <w:proofErr w:type="spellEnd"/>
      <w:r w:rsidR="00ED24D8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कार्यक्रम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नेत्र</w:t>
      </w:r>
      <w:proofErr w:type="spellEnd"/>
      <w:r w:rsidR="00ED24D8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चिकित्सा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कैन्सर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व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अन्य</w:t>
      </w:r>
      <w:proofErr w:type="spellEnd"/>
      <w:r w:rsidR="00ED24D8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आम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बीमारियों</w:t>
      </w:r>
      <w:proofErr w:type="spellEnd"/>
      <w:r w:rsidR="00ED24D8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के</w:t>
      </w:r>
      <w:proofErr w:type="spellEnd"/>
      <w:r w:rsidR="00ED24D8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उपचार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हेतु</w:t>
      </w:r>
      <w:proofErr w:type="spellEnd"/>
      <w:r w:rsidR="00ED24D8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प्रयास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करना</w:t>
      </w:r>
      <w:proofErr w:type="spellEnd"/>
      <w:r w:rsidR="00ED24D8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साथ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ही</w:t>
      </w:r>
      <w:proofErr w:type="spellEnd"/>
      <w:r w:rsidR="00ED24D8">
        <w:rPr>
          <w:rFonts w:eastAsiaTheme="minorHAnsi"/>
          <w:color w:val="000000"/>
          <w:sz w:val="20"/>
          <w:szCs w:val="20"/>
        </w:rPr>
        <w:t xml:space="preserve"> </w:t>
      </w:r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0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से</w:t>
      </w:r>
      <w:proofErr w:type="spellEnd"/>
      <w:r w:rsidR="00ED24D8">
        <w:rPr>
          <w:rFonts w:eastAsiaTheme="minorHAnsi"/>
          <w:color w:val="000000"/>
          <w:sz w:val="20"/>
          <w:szCs w:val="20"/>
        </w:rPr>
        <w:t xml:space="preserve"> </w:t>
      </w:r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5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वर्ष</w:t>
      </w:r>
      <w:proofErr w:type="spellEnd"/>
      <w:r w:rsidR="00ED24D8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के</w:t>
      </w:r>
      <w:proofErr w:type="spellEnd"/>
      <w:r w:rsidR="00ED24D8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बच्चों</w:t>
      </w:r>
      <w:proofErr w:type="spellEnd"/>
      <w:r w:rsidR="00ED24D8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एवं</w:t>
      </w:r>
      <w:proofErr w:type="spellEnd"/>
      <w:r w:rsidR="00ED24D8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गर्भवती</w:t>
      </w:r>
      <w:proofErr w:type="spellEnd"/>
      <w:r w:rsidR="00ED24D8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महिलाओं</w:t>
      </w:r>
      <w:proofErr w:type="spellEnd"/>
      <w:r w:rsidR="00ED24D8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का</w:t>
      </w:r>
      <w:proofErr w:type="spellEnd"/>
      <w:r w:rsidR="00ED24D8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टीकाकरण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करना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>।</w:t>
      </w:r>
    </w:p>
    <w:p w14:paraId="3C701FD7" w14:textId="56C3FC26" w:rsidR="00D853AD" w:rsidRPr="00D853AD" w:rsidRDefault="00D853AD" w:rsidP="00D853AD">
      <w:pPr>
        <w:widowControl/>
        <w:adjustRightInd w:val="0"/>
        <w:spacing w:line="360" w:lineRule="auto"/>
        <w:rPr>
          <w:rFonts w:eastAsiaTheme="minorHAnsi"/>
          <w:color w:val="000000"/>
          <w:sz w:val="20"/>
          <w:szCs w:val="20"/>
        </w:rPr>
      </w:pPr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8.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एड्स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एवं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अन्य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भयंकर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बीमारियों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की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जानकारी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लागों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को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देना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एवं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उसके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निदान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के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उपाय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लोगों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को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बताना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प्रचार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प्रसार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करनाआदि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>।</w:t>
      </w:r>
    </w:p>
    <w:p w14:paraId="06A2BDDC" w14:textId="6E4F397A" w:rsidR="00D853AD" w:rsidRPr="00D853AD" w:rsidRDefault="00D853AD" w:rsidP="00D853AD">
      <w:pPr>
        <w:widowControl/>
        <w:adjustRightInd w:val="0"/>
        <w:spacing w:line="360" w:lineRule="auto"/>
        <w:rPr>
          <w:rFonts w:eastAsiaTheme="minorHAnsi"/>
          <w:color w:val="000000"/>
          <w:sz w:val="20"/>
          <w:szCs w:val="20"/>
        </w:rPr>
      </w:pPr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9.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ऊसर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एवं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बंजर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भूमि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कोअधिक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उपजाऊ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बनाने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हेतु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कार्य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करना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तथा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कृषकों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को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नये</w:t>
      </w:r>
      <w:r w:rsidRPr="00D853AD">
        <w:rPr>
          <w:rFonts w:ascii="Verdana" w:eastAsiaTheme="minorHAnsi" w:hAnsi="Verdana" w:cs="Verdana"/>
          <w:color w:val="000000"/>
          <w:sz w:val="20"/>
          <w:szCs w:val="20"/>
        </w:rPr>
        <w:t>-</w:t>
      </w:r>
      <w:r w:rsidRPr="00D853AD">
        <w:rPr>
          <w:rFonts w:eastAsiaTheme="minorHAnsi"/>
          <w:color w:val="000000"/>
          <w:sz w:val="20"/>
          <w:szCs w:val="20"/>
        </w:rPr>
        <w:t>नये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यंत्रों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के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बारे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में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जानकारी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देना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।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कृषि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का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विकास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करना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कृषिवान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की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भूमि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D853AD">
        <w:rPr>
          <w:rFonts w:eastAsiaTheme="minorHAnsi"/>
          <w:color w:val="000000"/>
          <w:sz w:val="20"/>
          <w:szCs w:val="20"/>
        </w:rPr>
        <w:t>सुधार</w:t>
      </w:r>
      <w:r w:rsidRPr="00D853AD">
        <w:rPr>
          <w:rFonts w:ascii="Verdana" w:eastAsiaTheme="minorHAnsi" w:hAnsi="Verdana" w:cs="Verdana"/>
          <w:color w:val="000000"/>
          <w:sz w:val="20"/>
          <w:szCs w:val="20"/>
        </w:rPr>
        <w:t>,</w:t>
      </w:r>
      <w:r w:rsidRPr="00D853AD">
        <w:rPr>
          <w:rFonts w:eastAsiaTheme="minorHAnsi"/>
          <w:color w:val="000000"/>
          <w:sz w:val="20"/>
          <w:szCs w:val="20"/>
        </w:rPr>
        <w:t>औषधि</w:t>
      </w:r>
      <w:proofErr w:type="spellEnd"/>
      <w:proofErr w:type="gram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एवं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सुगंधीय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पौधों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की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खेती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करना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नैडम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एवं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वर्मी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कम्पोस्ट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तैयार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करने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का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प्रशिक्षण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देना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।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जैविक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कृषि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हेतु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किसानों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को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निःशुल्क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प्रशिक्षण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देना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>।</w:t>
      </w:r>
    </w:p>
    <w:p w14:paraId="1DB59DA3" w14:textId="44018DB4" w:rsidR="00D853AD" w:rsidRPr="00D853AD" w:rsidRDefault="00D853AD" w:rsidP="00D853AD">
      <w:pPr>
        <w:widowControl/>
        <w:adjustRightInd w:val="0"/>
        <w:spacing w:line="360" w:lineRule="auto"/>
        <w:rPr>
          <w:rFonts w:eastAsiaTheme="minorHAnsi"/>
          <w:color w:val="000000"/>
          <w:sz w:val="20"/>
          <w:szCs w:val="20"/>
        </w:rPr>
      </w:pPr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10.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राष्ट्रीय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पर्यावरण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जागरूकता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अभियान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तथा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वृक्षारोपण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कार्यक्रमों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r w:rsidRPr="00D853AD">
        <w:rPr>
          <w:rFonts w:eastAsiaTheme="minorHAnsi"/>
          <w:color w:val="000000"/>
          <w:sz w:val="20"/>
          <w:szCs w:val="20"/>
        </w:rPr>
        <w:t xml:space="preserve">व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पर्यावरण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शिक्षा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तथा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अधिक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वृक्षारोपण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के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द्वारा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प्रदूषण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को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समाप्त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करने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का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प्रयास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करना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>।</w:t>
      </w:r>
    </w:p>
    <w:p w14:paraId="09B3B123" w14:textId="23940925" w:rsidR="00D853AD" w:rsidRPr="00D853AD" w:rsidRDefault="00D853AD" w:rsidP="00D853AD">
      <w:pPr>
        <w:widowControl/>
        <w:adjustRightInd w:val="0"/>
        <w:spacing w:line="360" w:lineRule="auto"/>
        <w:rPr>
          <w:rFonts w:eastAsiaTheme="minorHAnsi"/>
          <w:color w:val="000000"/>
          <w:sz w:val="20"/>
          <w:szCs w:val="20"/>
        </w:rPr>
      </w:pPr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11.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खादी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ग्रामोद्योग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बोर्ड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तथा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ऐसी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सभी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वित्तीय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संस्थाओं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से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वित्तीय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सहायता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प्राप्त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करना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तथा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आर्थिक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रूप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से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पिछड़ों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gramStart"/>
      <w:r w:rsidRPr="00D853AD">
        <w:rPr>
          <w:rFonts w:eastAsiaTheme="minorHAnsi"/>
          <w:color w:val="000000"/>
          <w:sz w:val="20"/>
          <w:szCs w:val="20"/>
        </w:rPr>
        <w:t>व</w:t>
      </w:r>
      <w:r w:rsidR="00AF19DF">
        <w:rPr>
          <w:rFonts w:eastAsiaTheme="minorHAnsi"/>
          <w:color w:val="000000"/>
          <w:sz w:val="20"/>
          <w:szCs w:val="20"/>
        </w:rPr>
        <w:t xml:space="preserve"> </w:t>
      </w:r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निर्बल</w:t>
      </w:r>
      <w:proofErr w:type="spellEnd"/>
      <w:proofErr w:type="gram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वर्ग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के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लोगों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को</w:t>
      </w:r>
      <w:proofErr w:type="spellEnd"/>
      <w:r w:rsidR="00AF19DF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रोजगार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देना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>।</w:t>
      </w:r>
    </w:p>
    <w:p w14:paraId="6ED288CB" w14:textId="582049D6" w:rsidR="00D853AD" w:rsidRPr="00D853AD" w:rsidRDefault="00D853AD" w:rsidP="00D853AD">
      <w:pPr>
        <w:widowControl/>
        <w:adjustRightInd w:val="0"/>
        <w:spacing w:line="360" w:lineRule="auto"/>
        <w:rPr>
          <w:rFonts w:eastAsiaTheme="minorHAnsi"/>
          <w:color w:val="000000"/>
          <w:sz w:val="20"/>
          <w:szCs w:val="20"/>
        </w:rPr>
      </w:pPr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12.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सांस्कृतिक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कार्यक्रम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का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संचालन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करना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सांस्कृतिक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गोष्ठी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सेमिनार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जन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जातीय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लोककला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एवं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विनिदृष्टि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कला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के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विकास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हेतु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कार्य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करना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>।</w:t>
      </w:r>
    </w:p>
    <w:p w14:paraId="52C2234D" w14:textId="3855942D" w:rsidR="00D853AD" w:rsidRPr="00D853AD" w:rsidRDefault="00D853AD" w:rsidP="00D853AD">
      <w:pPr>
        <w:widowControl/>
        <w:adjustRightInd w:val="0"/>
        <w:spacing w:line="360" w:lineRule="auto"/>
        <w:rPr>
          <w:rFonts w:eastAsiaTheme="minorHAnsi"/>
          <w:color w:val="000000"/>
          <w:sz w:val="20"/>
          <w:szCs w:val="20"/>
        </w:rPr>
      </w:pPr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13.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संगीत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कला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केन्द्रों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आदि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की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स्थापना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करना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वाद्य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यन्त्रों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का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रखरखाव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लुप्त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हो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रही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संस्कृति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को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उजागर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करना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अनुसंधान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प्रोत्साहन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विषयक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संगोष्ठी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तथा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जन्मशताब्दी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समारोहों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का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आयोजन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करना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साथ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ही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सामाजिक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एवं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सांस्कृतिक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विषयों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का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व्यापक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प्रचार</w:t>
      </w:r>
      <w:r w:rsidRPr="00D853AD">
        <w:rPr>
          <w:rFonts w:ascii="Verdana" w:eastAsiaTheme="minorHAnsi" w:hAnsi="Verdana" w:cs="Verdana"/>
          <w:color w:val="000000"/>
          <w:sz w:val="20"/>
          <w:szCs w:val="20"/>
        </w:rPr>
        <w:t>-</w:t>
      </w:r>
      <w:r w:rsidRPr="00D853AD">
        <w:rPr>
          <w:rFonts w:eastAsiaTheme="minorHAnsi"/>
          <w:color w:val="000000"/>
          <w:sz w:val="20"/>
          <w:szCs w:val="20"/>
        </w:rPr>
        <w:t>प्रसार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करना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एवं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जागरूकता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लाना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>।</w:t>
      </w:r>
    </w:p>
    <w:p w14:paraId="7D9108A3" w14:textId="1E9E1652" w:rsidR="00D853AD" w:rsidRPr="00D853AD" w:rsidRDefault="00D853AD" w:rsidP="00D853AD">
      <w:pPr>
        <w:widowControl/>
        <w:adjustRightInd w:val="0"/>
        <w:spacing w:line="360" w:lineRule="auto"/>
        <w:rPr>
          <w:rFonts w:eastAsiaTheme="minorHAnsi"/>
          <w:color w:val="000000"/>
          <w:sz w:val="20"/>
          <w:szCs w:val="20"/>
        </w:rPr>
      </w:pPr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14.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युवा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कार्यक्रमों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के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अन्तर्गत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प्रशिक्षण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कार्यक्रम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निःशुल्क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संचालित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करना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तथा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एकता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सम्मेलन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एवं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युवाओं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में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एकता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की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भावना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पैदा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करना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क्रीड़ा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>/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खेल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कार्यक्रमों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को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बढ़ावा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देना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एवं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युवाओं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में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नेतृत्व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गुण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प्रदान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करना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>।</w:t>
      </w:r>
    </w:p>
    <w:p w14:paraId="24DC1BF4" w14:textId="5570F795" w:rsidR="00D853AD" w:rsidRPr="00D853AD" w:rsidRDefault="00D853AD" w:rsidP="00D853AD">
      <w:pPr>
        <w:widowControl/>
        <w:adjustRightInd w:val="0"/>
        <w:spacing w:line="360" w:lineRule="auto"/>
        <w:rPr>
          <w:rFonts w:eastAsiaTheme="minorHAnsi"/>
          <w:color w:val="000000"/>
          <w:sz w:val="20"/>
          <w:szCs w:val="20"/>
        </w:rPr>
      </w:pPr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15.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महिला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एवं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बाल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विकास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कार्यक्रमों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का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संचालन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करना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महिलाओं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के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लिए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व्यावसायिक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प्रशिक्षण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कार्यक्रमों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का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निःशुल्क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संचालन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करना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तथा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जूट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से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उत्पादित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वस्तुओं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को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तैयार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करने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के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लिए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महिलाओं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को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प्रशिक्षण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देना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एवं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स्वयं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सहायता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समूहों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का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गठन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करना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>।</w:t>
      </w:r>
    </w:p>
    <w:p w14:paraId="61F495E3" w14:textId="0ADB84F0" w:rsidR="00D853AD" w:rsidRPr="00D853AD" w:rsidRDefault="00D853AD" w:rsidP="00D853AD">
      <w:pPr>
        <w:widowControl/>
        <w:adjustRightInd w:val="0"/>
        <w:spacing w:line="360" w:lineRule="auto"/>
        <w:rPr>
          <w:rFonts w:eastAsiaTheme="minorHAnsi"/>
          <w:color w:val="000000"/>
          <w:sz w:val="20"/>
          <w:szCs w:val="20"/>
        </w:rPr>
      </w:pPr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16.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अनुसूचित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जाति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>/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जनजाति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के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लोगों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के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लिए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चिकित्सा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स्वास्थ्य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विद्यालय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कृषि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पशुपालन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पर्यावरण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ग्रामीण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विकास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तथा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शैक्षिक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कार्यक्रमों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एवं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प्रशिक्षण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कार्यक्रमों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का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निःशुल्क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संचालन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करना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>।</w:t>
      </w:r>
    </w:p>
    <w:p w14:paraId="19841DD3" w14:textId="228C13A2" w:rsidR="00D853AD" w:rsidRPr="00D853AD" w:rsidRDefault="00D853AD" w:rsidP="00D853AD">
      <w:pPr>
        <w:widowControl/>
        <w:adjustRightInd w:val="0"/>
        <w:spacing w:line="360" w:lineRule="auto"/>
        <w:rPr>
          <w:rFonts w:eastAsiaTheme="minorHAnsi"/>
          <w:color w:val="000000"/>
          <w:sz w:val="20"/>
          <w:szCs w:val="20"/>
        </w:rPr>
      </w:pPr>
      <w:r w:rsidRPr="00D853AD">
        <w:rPr>
          <w:rFonts w:ascii="Verdana" w:eastAsiaTheme="minorHAnsi" w:hAnsi="Verdana" w:cs="Verdana"/>
          <w:color w:val="000000"/>
          <w:sz w:val="20"/>
          <w:szCs w:val="20"/>
        </w:rPr>
        <w:lastRenderedPageBreak/>
        <w:t xml:space="preserve">17.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शिक्षित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बेरोजगार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युवकों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एवं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युवतियों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को</w:t>
      </w:r>
      <w:proofErr w:type="spellEnd"/>
      <w:r w:rsidR="006947D1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टाइप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शार्टहैण्ड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कम्प्यूटर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इलेक्ट्रिकल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फ्रिज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टेलीविजन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रेडियो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बाल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संरक्षण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सिलाई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कढ़ाई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डिजाइन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फैशन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proofErr w:type="gramStart"/>
      <w:r w:rsidRPr="00D853AD">
        <w:rPr>
          <w:rFonts w:eastAsiaTheme="minorHAnsi"/>
          <w:color w:val="000000"/>
          <w:sz w:val="20"/>
          <w:szCs w:val="20"/>
        </w:rPr>
        <w:t>टेडीवियर</w:t>
      </w:r>
      <w:r w:rsidRPr="00D853AD">
        <w:rPr>
          <w:rFonts w:ascii="Verdana" w:eastAsiaTheme="minorHAnsi" w:hAnsi="Verdana" w:cs="Verdana"/>
          <w:color w:val="000000"/>
          <w:sz w:val="20"/>
          <w:szCs w:val="20"/>
        </w:rPr>
        <w:t>,</w:t>
      </w:r>
      <w:r w:rsidRPr="00D853AD">
        <w:rPr>
          <w:rFonts w:eastAsiaTheme="minorHAnsi"/>
          <w:color w:val="000000"/>
          <w:sz w:val="20"/>
          <w:szCs w:val="20"/>
        </w:rPr>
        <w:t>मोटर</w:t>
      </w:r>
      <w:proofErr w:type="spellEnd"/>
      <w:proofErr w:type="gram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मैकेनिक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स्क्रीन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प्रिंटिंग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छपाई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ब्यूटीशियन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मोबाइल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रिपेयरिंग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हस्त</w:t>
      </w:r>
      <w:r w:rsidRPr="00D853AD">
        <w:rPr>
          <w:rFonts w:ascii="Verdana" w:eastAsiaTheme="minorHAnsi" w:hAnsi="Verdana" w:cs="Verdana"/>
          <w:color w:val="000000"/>
          <w:sz w:val="20"/>
          <w:szCs w:val="20"/>
        </w:rPr>
        <w:t>-</w:t>
      </w:r>
      <w:r w:rsidRPr="00D853AD">
        <w:rPr>
          <w:rFonts w:eastAsiaTheme="minorHAnsi"/>
          <w:color w:val="000000"/>
          <w:sz w:val="20"/>
          <w:szCs w:val="20"/>
        </w:rPr>
        <w:t>शिल्प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आदि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पर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निःशुल्क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प्रशिक्षण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देना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>।</w:t>
      </w:r>
    </w:p>
    <w:p w14:paraId="4604F56F" w14:textId="0DFC196B" w:rsidR="00D853AD" w:rsidRPr="00D853AD" w:rsidRDefault="00D853AD" w:rsidP="00D853AD">
      <w:pPr>
        <w:widowControl/>
        <w:adjustRightInd w:val="0"/>
        <w:spacing w:line="360" w:lineRule="auto"/>
        <w:rPr>
          <w:rFonts w:eastAsiaTheme="minorHAnsi"/>
          <w:color w:val="000000"/>
          <w:sz w:val="20"/>
          <w:szCs w:val="20"/>
        </w:rPr>
      </w:pPr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18.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कृषि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वानिकी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भूमि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सुधार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औषधीय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एवं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सुगंधीय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पौधों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की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खेती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करना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बंजर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भूमि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को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सुधार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कर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उपयोगी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एवं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कृषि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योग्य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बनाना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जैविक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कृषि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हेतु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किसानों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को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निःशुल्क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प्रशिक्षण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देना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>।</w:t>
      </w:r>
    </w:p>
    <w:p w14:paraId="414D1912" w14:textId="6A3BE8E5" w:rsidR="00D853AD" w:rsidRPr="00D853AD" w:rsidRDefault="00D853AD" w:rsidP="00D853AD">
      <w:pPr>
        <w:widowControl/>
        <w:adjustRightInd w:val="0"/>
        <w:spacing w:line="360" w:lineRule="auto"/>
        <w:rPr>
          <w:rFonts w:eastAsiaTheme="minorHAnsi"/>
          <w:color w:val="000000"/>
          <w:sz w:val="20"/>
          <w:szCs w:val="20"/>
        </w:rPr>
      </w:pPr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19.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फल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संरक्षण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प्रशिक्षण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कार्यक्रमों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को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बढ़ावा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देना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तथा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फूड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प्रोसेसिंग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सेन्टर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की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स्थापना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करना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r w:rsidRPr="00D853AD">
        <w:rPr>
          <w:rFonts w:eastAsiaTheme="minorHAnsi"/>
          <w:color w:val="000000"/>
          <w:sz w:val="20"/>
          <w:szCs w:val="20"/>
        </w:rPr>
        <w:t xml:space="preserve">व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विभिन्न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माध्यमों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के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द्वारा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महिलाओं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को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निःशुल्क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प्रशिक्षण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देकर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आत्म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निर्भर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एवं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स्वावलम्बी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बनाना</w:t>
      </w:r>
      <w:proofErr w:type="spellEnd"/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फल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एवं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सब्जी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का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संरक्षण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एवं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उत्पादन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में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वृद्धि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करना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>।</w:t>
      </w:r>
    </w:p>
    <w:p w14:paraId="6AEE9961" w14:textId="2D3972B8" w:rsidR="00D853AD" w:rsidRPr="00D853AD" w:rsidRDefault="00D853AD" w:rsidP="00D853AD">
      <w:pPr>
        <w:widowControl/>
        <w:adjustRightInd w:val="0"/>
        <w:spacing w:line="360" w:lineRule="auto"/>
        <w:rPr>
          <w:rFonts w:eastAsiaTheme="minorHAnsi"/>
          <w:color w:val="000000"/>
          <w:sz w:val="20"/>
          <w:szCs w:val="20"/>
        </w:rPr>
      </w:pPr>
      <w:r w:rsidRPr="00D853AD">
        <w:rPr>
          <w:rFonts w:ascii="Verdana" w:eastAsiaTheme="minorHAnsi" w:hAnsi="Verdana" w:cs="Verdana"/>
          <w:color w:val="000000"/>
          <w:sz w:val="20"/>
          <w:szCs w:val="20"/>
        </w:rPr>
        <w:t xml:space="preserve">20.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पशु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कल्याण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हेतु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मोबाइल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चिकित्सा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की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निःशुल्क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व्यवस्था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करना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तथा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पशु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पक्षी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कल्याणार्थ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योजनाओं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का</w:t>
      </w:r>
      <w:proofErr w:type="spellEnd"/>
      <w:r w:rsidR="0025639B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संचालन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eastAsiaTheme="minorHAnsi"/>
          <w:color w:val="000000"/>
          <w:sz w:val="20"/>
          <w:szCs w:val="20"/>
        </w:rPr>
        <w:t>करना</w:t>
      </w:r>
      <w:proofErr w:type="spellEnd"/>
      <w:r w:rsidRPr="00D853AD">
        <w:rPr>
          <w:rFonts w:eastAsiaTheme="minorHAnsi"/>
          <w:color w:val="000000"/>
          <w:sz w:val="20"/>
          <w:szCs w:val="20"/>
        </w:rPr>
        <w:t>।</w:t>
      </w:r>
    </w:p>
    <w:p w14:paraId="7756110F" w14:textId="66643A82" w:rsidR="00D853AD" w:rsidRPr="00D853AD" w:rsidRDefault="00D853AD" w:rsidP="00D853AD">
      <w:pPr>
        <w:pStyle w:val="Title"/>
        <w:spacing w:line="360" w:lineRule="auto"/>
        <w:ind w:left="0"/>
        <w:jc w:val="left"/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</w:pPr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21.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दिव्यांगों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के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विकास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केलिए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विद्यालय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आवास</w:t>
      </w:r>
      <w:proofErr w:type="spellEnd"/>
      <w:r w:rsidRPr="00D853AD">
        <w:rPr>
          <w:rFonts w:eastAsiaTheme="minorHAnsi"/>
          <w:b w:val="0"/>
          <w:bCs w:val="0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शिक्षण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एवं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प्रशिक्षण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की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निःशुल्क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व्यवस्था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करना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तथा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उन्हें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रोजगार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के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योग्य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बनाना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।</w:t>
      </w:r>
    </w:p>
    <w:p w14:paraId="1F43F32E" w14:textId="1D35996A" w:rsidR="00D853AD" w:rsidRPr="00D853AD" w:rsidRDefault="00D853AD" w:rsidP="00D853AD">
      <w:pPr>
        <w:pStyle w:val="Title"/>
        <w:spacing w:line="360" w:lineRule="auto"/>
        <w:ind w:left="0"/>
        <w:jc w:val="left"/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</w:pPr>
      <w:r w:rsidRPr="00D853AD">
        <w:rPr>
          <w:rFonts w:eastAsiaTheme="minorHAnsi"/>
          <w:b w:val="0"/>
          <w:bCs w:val="0"/>
          <w:color w:val="000000"/>
          <w:sz w:val="20"/>
          <w:szCs w:val="20"/>
        </w:rPr>
        <w:t xml:space="preserve">22.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अनाथालय</w:t>
      </w:r>
      <w:proofErr w:type="spellEnd"/>
      <w:r w:rsidRPr="00D853AD">
        <w:rPr>
          <w:rFonts w:eastAsiaTheme="minorHAnsi"/>
          <w:b w:val="0"/>
          <w:bCs w:val="0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नारीसंरक्षण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गृह</w:t>
      </w:r>
      <w:proofErr w:type="spellEnd"/>
      <w:r w:rsidRPr="00D853AD">
        <w:rPr>
          <w:rFonts w:eastAsiaTheme="minorHAnsi"/>
          <w:b w:val="0"/>
          <w:bCs w:val="0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वृद्धाआश्रम</w:t>
      </w:r>
      <w:proofErr w:type="spellEnd"/>
      <w:r w:rsidRPr="00D853AD">
        <w:rPr>
          <w:rFonts w:eastAsiaTheme="minorHAnsi"/>
          <w:b w:val="0"/>
          <w:bCs w:val="0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शिक्षापालन</w:t>
      </w:r>
      <w:proofErr w:type="spellEnd"/>
      <w:r w:rsidRPr="00D853AD">
        <w:rPr>
          <w:rFonts w:eastAsiaTheme="minorHAnsi"/>
          <w:b w:val="0"/>
          <w:bCs w:val="0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गृह</w:t>
      </w:r>
      <w:proofErr w:type="spellEnd"/>
      <w:r w:rsidRPr="00D853AD">
        <w:rPr>
          <w:rFonts w:eastAsiaTheme="minorHAnsi"/>
          <w:b w:val="0"/>
          <w:bCs w:val="0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परिवार</w:t>
      </w:r>
      <w:proofErr w:type="spellEnd"/>
      <w:r w:rsidRPr="00D853AD">
        <w:rPr>
          <w:rFonts w:eastAsiaTheme="minorHAnsi"/>
          <w:b w:val="0"/>
          <w:bCs w:val="0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परामर्श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केन्द्र</w:t>
      </w:r>
      <w:proofErr w:type="spellEnd"/>
      <w:r w:rsidRPr="00D853AD">
        <w:rPr>
          <w:rFonts w:eastAsiaTheme="minorHAnsi"/>
          <w:b w:val="0"/>
          <w:bCs w:val="0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नशा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उन्मूलन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केन्द्रों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एवं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छात्रावासों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आदि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की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स्थापना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करना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।</w:t>
      </w:r>
    </w:p>
    <w:p w14:paraId="5DA2A4AF" w14:textId="1485B72A" w:rsidR="00D853AD" w:rsidRPr="00D853AD" w:rsidRDefault="00D853AD" w:rsidP="00D853AD">
      <w:pPr>
        <w:pStyle w:val="Title"/>
        <w:spacing w:line="360" w:lineRule="auto"/>
        <w:ind w:left="0"/>
        <w:jc w:val="left"/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</w:pPr>
      <w:r w:rsidRPr="00D853AD">
        <w:rPr>
          <w:rFonts w:eastAsiaTheme="minorHAnsi"/>
          <w:b w:val="0"/>
          <w:bCs w:val="0"/>
          <w:color w:val="000000"/>
          <w:sz w:val="20"/>
          <w:szCs w:val="20"/>
        </w:rPr>
        <w:t xml:space="preserve">23.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दान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दाताओं</w:t>
      </w:r>
      <w:proofErr w:type="spellEnd"/>
      <w:r w:rsidRPr="00D853AD">
        <w:rPr>
          <w:rFonts w:eastAsiaTheme="minorHAnsi"/>
          <w:b w:val="0"/>
          <w:bCs w:val="0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सरकारी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संस्थाओं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व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गैर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सरकारी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संस्थाओं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एवं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विदेशी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संस्थाओं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से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दान</w:t>
      </w:r>
      <w:proofErr w:type="spellEnd"/>
      <w:r w:rsidRPr="00D853AD">
        <w:rPr>
          <w:rFonts w:eastAsiaTheme="minorHAnsi"/>
          <w:b w:val="0"/>
          <w:bCs w:val="0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अनुदान</w:t>
      </w:r>
      <w:proofErr w:type="spellEnd"/>
      <w:r w:rsidRPr="00D853AD">
        <w:rPr>
          <w:rFonts w:eastAsiaTheme="minorHAnsi"/>
          <w:b w:val="0"/>
          <w:bCs w:val="0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ऋण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तथा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अन्य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सहायता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प्राप्त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कर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संस्था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हित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में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कार्य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करना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।</w:t>
      </w:r>
    </w:p>
    <w:p w14:paraId="3D8A89C5" w14:textId="6832DF17" w:rsidR="00D853AD" w:rsidRPr="00D853AD" w:rsidRDefault="00D853AD" w:rsidP="00D853AD">
      <w:pPr>
        <w:pStyle w:val="Title"/>
        <w:spacing w:line="360" w:lineRule="auto"/>
        <w:ind w:left="0"/>
        <w:jc w:val="left"/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</w:pPr>
      <w:r w:rsidRPr="00D853AD">
        <w:rPr>
          <w:rFonts w:eastAsiaTheme="minorHAnsi"/>
          <w:b w:val="0"/>
          <w:bCs w:val="0"/>
          <w:color w:val="000000"/>
          <w:sz w:val="20"/>
          <w:szCs w:val="20"/>
        </w:rPr>
        <w:t xml:space="preserve">24.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स्वयं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सहायता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समूहों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का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गठन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करते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हुए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कार्यक्रमों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का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संचालन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करना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।</w:t>
      </w:r>
    </w:p>
    <w:p w14:paraId="115AB46B" w14:textId="5B5967F8" w:rsidR="00D853AD" w:rsidRPr="00D853AD" w:rsidRDefault="00D853AD" w:rsidP="00D853AD">
      <w:pPr>
        <w:pStyle w:val="Title"/>
        <w:spacing w:line="360" w:lineRule="auto"/>
        <w:ind w:left="0"/>
        <w:jc w:val="left"/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</w:pPr>
      <w:r w:rsidRPr="00D853AD">
        <w:rPr>
          <w:rFonts w:eastAsiaTheme="minorHAnsi"/>
          <w:b w:val="0"/>
          <w:bCs w:val="0"/>
          <w:color w:val="000000"/>
          <w:sz w:val="20"/>
          <w:szCs w:val="20"/>
        </w:rPr>
        <w:t xml:space="preserve">25.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योग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एवं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योग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चिकित्सा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पद्धति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एवं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होम्योपैथी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पद्धति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का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प्रचार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प्रसार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करना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।</w:t>
      </w:r>
    </w:p>
    <w:p w14:paraId="19F2BA80" w14:textId="35E4C6D9" w:rsidR="00D853AD" w:rsidRPr="00D853AD" w:rsidRDefault="00D853AD" w:rsidP="00D853AD">
      <w:pPr>
        <w:pStyle w:val="Title"/>
        <w:spacing w:line="360" w:lineRule="auto"/>
        <w:ind w:left="0"/>
        <w:jc w:val="left"/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</w:pPr>
      <w:r w:rsidRPr="00D853AD">
        <w:rPr>
          <w:rFonts w:eastAsiaTheme="minorHAnsi"/>
          <w:b w:val="0"/>
          <w:bCs w:val="0"/>
          <w:color w:val="000000"/>
          <w:sz w:val="20"/>
          <w:szCs w:val="20"/>
        </w:rPr>
        <w:t xml:space="preserve">26.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विज्ञान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एवं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प्रौद्योगिकी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के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क्षेत्र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में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ग्रामीण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स्तर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पर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विकास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करना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तथा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ग्रामीण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क्षेत्र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में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नई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तकनी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की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विषयक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जानकारी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देने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हेतु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विज्ञान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एवं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प्रौद्योगिकी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सेन्टर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की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स्थापना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करना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।</w:t>
      </w:r>
    </w:p>
    <w:p w14:paraId="0C159859" w14:textId="5F2BF714" w:rsidR="00D853AD" w:rsidRPr="00D853AD" w:rsidRDefault="00D853AD" w:rsidP="00D853AD">
      <w:pPr>
        <w:pStyle w:val="Title"/>
        <w:spacing w:line="360" w:lineRule="auto"/>
        <w:ind w:left="0"/>
        <w:jc w:val="left"/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</w:pPr>
      <w:r w:rsidRPr="00D853AD">
        <w:rPr>
          <w:rFonts w:eastAsiaTheme="minorHAnsi"/>
          <w:b w:val="0"/>
          <w:bCs w:val="0"/>
          <w:color w:val="000000"/>
          <w:sz w:val="20"/>
          <w:szCs w:val="20"/>
        </w:rPr>
        <w:t xml:space="preserve">27.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समाज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कल्याण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सलाहकार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बोर्ड</w:t>
      </w:r>
      <w:proofErr w:type="spellEnd"/>
      <w:r w:rsidRPr="00D853AD">
        <w:rPr>
          <w:rFonts w:eastAsiaTheme="minorHAnsi"/>
          <w:b w:val="0"/>
          <w:bCs w:val="0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मानव</w:t>
      </w:r>
      <w:r w:rsidRPr="00D853AD">
        <w:rPr>
          <w:rFonts w:eastAsiaTheme="minorHAnsi"/>
          <w:b w:val="0"/>
          <w:bCs w:val="0"/>
          <w:color w:val="000000"/>
          <w:sz w:val="20"/>
          <w:szCs w:val="20"/>
        </w:rPr>
        <w:t>-</w:t>
      </w:r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संसाधन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विकास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मंत्रालय</w:t>
      </w:r>
      <w:proofErr w:type="spellEnd"/>
      <w:r w:rsidRPr="00D853AD">
        <w:rPr>
          <w:rFonts w:eastAsiaTheme="minorHAnsi"/>
          <w:b w:val="0"/>
          <w:bCs w:val="0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नावार्ड</w:t>
      </w:r>
      <w:proofErr w:type="spellEnd"/>
      <w:r w:rsidRPr="00D853AD">
        <w:rPr>
          <w:rFonts w:eastAsiaTheme="minorHAnsi"/>
          <w:b w:val="0"/>
          <w:bCs w:val="0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शिक्षा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विभाग</w:t>
      </w:r>
      <w:proofErr w:type="spellEnd"/>
      <w:r w:rsidRPr="00D853AD">
        <w:rPr>
          <w:rFonts w:eastAsiaTheme="minorHAnsi"/>
          <w:b w:val="0"/>
          <w:bCs w:val="0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स्वास्थ्य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विभाग</w:t>
      </w:r>
      <w:proofErr w:type="spellEnd"/>
      <w:r w:rsidRPr="00D853AD">
        <w:rPr>
          <w:rFonts w:eastAsiaTheme="minorHAnsi"/>
          <w:b w:val="0"/>
          <w:bCs w:val="0"/>
          <w:color w:val="000000"/>
          <w:sz w:val="20"/>
          <w:szCs w:val="20"/>
        </w:rPr>
        <w:t xml:space="preserve">,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एवं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अन्य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विभागों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से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समन्वय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स्थापित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करके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जिला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स्तर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एवं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ब्लाक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स्तर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से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कार्यक्रम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संचालित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करना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।</w:t>
      </w:r>
    </w:p>
    <w:p w14:paraId="25C1E3C8" w14:textId="662937A9" w:rsidR="00D853AD" w:rsidRPr="00D853AD" w:rsidRDefault="00D853AD" w:rsidP="00D853AD">
      <w:pPr>
        <w:pStyle w:val="Title"/>
        <w:spacing w:line="360" w:lineRule="auto"/>
        <w:ind w:left="0"/>
        <w:jc w:val="left"/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</w:pPr>
      <w:r w:rsidRPr="00D853AD">
        <w:rPr>
          <w:rFonts w:eastAsiaTheme="minorHAnsi"/>
          <w:b w:val="0"/>
          <w:bCs w:val="0"/>
          <w:color w:val="000000"/>
          <w:sz w:val="20"/>
          <w:szCs w:val="20"/>
        </w:rPr>
        <w:t xml:space="preserve">28.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केन्द्र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सरकार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एवं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राज्य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सरकार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के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विभिन्न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विभागों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में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होने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वाली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मैनपावर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एवं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आवश्यक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सामग्री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की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आपूर्ति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के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लिए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सरकारी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एवं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गैर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सरकारी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विभागों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में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टेण्डर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डालना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एवं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चयनित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="0025639B"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होने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पर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उसकी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गुणवत्तापरक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आपूर्ति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करना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।</w:t>
      </w:r>
    </w:p>
    <w:p w14:paraId="00BA7143" w14:textId="74827A01" w:rsidR="00114A7E" w:rsidRPr="00D853AD" w:rsidRDefault="00D853AD" w:rsidP="00D853AD">
      <w:pPr>
        <w:pStyle w:val="Title"/>
        <w:spacing w:line="360" w:lineRule="auto"/>
        <w:ind w:left="0"/>
        <w:jc w:val="left"/>
        <w:rPr>
          <w:sz w:val="20"/>
          <w:szCs w:val="20"/>
        </w:rPr>
      </w:pPr>
      <w:r w:rsidRPr="00D853AD">
        <w:rPr>
          <w:rFonts w:eastAsiaTheme="minorHAnsi"/>
          <w:b w:val="0"/>
          <w:bCs w:val="0"/>
          <w:color w:val="000000"/>
          <w:sz w:val="20"/>
          <w:szCs w:val="20"/>
        </w:rPr>
        <w:t xml:space="preserve">29.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उन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समस्त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उद्देश्यों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की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पूर्ति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करना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जो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सोसायटीज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रजिस्ट्रेशन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एक्ट</w:t>
      </w:r>
      <w:r w:rsidRPr="00D853AD">
        <w:rPr>
          <w:rFonts w:eastAsiaTheme="minorHAnsi"/>
          <w:b w:val="0"/>
          <w:bCs w:val="0"/>
          <w:color w:val="000000"/>
          <w:sz w:val="20"/>
          <w:szCs w:val="20"/>
        </w:rPr>
        <w:t xml:space="preserve">21, 1860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की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धारा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r w:rsidRPr="00D853AD">
        <w:rPr>
          <w:rFonts w:eastAsiaTheme="minorHAnsi"/>
          <w:b w:val="0"/>
          <w:bCs w:val="0"/>
          <w:color w:val="000000"/>
          <w:sz w:val="20"/>
          <w:szCs w:val="20"/>
        </w:rPr>
        <w:t xml:space="preserve">20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के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अन्तर्गत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मान्य</w:t>
      </w:r>
      <w:proofErr w:type="spellEnd"/>
      <w:r w:rsidR="0025639B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हो</w:t>
      </w:r>
      <w:proofErr w:type="spellEnd"/>
      <w:r w:rsidRPr="00D853AD">
        <w:rPr>
          <w:rFonts w:ascii="Nirmala UI" w:eastAsiaTheme="minorHAnsi" w:hAnsi="Nirmala UI" w:cs="Nirmala UI"/>
          <w:b w:val="0"/>
          <w:bCs w:val="0"/>
          <w:color w:val="000000"/>
          <w:sz w:val="20"/>
          <w:szCs w:val="20"/>
        </w:rPr>
        <w:t>।</w:t>
      </w:r>
    </w:p>
    <w:sectPr w:rsidR="00114A7E" w:rsidRPr="00D853AD" w:rsidSect="00D853AD">
      <w:type w:val="continuous"/>
      <w:pgSz w:w="12240" w:h="15840"/>
      <w:pgMar w:top="1360" w:right="7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4A7E"/>
    <w:rsid w:val="00114A7E"/>
    <w:rsid w:val="0025639B"/>
    <w:rsid w:val="0055789A"/>
    <w:rsid w:val="006947D1"/>
    <w:rsid w:val="00AF19DF"/>
    <w:rsid w:val="00D853AD"/>
    <w:rsid w:val="00ED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69C65"/>
  <w15:docId w15:val="{3A2FF59F-B74D-4DC1-AC19-0EE1125F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irmala UI" w:eastAsia="Nirmala UI" w:hAnsi="Nirmala UI" w:cs="Nirmala UI"/>
    </w:rPr>
  </w:style>
  <w:style w:type="paragraph" w:styleId="Heading1">
    <w:name w:val="heading 1"/>
    <w:basedOn w:val="Normal"/>
    <w:uiPriority w:val="9"/>
    <w:qFormat/>
    <w:pPr>
      <w:spacing w:before="56"/>
      <w:ind w:left="109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2"/>
      <w:ind w:left="109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81"/>
      <w:ind w:left="1603" w:right="1593"/>
      <w:jc w:val="center"/>
    </w:pPr>
    <w:rPr>
      <w:rFonts w:ascii="Verdana" w:eastAsia="Verdana" w:hAnsi="Verdana" w:cs="Verdana"/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7"/>
    </w:pPr>
  </w:style>
  <w:style w:type="paragraph" w:customStyle="1" w:styleId="Default">
    <w:name w:val="Default"/>
    <w:rsid w:val="00D853AD"/>
    <w:pPr>
      <w:widowControl/>
      <w:adjustRightInd w:val="0"/>
    </w:pPr>
    <w:rPr>
      <w:rFonts w:ascii="Nirmala UI" w:hAnsi="Nirmala UI" w:cs="Nirmala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Vipin Singh</cp:lastModifiedBy>
  <cp:revision>5</cp:revision>
  <dcterms:created xsi:type="dcterms:W3CDTF">2022-10-12T05:26:00Z</dcterms:created>
  <dcterms:modified xsi:type="dcterms:W3CDTF">2022-10-12T06:22:00Z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2022-07-18T00:00:00Z</vt:filetime>
  </property>
  <property fmtid="{D5CDD505-2E9C-101B-9397-08002B2CF9AE}" pid="3" name="Creator">
    <vt:lpwstr>Mozilla/5.0 (Windows NT 10.0; Win64; x64) AppleWebKit/537.36 (KHTML, like Gecko) Chrome/103.0.0.0 Safari/537.36</vt:lpwstr>
  </property>
  <property fmtid="{D5CDD505-2E9C-101B-9397-08002B2CF9AE}" pid="4" name="LastSaved">
    <vt:filetime>2022-10-12T00:00:00Z</vt:filetime>
  </property>
</Properties>
</file>