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ibge3mjmbl8a" w:id="0"/>
      <w:bookmarkEnd w:id="0"/>
      <w:r w:rsidDel="00000000" w:rsidR="00000000" w:rsidRPr="00000000">
        <w:rPr>
          <w:rtl w:val="0"/>
        </w:rPr>
        <w:t xml:space="preserve">Commands to run Projects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composer install   # Install dependencies (or `composer i` as a shorthand)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php artisan key:generate  # Generate application key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php artisan jwt:secret  # Generate JWT secret key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php artisan migrate:fresh --seed  # Run migrations and seed database (remove `--seed` if no seeders are available)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php artisan serve  # Start the Laravel server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ind w:left="720" w:firstLine="0"/>
        <w:rPr/>
      </w:pPr>
      <w:bookmarkStart w:colFirst="0" w:colLast="0" w:name="_89yp39az8fcy" w:id="1"/>
      <w:bookmarkEnd w:id="1"/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php artisan storage:link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This is only needed if you're using Laravel's storage system (e.g., for file uploads).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