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ID:</w:t>
      </w:r>
      <w:r w:rsidDel="00000000" w:rsidR="00000000" w:rsidRPr="00000000">
        <w:rPr>
          <w:rtl w:val="0"/>
        </w:rPr>
        <w:t xml:space="preserve"> BR-001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UI | Login button not clickable on Chrome browser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When a user attempts to log in to the website using a valid username and password, the Login button is not clickable.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Application URL: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Username: standard_user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secret_sauce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Browser: Chrome 121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OS: Windows 11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on the login page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application URL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username: standard_user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password: secret_sauce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Login button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The user should be able to click the Login button and log in successfully.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The Login button is not clickable.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Open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Relationship Id="rId7" Type="http://schemas.openxmlformats.org/officeDocument/2006/relationships/hyperlink" Target="https://www.saucedemo.co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