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1C7293"/>
          <w:sz w:val="24"/>
          <w:szCs w:val="24"/>
        </w:rPr>
        <w:t xml:space="preserve">TRACK 3  ·  ĐỒ ÁN CUỐI KỲ ADC</w:t>
      </w:r>
    </w:p>
    <w:p>
      <w:pPr>
        <w:spacing w:after="200" w:before="240"/>
        <w:jc w:val="center"/>
      </w:pPr>
      <w:r>
        <w:rPr>
          <w:rFonts w:ascii="Arial" w:cs="Arial" w:eastAsia="Arial" w:hAnsi="Arial"/>
          <w:b/>
          <w:bCs/>
          <w:color w:val="0B2545"/>
          <w:sz w:val="52"/>
          <w:szCs w:val="52"/>
        </w:rPr>
        <w:t xml:space="preserve">Cơ Sở Lý Thuyết</w:t>
      </w:r>
    </w:p>
    <w:p>
      <w:pPr>
        <w:spacing w:after="200"/>
        <w:jc w:val="center"/>
      </w:pPr>
      <w:r>
        <w:rPr>
          <w:rFonts w:ascii="Arial" w:cs="Arial" w:eastAsia="Arial" w:hAnsi="Arial"/>
          <w:color w:val="0B2545"/>
          <w:sz w:val="32"/>
          <w:szCs w:val="32"/>
        </w:rPr>
        <w:t xml:space="preserve">Trợ Lý Học Tập Cá Nhân Hóa</w:t>
      </w:r>
    </w:p>
    <w:p>
      <w:pPr>
        <w:spacing w:after="800" w:before="80"/>
        <w:jc w:val="center"/>
      </w:pPr>
      <w:r>
        <w:rPr>
          <w:rFonts w:ascii="Arial" w:cs="Arial" w:eastAsia="Arial" w:hAnsi="Arial"/>
          <w:color w:val="55606E"/>
          <w:sz w:val="24"/>
          <w:szCs w:val="24"/>
        </w:rPr>
        <w:t xml:space="preserve">Tài liệu lý thuyết — không bao gồm chi tiết triển khai</w:t>
      </w:r>
    </w:p>
    <w:p>
      <w:pPr>
        <w:spacing w:after="60" w:before="1200"/>
        <w:jc w:val="center"/>
      </w:pPr>
      <w:r>
        <w:rPr>
          <w:rFonts w:ascii="Arial" w:cs="Arial" w:eastAsia="Arial" w:hAnsi="Arial"/>
          <w:b/>
          <w:bCs/>
          <w:sz w:val="26"/>
          <w:szCs w:val="26"/>
        </w:rPr>
        <w:t xml:space="preserve">Phong Bui</w:t>
      </w:r>
    </w:p>
    <w:p>
      <w:pPr>
        <w:spacing w:after="60"/>
        <w:jc w:val="center"/>
      </w:pPr>
      <w:r>
        <w:rPr>
          <w:rFonts w:ascii="Arial" w:cs="Arial" w:eastAsia="Arial" w:hAnsi="Arial"/>
          <w:color w:val="55606E"/>
          <w:sz w:val="22"/>
          <w:szCs w:val="22"/>
        </w:rPr>
        <w:t xml:space="preserve">phong.bui@parcelperform.com</w:t>
      </w:r>
    </w:p>
    <w:p>
      <w:pPr>
        <w:spacing w:after="240"/>
        <w:jc w:val="center"/>
      </w:pPr>
      <w:r>
        <w:rPr>
          <w:rFonts w:ascii="Arial" w:cs="Arial" w:eastAsia="Arial" w:hAnsi="Arial"/>
          <w:color w:val="55606E"/>
          <w:sz w:val="22"/>
          <w:szCs w:val="22"/>
        </w:rPr>
        <w:t xml:space="preserve">Tháng 5 năm 2026</w:t>
      </w:r>
    </w:p>
    <w:p>
      <w:r>
        <w:br w:type="page"/>
      </w:r>
    </w:p>
    <w:p>
      <w:pPr>
        <w:pStyle w:val="Heading1"/>
        <w:spacing w:after="200" w:before="360"/>
      </w:pPr>
      <w:r>
        <w:rPr>
          <w:rFonts w:ascii="Arial" w:cs="Arial" w:eastAsia="Arial" w:hAnsi="Arial"/>
          <w:b/>
          <w:bCs/>
          <w:color w:val="0B2545"/>
          <w:sz w:val="32"/>
          <w:szCs w:val="32"/>
        </w:rPr>
        <w:t xml:space="preserve">Mục Lục</w:t>
      </w:r>
    </w:p>
    <w:p>
      <w:pPr>
        <w:tabs>
          <w:tab w:val="right" w:pos="9026"/>
        </w:tabs>
        <w:spacing w:after="80" w:line="280"/>
      </w:pPr>
      <w:r>
        <w:rPr>
          <w:rFonts w:ascii="Arial" w:cs="Arial" w:eastAsia="Arial" w:hAnsi="Arial"/>
          <w:sz w:val="22"/>
          <w:szCs w:val="22"/>
        </w:rPr>
        <w:t xml:space="preserve">1.  Giới Thiệu và Phạm Vi Lý Thuyết</w:t>
      </w:r>
    </w:p>
    <w:p>
      <w:pPr>
        <w:tabs>
          <w:tab w:val="right" w:pos="9026"/>
        </w:tabs>
        <w:spacing w:after="80" w:line="280"/>
      </w:pPr>
      <w:r>
        <w:rPr>
          <w:rFonts w:ascii="Arial" w:cs="Arial" w:eastAsia="Arial" w:hAnsi="Arial"/>
          <w:sz w:val="22"/>
          <w:szCs w:val="22"/>
        </w:rPr>
        <w:t xml:space="preserve">2.  Lý Thuyết về Retrieval-Augmented Generation</w:t>
      </w:r>
    </w:p>
    <w:p>
      <w:pPr>
        <w:tabs>
          <w:tab w:val="right" w:pos="9026"/>
        </w:tabs>
        <w:spacing w:after="80" w:line="280"/>
      </w:pPr>
      <w:r>
        <w:rPr>
          <w:rFonts w:ascii="Arial" w:cs="Arial" w:eastAsia="Arial" w:hAnsi="Arial"/>
          <w:sz w:val="22"/>
          <w:szCs w:val="22"/>
        </w:rPr>
        <w:t xml:space="preserve">3.  Biểu Diễn Văn Bản và Embedding</w:t>
      </w:r>
    </w:p>
    <w:p>
      <w:pPr>
        <w:tabs>
          <w:tab w:val="right" w:pos="9026"/>
        </w:tabs>
        <w:spacing w:after="80" w:line="280"/>
      </w:pPr>
      <w:r>
        <w:rPr>
          <w:rFonts w:ascii="Arial" w:cs="Arial" w:eastAsia="Arial" w:hAnsi="Arial"/>
          <w:sz w:val="22"/>
          <w:szCs w:val="22"/>
        </w:rPr>
        <w:t xml:space="preserve">4.  Cơ Sở Dữ Liệu Vector và Tìm Kiếm Tương Đồng</w:t>
      </w:r>
    </w:p>
    <w:p>
      <w:pPr>
        <w:tabs>
          <w:tab w:val="right" w:pos="9026"/>
        </w:tabs>
        <w:spacing w:after="80" w:line="280"/>
      </w:pPr>
      <w:r>
        <w:rPr>
          <w:rFonts w:ascii="Arial" w:cs="Arial" w:eastAsia="Arial" w:hAnsi="Arial"/>
          <w:sz w:val="22"/>
          <w:szCs w:val="22"/>
        </w:rPr>
        <w:t xml:space="preserve">5.  Lý Thuyết về Chia Chunk Văn Bản</w:t>
      </w:r>
    </w:p>
    <w:p>
      <w:pPr>
        <w:tabs>
          <w:tab w:val="right" w:pos="9026"/>
        </w:tabs>
        <w:spacing w:after="80" w:line="280"/>
      </w:pPr>
      <w:r>
        <w:rPr>
          <w:rFonts w:ascii="Arial" w:cs="Arial" w:eastAsia="Arial" w:hAnsi="Arial"/>
          <w:sz w:val="22"/>
          <w:szCs w:val="22"/>
        </w:rPr>
        <w:t xml:space="preserve">6.  Mô Hình Transformer và Mô Hình Ngôn Ngữ Lớn</w:t>
      </w:r>
    </w:p>
    <w:p>
      <w:pPr>
        <w:tabs>
          <w:tab w:val="right" w:pos="9026"/>
        </w:tabs>
        <w:spacing w:after="80" w:line="280"/>
      </w:pPr>
      <w:r>
        <w:rPr>
          <w:rFonts w:ascii="Arial" w:cs="Arial" w:eastAsia="Arial" w:hAnsi="Arial"/>
          <w:sz w:val="22"/>
          <w:szCs w:val="22"/>
        </w:rPr>
        <w:t xml:space="preserve">7.  Prompt Engineering và In-Context Learning</w:t>
      </w:r>
    </w:p>
    <w:p>
      <w:pPr>
        <w:tabs>
          <w:tab w:val="right" w:pos="9026"/>
        </w:tabs>
        <w:spacing w:after="80" w:line="280"/>
      </w:pPr>
      <w:r>
        <w:rPr>
          <w:rFonts w:ascii="Arial" w:cs="Arial" w:eastAsia="Arial" w:hAnsi="Arial"/>
          <w:sz w:val="22"/>
          <w:szCs w:val="22"/>
        </w:rPr>
        <w:t xml:space="preserve">8.  Lý Thuyết Hallucination và Grounding</w:t>
      </w:r>
    </w:p>
    <w:p>
      <w:pPr>
        <w:tabs>
          <w:tab w:val="right" w:pos="9026"/>
        </w:tabs>
        <w:spacing w:after="80" w:line="280"/>
      </w:pPr>
      <w:r>
        <w:rPr>
          <w:rFonts w:ascii="Arial" w:cs="Arial" w:eastAsia="Arial" w:hAnsi="Arial"/>
          <w:sz w:val="22"/>
          <w:szCs w:val="22"/>
        </w:rPr>
        <w:t xml:space="preserve">9.  Sinh Câu Hỏi Trắc Nghiệm và Lý Thuyết Học Tập</w:t>
      </w:r>
    </w:p>
    <w:p>
      <w:pPr>
        <w:tabs>
          <w:tab w:val="right" w:pos="9026"/>
        </w:tabs>
        <w:spacing w:after="80" w:line="280"/>
      </w:pPr>
      <w:r>
        <w:rPr>
          <w:rFonts w:ascii="Arial" w:cs="Arial" w:eastAsia="Arial" w:hAnsi="Arial"/>
          <w:sz w:val="22"/>
          <w:szCs w:val="22"/>
        </w:rPr>
        <w:t xml:space="preserve">10.  Metric Đánh Giá Truy Hồi</w:t>
      </w:r>
    </w:p>
    <w:p>
      <w:pPr>
        <w:tabs>
          <w:tab w:val="right" w:pos="9026"/>
        </w:tabs>
        <w:spacing w:after="80" w:line="280"/>
      </w:pPr>
      <w:r>
        <w:rPr>
          <w:rFonts w:ascii="Arial" w:cs="Arial" w:eastAsia="Arial" w:hAnsi="Arial"/>
          <w:sz w:val="22"/>
          <w:szCs w:val="22"/>
        </w:rPr>
        <w:t xml:space="preserve">11.  Metric Đánh Giá Sinh Nội Dung</w:t>
      </w:r>
    </w:p>
    <w:p>
      <w:pPr>
        <w:tabs>
          <w:tab w:val="right" w:pos="9026"/>
        </w:tabs>
        <w:spacing w:after="80" w:line="280"/>
      </w:pPr>
      <w:r>
        <w:rPr>
          <w:rFonts w:ascii="Arial" w:cs="Arial" w:eastAsia="Arial" w:hAnsi="Arial"/>
          <w:sz w:val="22"/>
          <w:szCs w:val="22"/>
        </w:rPr>
        <w:t xml:space="preserve">12.  Đánh Giá bởi Con Người và Độ Đồng Thuận</w:t>
      </w:r>
    </w:p>
    <w:p>
      <w:pPr>
        <w:tabs>
          <w:tab w:val="right" w:pos="9026"/>
        </w:tabs>
        <w:spacing w:after="80" w:line="280"/>
      </w:pPr>
      <w:r>
        <w:rPr>
          <w:rFonts w:ascii="Arial" w:cs="Arial" w:eastAsia="Arial" w:hAnsi="Arial"/>
          <w:sz w:val="22"/>
          <w:szCs w:val="22"/>
        </w:rPr>
        <w:t xml:space="preserve">13.  Kết Luận Lý Thuyết</w:t>
      </w:r>
    </w:p>
    <w:p>
      <w:r>
        <w:br w:type="page"/>
      </w:r>
    </w:p>
    <w:p>
      <w:pPr>
        <w:pStyle w:val="Heading1"/>
        <w:spacing w:after="200" w:before="360"/>
      </w:pPr>
      <w:r>
        <w:rPr>
          <w:rFonts w:ascii="Arial" w:cs="Arial" w:eastAsia="Arial" w:hAnsi="Arial"/>
          <w:b/>
          <w:bCs/>
          <w:color w:val="0B2545"/>
          <w:sz w:val="32"/>
          <w:szCs w:val="32"/>
        </w:rPr>
        <w:t xml:space="preserve">1.  Giới Thiệu và Phạm Vi Lý Thuyết</w:t>
      </w:r>
    </w:p>
    <w:p>
      <w:pPr>
        <w:spacing w:after="120" w:line="300"/>
      </w:pPr>
      <w:r>
        <w:rPr>
          <w:rFonts w:ascii="Arial" w:cs="Arial" w:eastAsia="Arial" w:hAnsi="Arial"/>
          <w:sz w:val="22"/>
          <w:szCs w:val="22"/>
        </w:rPr>
        <w:t xml:space="preserve">Tài liệu này tập trung hoàn toàn vào nền tảng lý thuyết của dự án Trợ Lý Học Tập Cá Nhân Hóa. Mục tiêu là trả lời câu hỏi "vì sao" thay vì câu hỏi "như thế nào": vì sao Retrieval-Augmented Generation hoạt động, vì sao embedding lại biểu diễn được ngữ nghĩa, vì sao một độ đo tương đồng cụ thể được chọn thay vì độ đo khác, và vì sao một bộ chỉ số đánh giá nhất định lại phản ánh đúng chất lượng hệ thống học tập. Các chi tiết triển khai — tên tệp, endpoint, cấu hình môi trường — không được đề cập.</w:t>
      </w:r>
    </w:p>
    <w:p>
      <w:pPr>
        <w:spacing w:after="120" w:line="300"/>
      </w:pPr>
      <w:r>
        <w:rPr>
          <w:rFonts w:ascii="Arial" w:cs="Arial" w:eastAsia="Arial" w:hAnsi="Arial"/>
          <w:sz w:val="22"/>
          <w:szCs w:val="22"/>
        </w:rPr>
        <w:t xml:space="preserve">Phạm vi lý thuyết được tổ chức thành bốn nhóm. Nhóm thứ nhất giải thích bộ máy truy hồi: RAG, embedding, vector database, cách chia chunk. Nhóm thứ hai giải thích bộ máy sinh nội dung: mô hình Transformer, prompt engineering, hiện tượng hallucination và cơ chế grounding. Nhóm thứ ba giải thích nguyên lý sư phạm khi sinh câu hỏi trắc nghiệm. Nhóm thứ tư giải thích các metric đánh giá, cả tự động lẫn do con người chấm.</w:t>
      </w:r>
    </w:p>
    <w:p>
      <w:pPr>
        <w:spacing w:after="120" w:line="300"/>
      </w:pPr>
      <w:r>
        <w:rPr>
          <w:rFonts w:ascii="Arial" w:cs="Arial" w:eastAsia="Arial" w:hAnsi="Arial"/>
          <w:sz w:val="22"/>
          <w:szCs w:val="22"/>
        </w:rPr>
        <w:t xml:space="preserve">Tài liệu giữ ngôn ngữ kỹ thuật nhưng tránh dùng công thức phức tạp khi không cần thiết. Các thuật ngữ tiếng Anh phổ biến trong ngành (embedding, chunk, retriever, MRR, ROUGE) được giữ nguyên kèm giải thích bằng tiếng Việt ngay tại lần xuất hiện đầu tiên.</w:t>
      </w:r>
    </w:p>
    <w:p>
      <w:pPr>
        <w:pStyle w:val="Heading1"/>
        <w:spacing w:after="200" w:before="360"/>
      </w:pPr>
      <w:r>
        <w:rPr>
          <w:rFonts w:ascii="Arial" w:cs="Arial" w:eastAsia="Arial" w:hAnsi="Arial"/>
          <w:b/>
          <w:bCs/>
          <w:color w:val="0B2545"/>
          <w:sz w:val="32"/>
          <w:szCs w:val="32"/>
        </w:rPr>
        <w:t xml:space="preserve">2.  Lý Thuyết về Retrieval-Augmented Generation</w:t>
      </w:r>
    </w:p>
    <w:p>
      <w:pPr>
        <w:pStyle w:val="Heading2"/>
        <w:spacing w:after="160" w:before="280"/>
      </w:pPr>
      <w:r>
        <w:rPr>
          <w:rFonts w:ascii="Arial" w:cs="Arial" w:eastAsia="Arial" w:hAnsi="Arial"/>
          <w:b/>
          <w:bCs/>
          <w:color w:val="0B2545"/>
          <w:sz w:val="26"/>
          <w:szCs w:val="26"/>
        </w:rPr>
        <w:t xml:space="preserve">2.1  Định nghĩa</w:t>
      </w:r>
    </w:p>
    <w:p>
      <w:pPr>
        <w:spacing w:after="120" w:line="300"/>
      </w:pPr>
      <w:r>
        <w:rPr>
          <w:rFonts w:ascii="Arial" w:cs="Arial" w:eastAsia="Arial" w:hAnsi="Arial"/>
          <w:sz w:val="22"/>
          <w:szCs w:val="22"/>
        </w:rPr>
        <w:t xml:space="preserve">Retrieval-Augmented Generation (RAG, sinh nội dung tăng cường bằng truy hồi) là kiến trúc trong đó một mô hình ngôn ngữ sinh (generator) không trả lời chỉ dựa trên tham số đã học được lúc huấn luyện, mà còn dựa trên các tài liệu được truy hồi tại thời điểm truy vấn. RAG được Lewis và cộng sự công bố năm 2020 trong bài báo "Retrieval-Augmented Generation for Knowledge-Intensive NLP Tasks" (NeurIPS 2020), và kể từ đó trở thành kiến trúc tiêu chuẩn cho các hệ thống hỏi-đáp dựa trên cơ sở tri thức bên ngoài.</w:t>
      </w:r>
    </w:p>
    <w:p>
      <w:pPr>
        <w:spacing w:after="120" w:line="300"/>
      </w:pPr>
      <w:r>
        <w:rPr>
          <w:rFonts w:ascii="Arial" w:cs="Arial" w:eastAsia="Arial" w:hAnsi="Arial"/>
          <w:sz w:val="22"/>
          <w:szCs w:val="22"/>
        </w:rPr>
        <w:t xml:space="preserve">Một hệ thống RAG cơ bản gồm ba thành phần:</w:t>
      </w:r>
    </w:p>
    <w:p>
      <w:pPr>
        <w:spacing w:after="80" w:line="280"/>
        <w:ind w:left="540" w:hanging="270"/>
      </w:pPr>
      <w:r>
        <w:rPr>
          <w:rFonts w:ascii="Arial" w:cs="Arial" w:eastAsia="Arial" w:hAnsi="Arial"/>
          <w:b/>
          <w:bCs/>
          <w:sz w:val="22"/>
          <w:szCs w:val="22"/>
        </w:rPr>
        <w:t xml:space="preserve">1.	</w:t>
      </w:r>
      <w:r>
        <w:rPr>
          <w:rFonts w:ascii="Arial" w:cs="Arial" w:eastAsia="Arial" w:hAnsi="Arial"/>
          <w:sz w:val="22"/>
          <w:szCs w:val="22"/>
        </w:rPr>
        <w:t xml:space="preserve">Bộ truy hồi (retriever). Nhận câu truy vấn, trả về tập tài liệu liên quan nhất từ một kho tri thức.</w:t>
      </w:r>
    </w:p>
    <w:p>
      <w:pPr>
        <w:spacing w:after="80" w:line="280"/>
        <w:ind w:left="540" w:hanging="270"/>
      </w:pPr>
      <w:r>
        <w:rPr>
          <w:rFonts w:ascii="Arial" w:cs="Arial" w:eastAsia="Arial" w:hAnsi="Arial"/>
          <w:b/>
          <w:bCs/>
          <w:sz w:val="22"/>
          <w:szCs w:val="22"/>
        </w:rPr>
        <w:t xml:space="preserve">2.	</w:t>
      </w:r>
      <w:r>
        <w:rPr>
          <w:rFonts w:ascii="Arial" w:cs="Arial" w:eastAsia="Arial" w:hAnsi="Arial"/>
          <w:sz w:val="22"/>
          <w:szCs w:val="22"/>
        </w:rPr>
        <w:t xml:space="preserve">Bộ sinh (generator). Một mô hình ngôn ngữ Transformer nhận câu truy vấn và tài liệu được truy hồi, sinh câu trả lời.</w:t>
      </w:r>
    </w:p>
    <w:p>
      <w:pPr>
        <w:spacing w:after="80" w:line="280"/>
        <w:ind w:left="540" w:hanging="270"/>
      </w:pPr>
      <w:r>
        <w:rPr>
          <w:rFonts w:ascii="Arial" w:cs="Arial" w:eastAsia="Arial" w:hAnsi="Arial"/>
          <w:b/>
          <w:bCs/>
          <w:sz w:val="22"/>
          <w:szCs w:val="22"/>
        </w:rPr>
        <w:t xml:space="preserve">3.	</w:t>
      </w:r>
      <w:r>
        <w:rPr>
          <w:rFonts w:ascii="Arial" w:cs="Arial" w:eastAsia="Arial" w:hAnsi="Arial"/>
          <w:sz w:val="22"/>
          <w:szCs w:val="22"/>
        </w:rPr>
        <w:t xml:space="preserve">Cơ sở tri thức (knowledge base). Tập hợp văn bản được lập chỉ mục trước, từ đó retriever lấy tài liệu.</w:t>
      </w:r>
    </w:p>
    <w:p>
      <w:pPr>
        <w:pStyle w:val="Heading2"/>
        <w:spacing w:after="160" w:before="280"/>
      </w:pPr>
      <w:r>
        <w:rPr>
          <w:rFonts w:ascii="Arial" w:cs="Arial" w:eastAsia="Arial" w:hAnsi="Arial"/>
          <w:b/>
          <w:bCs/>
          <w:color w:val="0B2545"/>
          <w:sz w:val="26"/>
          <w:szCs w:val="26"/>
        </w:rPr>
        <w:t xml:space="preserve">2.2  Vì sao RAG cần thiết</w:t>
      </w:r>
    </w:p>
    <w:p>
      <w:pPr>
        <w:spacing w:after="120" w:line="300"/>
      </w:pPr>
      <w:r>
        <w:rPr>
          <w:rFonts w:ascii="Arial" w:cs="Arial" w:eastAsia="Arial" w:hAnsi="Arial"/>
          <w:sz w:val="22"/>
          <w:szCs w:val="22"/>
        </w:rPr>
        <w:t xml:space="preserve">Mô hình ngôn ngữ lớn (LLM) hiện đại có khả năng sinh văn bản trôi chảy và am hiểu nhiều lĩnh vực. Tuy nhiên LLM gặp ba giới hạn cơ bản khi đứng một mình.</w:t>
      </w:r>
    </w:p>
    <w:p>
      <w:pPr>
        <w:spacing w:after="80" w:line="280"/>
        <w:ind w:left="540" w:hanging="270"/>
      </w:pPr>
      <w:r>
        <w:rPr>
          <w:rFonts w:ascii="Arial" w:cs="Arial" w:eastAsia="Arial" w:hAnsi="Arial"/>
          <w:b/>
          <w:bCs/>
          <w:sz w:val="22"/>
          <w:szCs w:val="22"/>
        </w:rPr>
        <w:t xml:space="preserve">1.	</w:t>
      </w:r>
      <w:r>
        <w:rPr>
          <w:rFonts w:ascii="Arial" w:cs="Arial" w:eastAsia="Arial" w:hAnsi="Arial"/>
          <w:sz w:val="22"/>
          <w:szCs w:val="22"/>
        </w:rPr>
        <w:t xml:space="preserve">Tri thức bị đông cứng tại thời điểm huấn luyện. LLM không biết về tài liệu cụ thể của một môn học, một công ty hay một dự án. Nó cũng không biết bất kỳ điều gì xảy ra sau ngày kết thúc dữ liệu huấn luyện.</w:t>
      </w:r>
    </w:p>
    <w:p>
      <w:pPr>
        <w:spacing w:after="80" w:line="280"/>
        <w:ind w:left="540" w:hanging="270"/>
      </w:pPr>
      <w:r>
        <w:rPr>
          <w:rFonts w:ascii="Arial" w:cs="Arial" w:eastAsia="Arial" w:hAnsi="Arial"/>
          <w:b/>
          <w:bCs/>
          <w:sz w:val="22"/>
          <w:szCs w:val="22"/>
        </w:rPr>
        <w:t xml:space="preserve">2.	</w:t>
      </w:r>
      <w:r>
        <w:rPr>
          <w:rFonts w:ascii="Arial" w:cs="Arial" w:eastAsia="Arial" w:hAnsi="Arial"/>
          <w:sz w:val="22"/>
          <w:szCs w:val="22"/>
        </w:rPr>
        <w:t xml:space="preserve">Hallucination. LLM được tối ưu để sinh văn bản hợp lý về mặt ngữ pháp và ngữ cảnh, không phải để sinh văn bản đúng sự thật. Khi không biết, nó vẫn có thể bịa ra phản hồi nghe có vẻ thuyết phục.</w:t>
      </w:r>
    </w:p>
    <w:p>
      <w:pPr>
        <w:spacing w:after="80" w:line="280"/>
        <w:ind w:left="540" w:hanging="270"/>
      </w:pPr>
      <w:r>
        <w:rPr>
          <w:rFonts w:ascii="Arial" w:cs="Arial" w:eastAsia="Arial" w:hAnsi="Arial"/>
          <w:b/>
          <w:bCs/>
          <w:sz w:val="22"/>
          <w:szCs w:val="22"/>
        </w:rPr>
        <w:t xml:space="preserve">3.	</w:t>
      </w:r>
      <w:r>
        <w:rPr>
          <w:rFonts w:ascii="Arial" w:cs="Arial" w:eastAsia="Arial" w:hAnsi="Arial"/>
          <w:sz w:val="22"/>
          <w:szCs w:val="22"/>
        </w:rPr>
        <w:t xml:space="preserve">Không trích dẫn được nguồn. Khi LLM trả lời từ tri thức tham số (parametric knowledge), không có cách nào chỉ ra phản hồi đó đến từ đâu trong dữ liệu huấn luyện.</w:t>
      </w:r>
    </w:p>
    <w:p>
      <w:pPr>
        <w:spacing w:after="120" w:line="300"/>
      </w:pPr>
      <w:r>
        <w:rPr>
          <w:rFonts w:ascii="Arial" w:cs="Arial" w:eastAsia="Arial" w:hAnsi="Arial"/>
          <w:sz w:val="22"/>
          <w:szCs w:val="22"/>
        </w:rPr>
        <w:t xml:space="preserve">RAG giải quyết cả ba bằng cách buộc mô hình trả lời dựa trên ngữ cảnh được cung cấp tại thời điểm truy vấn, không phải tri thức nội tại. Nếu ngữ cảnh chứa thông tin, mô hình trả lời từ đó và có thể trích dẫn cụ thể trang nào, tài liệu nào. Nếu ngữ cảnh không chứa thông tin, mô hình được hướng dẫn để từ chối.</w:t>
      </w:r>
    </w:p>
    <w:p>
      <w:pPr>
        <w:pStyle w:val="Heading2"/>
        <w:spacing w:after="160" w:before="280"/>
      </w:pPr>
      <w:r>
        <w:rPr>
          <w:rFonts w:ascii="Arial" w:cs="Arial" w:eastAsia="Arial" w:hAnsi="Arial"/>
          <w:b/>
          <w:bCs/>
          <w:color w:val="0B2545"/>
          <w:sz w:val="26"/>
          <w:szCs w:val="26"/>
        </w:rPr>
        <w:t xml:space="preserve">2.3  So sánh với fine-tuning</w:t>
      </w:r>
    </w:p>
    <w:p>
      <w:pPr>
        <w:spacing w:after="120" w:line="300"/>
      </w:pPr>
      <w:r>
        <w:rPr>
          <w:rFonts w:ascii="Arial" w:cs="Arial" w:eastAsia="Arial" w:hAnsi="Arial"/>
          <w:sz w:val="22"/>
          <w:szCs w:val="22"/>
        </w:rPr>
        <w:t xml:space="preserve">RAG và fine-tuning là hai chiến lược thường được so sánh khi muốn LLM hoạt động tốt trên một miền tri thức cụ thể. Mỗi chiến lược phù hợp với một loại nhu cầu khác nhau.</w:t>
      </w:r>
    </w:p>
    <w:p>
      <w:pPr>
        <w:spacing w:after="4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30"/>
        <w:gridCol w:w="3730"/>
      </w:tblGrid>
      <w:tr>
        <w:tc>
          <w:tcPr>
            <w:tcW w:type="dxa" w:w="1900"/>
            <w:tcBorders>
              <w:top w:val="single" w:color="C9D2DA" w:sz="4"/>
              <w:left w:val="single" w:color="C9D2DA" w:sz="4"/>
              <w:bottom w:val="single" w:color="C9D2DA" w:sz="4"/>
              <w:right w:val="single" w:color="C9D2DA" w:sz="4"/>
            </w:tcBorders>
            <w:shd w:fill="0B254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Khía cạnh</w:t>
            </w:r>
          </w:p>
        </w:tc>
        <w:tc>
          <w:tcPr>
            <w:tcW w:type="dxa" w:w="3730"/>
            <w:tcBorders>
              <w:top w:val="single" w:color="C9D2DA" w:sz="4"/>
              <w:left w:val="single" w:color="C9D2DA" w:sz="4"/>
              <w:bottom w:val="single" w:color="C9D2DA" w:sz="4"/>
              <w:right w:val="single" w:color="C9D2DA" w:sz="4"/>
            </w:tcBorders>
            <w:shd w:fill="0B254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RAG</w:t>
            </w:r>
          </w:p>
        </w:tc>
        <w:tc>
          <w:tcPr>
            <w:tcW w:type="dxa" w:w="3730"/>
            <w:tcBorders>
              <w:top w:val="single" w:color="C9D2DA" w:sz="4"/>
              <w:left w:val="single" w:color="C9D2DA" w:sz="4"/>
              <w:bottom w:val="single" w:color="C9D2DA" w:sz="4"/>
              <w:right w:val="single" w:color="C9D2DA" w:sz="4"/>
            </w:tcBorders>
            <w:shd w:fill="0B254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Fine-tuning</w:t>
            </w:r>
          </w:p>
        </w:tc>
      </w:tr>
      <w:tr>
        <w:tc>
          <w:tcPr>
            <w:tcW w:type="dxa" w:w="19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Cập nhật tri thức</w:t>
            </w:r>
          </w:p>
        </w:tc>
        <w:tc>
          <w:tcPr>
            <w:tcW w:type="dxa" w:w="373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Tức thời — chỉ cần thêm tài liệu mới vào index.</w:t>
            </w:r>
          </w:p>
        </w:tc>
        <w:tc>
          <w:tcPr>
            <w:tcW w:type="dxa" w:w="373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Đòi hỏi huấn luyện lại, hàng giờ hoặc hàng ngày.</w:t>
            </w:r>
          </w:p>
        </w:tc>
      </w:tr>
      <w:tr>
        <w:tc>
          <w:tcPr>
            <w:tcW w:type="dxa" w:w="19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Chi phí</w:t>
            </w:r>
          </w:p>
        </w:tc>
        <w:tc>
          <w:tcPr>
            <w:tcW w:type="dxa" w:w="373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Chi phí truy hồi và inference; không có chi phí huấn luyện.</w:t>
            </w:r>
          </w:p>
        </w:tc>
        <w:tc>
          <w:tcPr>
            <w:tcW w:type="dxa" w:w="373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Cần GPU và dữ liệu chất lượng cao; chi phí cao và lặp lại.</w:t>
            </w:r>
          </w:p>
        </w:tc>
      </w:tr>
      <w:tr>
        <w:tc>
          <w:tcPr>
            <w:tcW w:type="dxa" w:w="19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Khả năng trích dẫn</w:t>
            </w:r>
          </w:p>
        </w:tc>
        <w:tc>
          <w:tcPr>
            <w:tcW w:type="dxa" w:w="373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Có — nguồn truy hồi được biết tường minh.</w:t>
            </w:r>
          </w:p>
        </w:tc>
        <w:tc>
          <w:tcPr>
            <w:tcW w:type="dxa" w:w="373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Không — tri thức tan vào trọng số.</w:t>
            </w:r>
          </w:p>
        </w:tc>
      </w:tr>
      <w:tr>
        <w:tc>
          <w:tcPr>
            <w:tcW w:type="dxa" w:w="19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Phù hợp khi</w:t>
            </w:r>
          </w:p>
        </w:tc>
        <w:tc>
          <w:tcPr>
            <w:tcW w:type="dxa" w:w="373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Tri thức thay đổi nhanh, yêu cầu trích dẫn, kho lớn.</w:t>
            </w:r>
          </w:p>
        </w:tc>
        <w:tc>
          <w:tcPr>
            <w:tcW w:type="dxa" w:w="373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Cần thay đổi phong cách, định dạng đầu ra, hành vi.</w:t>
            </w:r>
          </w:p>
        </w:tc>
      </w:tr>
    </w:tbl>
    <w:p>
      <w:pPr>
        <w:spacing w:after="120" w:line="300"/>
      </w:pPr>
      <w:r>
        <w:rPr>
          <w:rFonts w:ascii="Arial" w:cs="Arial" w:eastAsia="Arial" w:hAnsi="Arial"/>
          <w:sz w:val="22"/>
          <w:szCs w:val="22"/>
        </w:rPr>
        <w:t xml:space="preserve">Hai chiến lược không loại trừ nhau. Trong thực tế nhiều hệ thống dùng RAG cho việc tra cứu tri thức và fine-tuning cho việc điều chỉnh giọng văn — cách tiếp cận này gọi là RAFT (Retrieval-Augmented Fine-Tuning).</w:t>
      </w:r>
    </w:p>
    <w:p>
      <w:pPr>
        <w:pStyle w:val="Heading2"/>
        <w:spacing w:after="160" w:before="280"/>
      </w:pPr>
      <w:r>
        <w:rPr>
          <w:rFonts w:ascii="Arial" w:cs="Arial" w:eastAsia="Arial" w:hAnsi="Arial"/>
          <w:b/>
          <w:bCs/>
          <w:color w:val="0B2545"/>
          <w:sz w:val="26"/>
          <w:szCs w:val="26"/>
        </w:rPr>
        <w:t xml:space="preserve">2.4  Hai loại retriever: sparse và dense</w:t>
      </w:r>
    </w:p>
    <w:p>
      <w:pPr>
        <w:spacing w:after="120" w:line="300"/>
      </w:pPr>
      <w:r>
        <w:rPr>
          <w:rFonts w:ascii="Arial" w:cs="Arial" w:eastAsia="Arial" w:hAnsi="Arial"/>
          <w:sz w:val="22"/>
          <w:szCs w:val="22"/>
        </w:rPr>
        <w:t xml:space="preserve">Theo cách biểu diễn tài liệu, retriever chia thành hai họ.</w:t>
      </w:r>
    </w:p>
    <w:p>
      <w:pPr>
        <w:spacing w:after="120" w:line="300"/>
      </w:pPr>
      <w:r>
        <w:rPr>
          <w:rFonts w:ascii="Arial" w:cs="Arial" w:eastAsia="Arial" w:hAnsi="Arial"/>
          <w:sz w:val="22"/>
          <w:szCs w:val="22"/>
        </w:rPr>
        <w:t xml:space="preserve">Retriever thưa (sparse retriever) như BM25 biểu diễn tài liệu bằng vector tần suất từ (term frequency) trong một không gian có số chiều bằng kích thước từ điển. Vector thường có hàng vạn đến hàng triệu chiều nhưng phần lớn là 0 — do đó gọi là thưa. BM25 là biến thể có trọng số nghịch tần số tài liệu (IDF) của TF-IDF.</w:t>
      </w:r>
    </w:p>
    <w:p>
      <w:pPr>
        <w:spacing w:after="120" w:line="300"/>
      </w:pPr>
      <w:r>
        <w:rPr>
          <w:rFonts w:ascii="Arial" w:cs="Arial" w:eastAsia="Arial" w:hAnsi="Arial"/>
          <w:sz w:val="22"/>
          <w:szCs w:val="22"/>
        </w:rPr>
        <w:t xml:space="preserve">Retriever đặc (dense retriever) biểu diễn tài liệu bằng vector dày 384 đến 1024 chiều, sinh bởi một mô hình neural như sentence-transformers. Hai vector càng gần nhau theo cosine similarity càng có ngữ nghĩa tương đồng. Retriever đặc bắt được trường hợp paraphrase ("học máy" và "machine learning") và đồng nghĩa tốt hơn retriever thưa, nhưng đòi hỏi GPU/CPU để sinh embedding và tốn nhiều dung lượng lưu trữ hơn.</w:t>
      </w:r>
    </w:p>
    <w:p>
      <w:pPr>
        <w:spacing w:after="120" w:line="300"/>
      </w:pPr>
      <w:r>
        <w:rPr>
          <w:rFonts w:ascii="Arial" w:cs="Arial" w:eastAsia="Arial" w:hAnsi="Arial"/>
          <w:sz w:val="22"/>
          <w:szCs w:val="22"/>
        </w:rPr>
        <w:t xml:space="preserve">Hệ thống RAG hiện đại thường dùng dense retriever cho nhiệm vụ chính, đôi khi kết hợp với BM25 trong cách tiếp cận "hybrid retrieval" để tận dụng điểm mạnh của cả hai.</w:t>
      </w:r>
    </w:p>
    <w:p>
      <w:pPr>
        <w:pStyle w:val="Heading1"/>
        <w:spacing w:after="200" w:before="360"/>
      </w:pPr>
      <w:r>
        <w:rPr>
          <w:rFonts w:ascii="Arial" w:cs="Arial" w:eastAsia="Arial" w:hAnsi="Arial"/>
          <w:b/>
          <w:bCs/>
          <w:color w:val="0B2545"/>
          <w:sz w:val="32"/>
          <w:szCs w:val="32"/>
        </w:rPr>
        <w:t xml:space="preserve">3.  Biểu Diễn Văn Bản và Embedding</w:t>
      </w:r>
    </w:p>
    <w:p>
      <w:pPr>
        <w:pStyle w:val="Heading2"/>
        <w:spacing w:after="160" w:before="280"/>
      </w:pPr>
      <w:r>
        <w:rPr>
          <w:rFonts w:ascii="Arial" w:cs="Arial" w:eastAsia="Arial" w:hAnsi="Arial"/>
          <w:b/>
          <w:bCs/>
          <w:color w:val="0B2545"/>
          <w:sz w:val="26"/>
          <w:szCs w:val="26"/>
        </w:rPr>
        <w:t xml:space="preserve">3.1  Vì sao cần biểu diễn vector</w:t>
      </w:r>
    </w:p>
    <w:p>
      <w:pPr>
        <w:spacing w:after="120" w:line="300"/>
      </w:pPr>
      <w:r>
        <w:rPr>
          <w:rFonts w:ascii="Arial" w:cs="Arial" w:eastAsia="Arial" w:hAnsi="Arial"/>
          <w:sz w:val="22"/>
          <w:szCs w:val="22"/>
        </w:rPr>
        <w:t xml:space="preserve">Máy tính không hiểu chữ; máy tính hiểu số. Để so sánh hai đoạn văn bản về mặt ngữ nghĩa, ta phải chuyển chúng thành các đối tượng toán học có thể đo khoảng cách. Lịch sử NLP là một chuỗi các bước cải tiến cách thực hiện việc chuyển đổi này.</w:t>
      </w:r>
    </w:p>
    <w:p>
      <w:pPr>
        <w:spacing w:after="80" w:line="280"/>
        <w:ind w:left="540" w:hanging="270"/>
      </w:pPr>
      <w:r>
        <w:rPr>
          <w:rFonts w:ascii="Arial" w:cs="Arial" w:eastAsia="Arial" w:hAnsi="Arial"/>
          <w:b/>
          <w:bCs/>
          <w:sz w:val="22"/>
          <w:szCs w:val="22"/>
        </w:rPr>
        <w:t xml:space="preserve">1.	</w:t>
      </w:r>
      <w:r>
        <w:rPr>
          <w:rFonts w:ascii="Arial" w:cs="Arial" w:eastAsia="Arial" w:hAnsi="Arial"/>
          <w:sz w:val="22"/>
          <w:szCs w:val="22"/>
        </w:rPr>
        <w:t xml:space="preserve">One-hot encoding. Mỗi từ là một vector toàn 0 trừ một vị trí 1. Không bắt được ngữ nghĩa: "học" và "học tập" cũng cách nhau như "học" và "xe đạp".</w:t>
      </w:r>
    </w:p>
    <w:p>
      <w:pPr>
        <w:spacing w:after="80" w:line="280"/>
        <w:ind w:left="540" w:hanging="270"/>
      </w:pPr>
      <w:r>
        <w:rPr>
          <w:rFonts w:ascii="Arial" w:cs="Arial" w:eastAsia="Arial" w:hAnsi="Arial"/>
          <w:b/>
          <w:bCs/>
          <w:sz w:val="22"/>
          <w:szCs w:val="22"/>
        </w:rPr>
        <w:t xml:space="preserve">2.	</w:t>
      </w:r>
      <w:r>
        <w:rPr>
          <w:rFonts w:ascii="Arial" w:cs="Arial" w:eastAsia="Arial" w:hAnsi="Arial"/>
          <w:sz w:val="22"/>
          <w:szCs w:val="22"/>
        </w:rPr>
        <w:t xml:space="preserve">TF-IDF. Mỗi tài liệu là vector tần suất từ có trọng số theo độ phổ biến. Bắt được "tài liệu nói về cùng chủ đề" qua trùng từ, nhưng không bắt được paraphrase.</w:t>
      </w:r>
    </w:p>
    <w:p>
      <w:pPr>
        <w:spacing w:after="80" w:line="280"/>
        <w:ind w:left="540" w:hanging="270"/>
      </w:pPr>
      <w:r>
        <w:rPr>
          <w:rFonts w:ascii="Arial" w:cs="Arial" w:eastAsia="Arial" w:hAnsi="Arial"/>
          <w:b/>
          <w:bCs/>
          <w:sz w:val="22"/>
          <w:szCs w:val="22"/>
        </w:rPr>
        <w:t xml:space="preserve">3.	</w:t>
      </w:r>
      <w:r>
        <w:rPr>
          <w:rFonts w:ascii="Arial" w:cs="Arial" w:eastAsia="Arial" w:hAnsi="Arial"/>
          <w:sz w:val="22"/>
          <w:szCs w:val="22"/>
        </w:rPr>
        <w:t xml:space="preserve">Word2Vec, GloVe (2013–2014). Mỗi từ được biểu diễn bằng vector dày 100–300 chiều, học được từ ngữ cảnh xuất hiện. Lần đầu tiên "vua - đàn ông + đàn bà ≈ nữ hoàng" trở nên khả thi.</w:t>
      </w:r>
    </w:p>
    <w:p>
      <w:pPr>
        <w:spacing w:after="80" w:line="280"/>
        <w:ind w:left="540" w:hanging="270"/>
      </w:pPr>
      <w:r>
        <w:rPr>
          <w:rFonts w:ascii="Arial" w:cs="Arial" w:eastAsia="Arial" w:hAnsi="Arial"/>
          <w:b/>
          <w:bCs/>
          <w:sz w:val="22"/>
          <w:szCs w:val="22"/>
        </w:rPr>
        <w:t xml:space="preserve">4.	</w:t>
      </w:r>
      <w:r>
        <w:rPr>
          <w:rFonts w:ascii="Arial" w:cs="Arial" w:eastAsia="Arial" w:hAnsi="Arial"/>
          <w:sz w:val="22"/>
          <w:szCs w:val="22"/>
        </w:rPr>
        <w:t xml:space="preserve">Sentence embedding. Biểu diễn cả câu hoặc cả đoạn bằng một vector duy nhất. Đây là cơ sở của các retriever đặc hiện đại.</w:t>
      </w:r>
    </w:p>
    <w:p>
      <w:pPr>
        <w:pStyle w:val="Heading2"/>
        <w:spacing w:after="160" w:before="280"/>
      </w:pPr>
      <w:r>
        <w:rPr>
          <w:rFonts w:ascii="Arial" w:cs="Arial" w:eastAsia="Arial" w:hAnsi="Arial"/>
          <w:b/>
          <w:bCs/>
          <w:color w:val="0B2545"/>
          <w:sz w:val="26"/>
          <w:szCs w:val="26"/>
        </w:rPr>
        <w:t xml:space="preserve">3.2  Sentence-transformers và bi-encoder</w:t>
      </w:r>
    </w:p>
    <w:p>
      <w:pPr>
        <w:spacing w:after="120" w:line="300"/>
      </w:pPr>
      <w:r>
        <w:rPr>
          <w:rFonts w:ascii="Arial" w:cs="Arial" w:eastAsia="Arial" w:hAnsi="Arial"/>
          <w:sz w:val="22"/>
          <w:szCs w:val="22"/>
        </w:rPr>
        <w:t xml:space="preserve">Mô hình sentence-transformers (Reimers và Gurevych, 2019) là một biến thể của BERT được fine-tune đặc biệt để sinh embedding ở mức câu. Cấu trúc của nó được gọi là bi-encoder hoặc dual-encoder: hai mạng giống nhau (chia sẻ trọng số) mã hóa hai câu thành hai vector, sau đó so sánh hai vector bằng cosine similarity.</w:t>
      </w:r>
    </w:p>
    <w:p>
      <w:pPr>
        <w:spacing w:after="120" w:line="300"/>
      </w:pPr>
      <w:r>
        <w:rPr>
          <w:rFonts w:ascii="Arial" w:cs="Arial" w:eastAsia="Arial" w:hAnsi="Arial"/>
          <w:sz w:val="22"/>
          <w:szCs w:val="22"/>
        </w:rPr>
        <w:t xml:space="preserve">Điểm mấu chốt của bi-encoder là tính độc lập: embedding của câu A có thể được tính trước và lưu vào index, hoàn toàn tách biệt với câu B. Khi có truy vấn, chỉ cần sinh embedding của truy vấn và so với toàn bộ index đã có sẵn. Đây là điều kiện cần để RAG khả thi ở quy mô lớn — nếu phải đưa từng cặp (truy vấn, tài liệu) qua mô hình thì sẽ rất chậm.</w:t>
      </w:r>
    </w:p>
    <w:p>
      <w:pPr>
        <w:spacing w:after="120" w:line="300"/>
      </w:pPr>
      <w:r>
        <w:rPr>
          <w:rFonts w:ascii="Arial" w:cs="Arial" w:eastAsia="Arial" w:hAnsi="Arial"/>
          <w:sz w:val="22"/>
          <w:szCs w:val="22"/>
        </w:rPr>
        <w:t xml:space="preserve">Mô hình all-MiniLM-L6-v2 được dự án sử dụng có 6 lớp Transformer, ~22 triệu tham số, sinh embedding 384 chiều. So với BERT-base (110 triệu tham số, 768 chiều), MiniLM nhỏ hơn 5 lần và nhanh hơn 5 lần nhưng vẫn giữ được 95–99% chất lượng trên các tác vụ tương đồng câu chuẩn.</w:t>
      </w:r>
    </w:p>
    <w:p>
      <w:pPr>
        <w:pStyle w:val="Heading2"/>
        <w:spacing w:after="160" w:before="280"/>
      </w:pPr>
      <w:r>
        <w:rPr>
          <w:rFonts w:ascii="Arial" w:cs="Arial" w:eastAsia="Arial" w:hAnsi="Arial"/>
          <w:b/>
          <w:bCs/>
          <w:color w:val="0B2545"/>
          <w:sz w:val="26"/>
          <w:szCs w:val="26"/>
        </w:rPr>
        <w:t xml:space="preserve">3.3  Cosine similarity và hình học không gian vector</w:t>
      </w:r>
    </w:p>
    <w:p>
      <w:pPr>
        <w:spacing w:after="120" w:line="300"/>
      </w:pPr>
      <w:r>
        <w:rPr>
          <w:rFonts w:ascii="Arial" w:cs="Arial" w:eastAsia="Arial" w:hAnsi="Arial"/>
          <w:sz w:val="22"/>
          <w:szCs w:val="22"/>
        </w:rPr>
        <w:t xml:space="preserve">Trong không gian d chiều, mỗi câu là một điểm. Để đo "hai câu liên quan đến đâu", ta đo góc giữa hai vector tương ứng. Công thức cosine similarity:</w:t>
      </w:r>
    </w:p>
    <w:p>
      <w:pPr>
        <w:spacing w:after="160" w:before="120" w:line="320"/>
        <w:jc w:val="center"/>
      </w:pPr>
      <w:r>
        <w:rPr>
          <w:rFonts w:ascii="Consolas" w:cs="Consolas" w:eastAsia="Consolas" w:hAnsi="Consolas"/>
          <w:color w:val="1C7293"/>
          <w:sz w:val="22"/>
          <w:szCs w:val="22"/>
        </w:rPr>
        <w:t xml:space="preserve">cos(θ) = (A · B) / (‖A‖ × ‖B‖)</w:t>
      </w:r>
    </w:p>
    <w:p>
      <w:pPr>
        <w:spacing w:after="120" w:line="300"/>
      </w:pPr>
      <w:r>
        <w:rPr>
          <w:rFonts w:ascii="Arial" w:cs="Arial" w:eastAsia="Arial" w:hAnsi="Arial"/>
          <w:sz w:val="22"/>
          <w:szCs w:val="22"/>
        </w:rPr>
        <w:t xml:space="preserve">Giá trị nằm trong khoảng [-1, 1]. Bằng 1 nghĩa là hai vector cùng phương cùng chiều — ngữ nghĩa trùng khớp. Bằng 0 nghĩa là vuông góc — không liên quan. Bằng -1 nghĩa là ngược chiều, hiếm gặp với sentence embedding.</w:t>
      </w:r>
    </w:p>
    <w:p>
      <w:pPr>
        <w:spacing w:after="120" w:line="300"/>
      </w:pPr>
      <w:r>
        <w:rPr>
          <w:rFonts w:ascii="Arial" w:cs="Arial" w:eastAsia="Arial" w:hAnsi="Arial"/>
          <w:sz w:val="22"/>
          <w:szCs w:val="22"/>
        </w:rPr>
        <w:t xml:space="preserve">Cosine được ưa chuộng hơn khoảng cách Euclid vì nó bất biến với độ dài vector: hai câu nói cùng một ý nhưng độ dài khác nhau có thể cho hai vector có chuẩn (norm) khác nhau, nhưng góc giữa chúng vẫn nhỏ. Trong thực tế nhiều mô hình embedding đã được normalize sẵn về độ dài 1, lúc đó cosine và tích vô hướng (dot product) cho cùng một kết quả.</w:t>
      </w:r>
    </w:p>
    <w:p>
      <w:pPr>
        <w:pStyle w:val="Heading2"/>
        <w:spacing w:after="160" w:before="280"/>
      </w:pPr>
      <w:r>
        <w:rPr>
          <w:rFonts w:ascii="Arial" w:cs="Arial" w:eastAsia="Arial" w:hAnsi="Arial"/>
          <w:b/>
          <w:bCs/>
          <w:color w:val="0B2545"/>
          <w:sz w:val="26"/>
          <w:szCs w:val="26"/>
        </w:rPr>
        <w:t xml:space="preserve">3.4  Đối xứng giữa index và query</w:t>
      </w:r>
    </w:p>
    <w:p>
      <w:pPr>
        <w:spacing w:after="120" w:line="300"/>
      </w:pPr>
      <w:r>
        <w:rPr>
          <w:rFonts w:ascii="Arial" w:cs="Arial" w:eastAsia="Arial" w:hAnsi="Arial"/>
          <w:sz w:val="22"/>
          <w:szCs w:val="22"/>
        </w:rPr>
        <w:t xml:space="preserve">Một nguyên tắc lý thuyết quan trọng của RAG: cùng một mô hình embedding phải được dùng cho cả lập chỉ mục lẫn truy vấn. Lý do trực tiếp là hình học. Hai mô hình khác nhau sinh ra hai không gian vector khác nhau — kể cả khi cả hai đều có 384 chiều, hai chiều thứ i của hai mô hình không tương ứng với cùng một khía cạnh ngữ nghĩa. So sánh embedding từ mô hình A với embedding từ mô hình B về mặt toán học không có ý nghĩa, dù vẫn cho ra một con số.</w:t>
      </w:r>
    </w:p>
    <w:p>
      <w:pPr>
        <w:spacing w:after="120" w:line="300"/>
      </w:pPr>
      <w:r>
        <w:rPr>
          <w:rFonts w:ascii="Arial" w:cs="Arial" w:eastAsia="Arial" w:hAnsi="Arial"/>
          <w:sz w:val="22"/>
          <w:szCs w:val="22"/>
        </w:rPr>
        <w:t xml:space="preserve">Nếu retriever cho kết quả tệ một cách kỳ lạ và mọi thứ khác đã đúng, lỗi đối xứng index/query là chỗ đầu tiên cần kiểm tra.</w:t>
      </w:r>
    </w:p>
    <w:p>
      <w:pPr>
        <w:pStyle w:val="Heading1"/>
        <w:spacing w:after="200" w:before="360"/>
      </w:pPr>
      <w:r>
        <w:rPr>
          <w:rFonts w:ascii="Arial" w:cs="Arial" w:eastAsia="Arial" w:hAnsi="Arial"/>
          <w:b/>
          <w:bCs/>
          <w:color w:val="0B2545"/>
          <w:sz w:val="32"/>
          <w:szCs w:val="32"/>
        </w:rPr>
        <w:t xml:space="preserve">4.  Cơ Sở Dữ Liệu Vector và Tìm Kiếm Tương Đồng</w:t>
      </w:r>
    </w:p>
    <w:p>
      <w:pPr>
        <w:pStyle w:val="Heading2"/>
        <w:spacing w:after="160" w:before="280"/>
      </w:pPr>
      <w:r>
        <w:rPr>
          <w:rFonts w:ascii="Arial" w:cs="Arial" w:eastAsia="Arial" w:hAnsi="Arial"/>
          <w:b/>
          <w:bCs/>
          <w:color w:val="0B2545"/>
          <w:sz w:val="26"/>
          <w:szCs w:val="26"/>
        </w:rPr>
        <w:t xml:space="preserve">4.1  Bài toán tìm kiếm láng giềng gần nhất</w:t>
      </w:r>
    </w:p>
    <w:p>
      <w:pPr>
        <w:spacing w:after="120" w:line="300"/>
      </w:pPr>
      <w:r>
        <w:rPr>
          <w:rFonts w:ascii="Arial" w:cs="Arial" w:eastAsia="Arial" w:hAnsi="Arial"/>
          <w:sz w:val="22"/>
          <w:szCs w:val="22"/>
        </w:rPr>
        <w:t xml:space="preserve">Cho N vector trong không gian d chiều và một vector truy vấn q, tìm k vector gần q nhất theo một độ đo (thường là cosine hoặc Euclid). Bài toán này gọi là k-Nearest Neighbors (k-NN) search.</w:t>
      </w:r>
    </w:p>
    <w:p>
      <w:pPr>
        <w:spacing w:after="120" w:line="300"/>
      </w:pPr>
      <w:r>
        <w:rPr>
          <w:rFonts w:ascii="Arial" w:cs="Arial" w:eastAsia="Arial" w:hAnsi="Arial"/>
          <w:sz w:val="22"/>
          <w:szCs w:val="22"/>
        </w:rPr>
        <w:t xml:space="preserve">Cách giải đơn giản nhất là brute force: tính khoảng cách giữa q và toàn bộ N vector, sắp xếp, trả về top-k. Độ phức tạp O(N × d). Với N nhỏ (vài nghìn vector) và d=384, brute force chạy trong vài chục mili-giây và là cách đúng đắn nhất — không có lỗi xấp xỉ.</w:t>
      </w:r>
    </w:p>
    <w:p>
      <w:pPr>
        <w:spacing w:after="120" w:line="300"/>
      </w:pPr>
      <w:r>
        <w:rPr>
          <w:rFonts w:ascii="Arial" w:cs="Arial" w:eastAsia="Arial" w:hAnsi="Arial"/>
          <w:sz w:val="22"/>
          <w:szCs w:val="22"/>
        </w:rPr>
        <w:t xml:space="preserve">Khi N lên đến hàng triệu hoặc hàng tỷ vector, brute force trở nên không khả thi. Khi đó ta phải chấp nhận một dạng xấp xỉ và dùng các thuật toán Approximate Nearest Neighbors (ANN).</w:t>
      </w:r>
    </w:p>
    <w:p>
      <w:pPr>
        <w:pStyle w:val="Heading2"/>
        <w:spacing w:after="160" w:before="280"/>
      </w:pPr>
      <w:r>
        <w:rPr>
          <w:rFonts w:ascii="Arial" w:cs="Arial" w:eastAsia="Arial" w:hAnsi="Arial"/>
          <w:b/>
          <w:bCs/>
          <w:color w:val="0B2545"/>
          <w:sz w:val="26"/>
          <w:szCs w:val="26"/>
        </w:rPr>
        <w:t xml:space="preserve">4.2  Các thuật toán ANN tiêu biểu</w:t>
      </w:r>
    </w:p>
    <w:p>
      <w:pPr>
        <w:spacing w:after="120" w:line="300"/>
      </w:pPr>
      <w:r>
        <w:rPr>
          <w:rFonts w:ascii="Arial" w:cs="Arial" w:eastAsia="Arial" w:hAnsi="Arial"/>
          <w:sz w:val="22"/>
          <w:szCs w:val="22"/>
        </w:rPr>
        <w:t xml:space="preserve">Có ba họ thuật toán ANN chính.</w:t>
      </w:r>
    </w:p>
    <w:p>
      <w:pPr>
        <w:spacing w:after="120" w:line="300"/>
      </w:pPr>
      <w:r>
        <w:rPr>
          <w:rFonts w:ascii="Arial" w:cs="Arial" w:eastAsia="Arial" w:hAnsi="Arial"/>
          <w:sz w:val="22"/>
          <w:szCs w:val="22"/>
        </w:rPr>
        <w:t xml:space="preserve">Tree-based (như KD-tree, ball tree). Chia không gian thành các vùng đệ quy. Hoạt động tốt với số chiều nhỏ (d &lt; 20) nhưng suy giảm nhanh khi d lớn — hiện tượng gọi là "curse of dimensionality". Hiếm dùng cho sentence embedding.</w:t>
      </w:r>
    </w:p>
    <w:p>
      <w:pPr>
        <w:spacing w:after="120" w:line="300"/>
      </w:pPr>
      <w:r>
        <w:rPr>
          <w:rFonts w:ascii="Arial" w:cs="Arial" w:eastAsia="Arial" w:hAnsi="Arial"/>
          <w:sz w:val="22"/>
          <w:szCs w:val="22"/>
        </w:rPr>
        <w:t xml:space="preserve">Hashing-based (như Locality-Sensitive Hashing, LSH). Băm các vector sao cho vector gần nhau dễ có cùng hash. Dễ hiểu, dễ song song, nhưng độ chính xác thường thấp hơn các phương pháp graph-based.</w:t>
      </w:r>
    </w:p>
    <w:p>
      <w:pPr>
        <w:spacing w:after="120" w:line="300"/>
      </w:pPr>
      <w:r>
        <w:rPr>
          <w:rFonts w:ascii="Arial" w:cs="Arial" w:eastAsia="Arial" w:hAnsi="Arial"/>
          <w:sz w:val="22"/>
          <w:szCs w:val="22"/>
        </w:rPr>
        <w:t xml:space="preserve">Graph-based (như HNSW — Hierarchical Navigable Small World). Xây một đồ thị nhiều tầng trong đó mỗi điểm nối với các láng giềng. Tìm kiếm bắt đầu từ tầng trên và đi xuống tầng dưới theo hướng tiến gần truy vấn. HNSW là kiến trúc tiêu chuẩn cho ANN hiện nay vì cân bằng tốt giữa độ chính xác và tốc độ.</w:t>
      </w:r>
    </w:p>
    <w:p>
      <w:pPr>
        <w:pStyle w:val="Heading2"/>
        <w:spacing w:after="160" w:before="280"/>
      </w:pPr>
      <w:r>
        <w:rPr>
          <w:rFonts w:ascii="Arial" w:cs="Arial" w:eastAsia="Arial" w:hAnsi="Arial"/>
          <w:b/>
          <w:bCs/>
          <w:color w:val="0B2545"/>
          <w:sz w:val="26"/>
          <w:szCs w:val="26"/>
        </w:rPr>
        <w:t xml:space="preserve">4.3  Trade-off trong vector store thực tế</w:t>
      </w:r>
    </w:p>
    <w:p>
      <w:pPr>
        <w:spacing w:after="120" w:line="300"/>
      </w:pPr>
      <w:r>
        <w:rPr>
          <w:rFonts w:ascii="Arial" w:cs="Arial" w:eastAsia="Arial" w:hAnsi="Arial"/>
          <w:sz w:val="22"/>
          <w:szCs w:val="22"/>
        </w:rPr>
        <w:t xml:space="preserve">Ba tham số chính khi triển khai vector store:</w:t>
      </w:r>
    </w:p>
    <w:p>
      <w:pPr>
        <w:pStyle w:val="ListParagraph"/>
        <w:numPr>
          <w:ilvl w:val="0"/>
          <w:numId w:val="2"/>
        </w:numPr>
        <w:spacing w:after="80" w:line="280"/>
      </w:pPr>
      <w:r>
        <w:rPr>
          <w:rFonts w:ascii="Arial" w:cs="Arial" w:eastAsia="Arial" w:hAnsi="Arial"/>
          <w:sz w:val="22"/>
          <w:szCs w:val="22"/>
        </w:rPr>
        <w:t xml:space="preserve">Recall vs tốc độ. Recall cao đòi hỏi duyệt nhiều ứng viên hơn, do đó chậm hơn. Hầu hết hệ thống chọn recall 95% để đổi lấy độ trễ dưới 50ms.</w:t>
      </w:r>
    </w:p>
    <w:p>
      <w:pPr>
        <w:pStyle w:val="ListParagraph"/>
        <w:numPr>
          <w:ilvl w:val="0"/>
          <w:numId w:val="2"/>
        </w:numPr>
        <w:spacing w:after="80" w:line="280"/>
      </w:pPr>
      <w:r>
        <w:rPr>
          <w:rFonts w:ascii="Arial" w:cs="Arial" w:eastAsia="Arial" w:hAnsi="Arial"/>
          <w:sz w:val="22"/>
          <w:szCs w:val="22"/>
        </w:rPr>
        <w:t xml:space="preserve">Bộ nhớ vs precision. Lưu vector đầy đủ float32 cho recall tốt nhưng tốn bộ nhớ. Quantization (như Product Quantization — PQ) nén vector xuống còn 1/8 đến 1/64 dung lượng nhưng làm giảm nhẹ độ chính xác.</w:t>
      </w:r>
    </w:p>
    <w:p>
      <w:pPr>
        <w:pStyle w:val="ListParagraph"/>
        <w:numPr>
          <w:ilvl w:val="0"/>
          <w:numId w:val="2"/>
        </w:numPr>
        <w:spacing w:after="80" w:line="280"/>
      </w:pPr>
      <w:r>
        <w:rPr>
          <w:rFonts w:ascii="Arial" w:cs="Arial" w:eastAsia="Arial" w:hAnsi="Arial"/>
          <w:sz w:val="22"/>
          <w:szCs w:val="22"/>
        </w:rPr>
        <w:t xml:space="preserve">Thời gian xây dựng vs thời gian truy vấn. Cấu trúc dữ liệu phức tạp (như HNSW với connectivity cao) cho truy vấn nhanh hơn nhưng tốn nhiều thời gian xây index ban đầu.</w:t>
      </w:r>
    </w:p>
    <w:p>
      <w:pPr>
        <w:pStyle w:val="Heading2"/>
        <w:spacing w:after="160" w:before="280"/>
      </w:pPr>
      <w:r>
        <w:rPr>
          <w:rFonts w:ascii="Arial" w:cs="Arial" w:eastAsia="Arial" w:hAnsi="Arial"/>
          <w:b/>
          <w:bCs/>
          <w:color w:val="0B2545"/>
          <w:sz w:val="26"/>
          <w:szCs w:val="26"/>
        </w:rPr>
        <w:t xml:space="preserve">4.4  Metadata filtering</w:t>
      </w:r>
    </w:p>
    <w:p>
      <w:pPr>
        <w:spacing w:after="120" w:line="300"/>
      </w:pPr>
      <w:r>
        <w:rPr>
          <w:rFonts w:ascii="Arial" w:cs="Arial" w:eastAsia="Arial" w:hAnsi="Arial"/>
          <w:sz w:val="22"/>
          <w:szCs w:val="22"/>
        </w:rPr>
        <w:t xml:space="preserve">Một trong những đặc điểm khiến vector database hữu ích hơn so với pure ANN library là khả năng lọc theo metadata. Ví dụ: "trả lời top-5 chunk có liên quan, nhưng chỉ trong tài liệu được tải lên trong tháng 5/2026 và có subject = machine_learning".</w:t>
      </w:r>
    </w:p>
    <w:p>
      <w:pPr>
        <w:spacing w:after="120" w:line="300"/>
      </w:pPr>
      <w:r>
        <w:rPr>
          <w:rFonts w:ascii="Arial" w:cs="Arial" w:eastAsia="Arial" w:hAnsi="Arial"/>
          <w:sz w:val="22"/>
          <w:szCs w:val="22"/>
        </w:rPr>
        <w:t xml:space="preserve">Về lý thuyết có hai cách thực hiện: pre-filter (lọc metadata trước, rồi tìm ANN trên tập đã lọc) và post-filter (tìm ANN xong rồi lọc kết quả). Pre-filter chính xác nhưng có thể chậm nếu tập sau lọc lớn. Post-filter nhanh nhưng có thể trả về ít hơn k kết quả nếu nhiều kết quả ban đầu bị lọc loại. Vector database hiện đại như ChromaDB tự động chọn chiến lược phù hợp tùy theo tỷ lệ lọc.</w:t>
      </w:r>
    </w:p>
    <w:p>
      <w:pPr>
        <w:pStyle w:val="Heading1"/>
        <w:spacing w:after="200" w:before="360"/>
      </w:pPr>
      <w:r>
        <w:rPr>
          <w:rFonts w:ascii="Arial" w:cs="Arial" w:eastAsia="Arial" w:hAnsi="Arial"/>
          <w:b/>
          <w:bCs/>
          <w:color w:val="0B2545"/>
          <w:sz w:val="32"/>
          <w:szCs w:val="32"/>
        </w:rPr>
        <w:t xml:space="preserve">5.  Lý Thuyết về Chia Chunk Văn Bản</w:t>
      </w:r>
    </w:p>
    <w:p>
      <w:pPr>
        <w:pStyle w:val="Heading2"/>
        <w:spacing w:after="160" w:before="280"/>
      </w:pPr>
      <w:r>
        <w:rPr>
          <w:rFonts w:ascii="Arial" w:cs="Arial" w:eastAsia="Arial" w:hAnsi="Arial"/>
          <w:b/>
          <w:bCs/>
          <w:color w:val="0B2545"/>
          <w:sz w:val="26"/>
          <w:szCs w:val="26"/>
        </w:rPr>
        <w:t xml:space="preserve">5.1  Tại sao phải chia chunk</w:t>
      </w:r>
    </w:p>
    <w:p>
      <w:pPr>
        <w:spacing w:after="120" w:line="300"/>
      </w:pPr>
      <w:r>
        <w:rPr>
          <w:rFonts w:ascii="Arial" w:cs="Arial" w:eastAsia="Arial" w:hAnsi="Arial"/>
          <w:sz w:val="22"/>
          <w:szCs w:val="22"/>
        </w:rPr>
        <w:t xml:space="preserve">Một văn bản dài (như một chương sách 30 trang) không thể được biểu diễn tốt bằng một vector duy nhất. Có ba lý do.</w:t>
      </w:r>
    </w:p>
    <w:p>
      <w:pPr>
        <w:spacing w:after="80" w:line="280"/>
        <w:ind w:left="540" w:hanging="270"/>
      </w:pPr>
      <w:r>
        <w:rPr>
          <w:rFonts w:ascii="Arial" w:cs="Arial" w:eastAsia="Arial" w:hAnsi="Arial"/>
          <w:b/>
          <w:bCs/>
          <w:sz w:val="22"/>
          <w:szCs w:val="22"/>
        </w:rPr>
        <w:t xml:space="preserve">1.	</w:t>
      </w:r>
      <w:r>
        <w:rPr>
          <w:rFonts w:ascii="Arial" w:cs="Arial" w:eastAsia="Arial" w:hAnsi="Arial"/>
          <w:sz w:val="22"/>
          <w:szCs w:val="22"/>
        </w:rPr>
        <w:t xml:space="preserve">Cửa sổ ngữ cảnh embedding. Mô hình sentence-transformer có giới hạn ~512 token đầu vào. Văn bản dài hơn sẽ bị cắt cụt, mất thông tin.</w:t>
      </w:r>
    </w:p>
    <w:p>
      <w:pPr>
        <w:spacing w:after="80" w:line="280"/>
        <w:ind w:left="540" w:hanging="270"/>
      </w:pPr>
      <w:r>
        <w:rPr>
          <w:rFonts w:ascii="Arial" w:cs="Arial" w:eastAsia="Arial" w:hAnsi="Arial"/>
          <w:b/>
          <w:bCs/>
          <w:sz w:val="22"/>
          <w:szCs w:val="22"/>
        </w:rPr>
        <w:t xml:space="preserve">2.	</w:t>
      </w:r>
      <w:r>
        <w:rPr>
          <w:rFonts w:ascii="Arial" w:cs="Arial" w:eastAsia="Arial" w:hAnsi="Arial"/>
          <w:sz w:val="22"/>
          <w:szCs w:val="22"/>
        </w:rPr>
        <w:t xml:space="preserve">Mất chi tiết. Khi nén 30 trang vào một vector 384 chiều, các khái niệm cụ thể bị làm trung bình hóa với ngữ cảnh xung quanh và trở nên khó truy hồi.</w:t>
      </w:r>
    </w:p>
    <w:p>
      <w:pPr>
        <w:spacing w:after="80" w:line="280"/>
        <w:ind w:left="540" w:hanging="270"/>
      </w:pPr>
      <w:r>
        <w:rPr>
          <w:rFonts w:ascii="Arial" w:cs="Arial" w:eastAsia="Arial" w:hAnsi="Arial"/>
          <w:b/>
          <w:bCs/>
          <w:sz w:val="22"/>
          <w:szCs w:val="22"/>
        </w:rPr>
        <w:t xml:space="preserve">3.	</w:t>
      </w:r>
      <w:r>
        <w:rPr>
          <w:rFonts w:ascii="Arial" w:cs="Arial" w:eastAsia="Arial" w:hAnsi="Arial"/>
          <w:sz w:val="22"/>
          <w:szCs w:val="22"/>
        </w:rPr>
        <w:t xml:space="preserve">Cửa sổ ngữ cảnh LLM. Ngay cả khi truy hồi được "chương đúng", việc đưa cả 30 trang vào prompt rất tốn token và làm pha loãng tín hiệu.</w:t>
      </w:r>
    </w:p>
    <w:p>
      <w:pPr>
        <w:spacing w:after="120" w:line="300"/>
      </w:pPr>
      <w:r>
        <w:rPr>
          <w:rFonts w:ascii="Arial" w:cs="Arial" w:eastAsia="Arial" w:hAnsi="Arial"/>
          <w:sz w:val="22"/>
          <w:szCs w:val="22"/>
        </w:rPr>
        <w:t xml:space="preserve">Giải pháp là chia văn bản dài thành các chunk nhỏ, mỗi chunk là một đơn vị truy hồi độc lập.</w:t>
      </w:r>
    </w:p>
    <w:p>
      <w:pPr>
        <w:pStyle w:val="Heading2"/>
        <w:spacing w:after="160" w:before="280"/>
      </w:pPr>
      <w:r>
        <w:rPr>
          <w:rFonts w:ascii="Arial" w:cs="Arial" w:eastAsia="Arial" w:hAnsi="Arial"/>
          <w:b/>
          <w:bCs/>
          <w:color w:val="0B2545"/>
          <w:sz w:val="26"/>
          <w:szCs w:val="26"/>
        </w:rPr>
        <w:t xml:space="preserve">5.2  Trade-off của kích thước chunk</w:t>
      </w:r>
    </w:p>
    <w:p>
      <w:pPr>
        <w:spacing w:after="120" w:line="300"/>
      </w:pPr>
      <w:r>
        <w:rPr>
          <w:rFonts w:ascii="Arial" w:cs="Arial" w:eastAsia="Arial" w:hAnsi="Arial"/>
          <w:sz w:val="22"/>
          <w:szCs w:val="22"/>
        </w:rPr>
        <w:t xml:space="preserve">Kích thước chunk là siêu tham số quan trọng nhất của giai đoạn ingestion.</w:t>
      </w:r>
    </w:p>
    <w:p>
      <w:pPr>
        <w:spacing w:after="120" w:line="300"/>
      </w:pPr>
      <w:r>
        <w:rPr>
          <w:rFonts w:ascii="Arial" w:cs="Arial" w:eastAsia="Arial" w:hAnsi="Arial"/>
          <w:sz w:val="22"/>
          <w:szCs w:val="22"/>
        </w:rPr>
        <w:t xml:space="preserve">Chunk quá nhỏ (ví dụ 100 ký tự, ~20 từ). Đảm bảo precision cao trong truy hồi: khi truy hồi đúng chunk, nó tập trung. Nhưng chunk có thể không đủ ngữ cảnh — một câu đơn lẻ có thể vô nghĩa khi tách khỏi đoạn xung quanh. Số chunk lớn cũng làm chậm việc lập chỉ mục.</w:t>
      </w:r>
    </w:p>
    <w:p>
      <w:pPr>
        <w:spacing w:after="120" w:line="300"/>
      </w:pPr>
      <w:r>
        <w:rPr>
          <w:rFonts w:ascii="Arial" w:cs="Arial" w:eastAsia="Arial" w:hAnsi="Arial"/>
          <w:sz w:val="22"/>
          <w:szCs w:val="22"/>
        </w:rPr>
        <w:t xml:space="preserve">Chunk quá lớn (ví dụ 3000 ký tự). Mỗi chunk có nhiều ngữ cảnh nhưng embedding bị làm trung bình giữa nhiều ý tưởng — chunk "vừa nói về gradient descent, vừa nói về Adam optimizer, vừa nói về learning rate scheduling" có embedding nằm "giữa" cả ba khái niệm và không gần với bất kỳ truy vấn nào nói riêng về từng khái niệm.</w:t>
      </w:r>
    </w:p>
    <w:p>
      <w:pPr>
        <w:spacing w:after="120" w:line="300"/>
      </w:pPr>
      <w:r>
        <w:rPr>
          <w:rFonts w:ascii="Arial" w:cs="Arial" w:eastAsia="Arial" w:hAnsi="Arial"/>
          <w:sz w:val="22"/>
          <w:szCs w:val="22"/>
        </w:rPr>
        <w:t xml:space="preserve">Trong thực nghiệm, kích thước chunk 500–1000 ký tự (~100–200 từ) thường cho kết quả tốt nhất với sentence-transformers. Dự án chọn 800 ký tự dựa trên kết quả này.</w:t>
      </w:r>
    </w:p>
    <w:p>
      <w:pPr>
        <w:pStyle w:val="Heading2"/>
        <w:spacing w:after="160" w:before="280"/>
      </w:pPr>
      <w:r>
        <w:rPr>
          <w:rFonts w:ascii="Arial" w:cs="Arial" w:eastAsia="Arial" w:hAnsi="Arial"/>
          <w:b/>
          <w:bCs/>
          <w:color w:val="0B2545"/>
          <w:sz w:val="26"/>
          <w:szCs w:val="26"/>
        </w:rPr>
        <w:t xml:space="preserve">5.3  Vai trò của overlap</w:t>
      </w:r>
    </w:p>
    <w:p>
      <w:pPr>
        <w:spacing w:after="120" w:line="300"/>
      </w:pPr>
      <w:r>
        <w:rPr>
          <w:rFonts w:ascii="Arial" w:cs="Arial" w:eastAsia="Arial" w:hAnsi="Arial"/>
          <w:sz w:val="22"/>
          <w:szCs w:val="22"/>
        </w:rPr>
        <w:t xml:space="preserve">Overlap là số ký tự được lặp lại giữa hai chunk liền kề. Nếu chunk_size = 800 và chunk_overlap = 150, thì chunk thứ 2 bắt đầu ở vị trí 650 (chứ không phải 800), và 150 ký tự cuối của chunk 1 cũng là 150 ký tự đầu của chunk 2.</w:t>
      </w:r>
    </w:p>
    <w:p>
      <w:pPr>
        <w:spacing w:after="120" w:line="300"/>
      </w:pPr>
      <w:r>
        <w:rPr>
          <w:rFonts w:ascii="Arial" w:cs="Arial" w:eastAsia="Arial" w:hAnsi="Arial"/>
          <w:sz w:val="22"/>
          <w:szCs w:val="22"/>
        </w:rPr>
        <w:t xml:space="preserve">Vai trò của overlap là chống mất ngữ cảnh tại ranh giới. Hãy tưởng tượng một định nghĩa quan trọng — "gradient descent là một thuật toán lặp" — rơi ngay tại ranh giới giữa hai chunk. Nếu không có overlap, chunk 1 chứa "gradient descent là một thuật" và chunk 2 chứa "toán lặp". Cả hai chunk đều không gần với truy vấn "thuật toán lặp là gì". Có overlap, cụm từ trọn vẹn xuất hiện đầy đủ trong ít nhất một chunk.</w:t>
      </w:r>
    </w:p>
    <w:p>
      <w:pPr>
        <w:spacing w:after="120" w:line="300"/>
      </w:pPr>
      <w:r>
        <w:rPr>
          <w:rFonts w:ascii="Arial" w:cs="Arial" w:eastAsia="Arial" w:hAnsi="Arial"/>
          <w:sz w:val="22"/>
          <w:szCs w:val="22"/>
        </w:rPr>
        <w:t xml:space="preserve">Tỷ lệ overlap 10–20% kích thước chunk là khoảng phổ biến. Quá ít overlap không bảo vệ được ranh giới; quá nhiều overlap làm tăng số chunk và làm pha loãng tính độc lập của từng chunk.</w:t>
      </w:r>
    </w:p>
    <w:p>
      <w:pPr>
        <w:pStyle w:val="Heading2"/>
        <w:spacing w:after="160" w:before="280"/>
      </w:pPr>
      <w:r>
        <w:rPr>
          <w:rFonts w:ascii="Arial" w:cs="Arial" w:eastAsia="Arial" w:hAnsi="Arial"/>
          <w:b/>
          <w:bCs/>
          <w:color w:val="0B2545"/>
          <w:sz w:val="26"/>
          <w:szCs w:val="26"/>
        </w:rPr>
        <w:t xml:space="preserve">5.4  Recursive splitting và ranh giới ngữ nghĩa</w:t>
      </w:r>
    </w:p>
    <w:p>
      <w:pPr>
        <w:spacing w:after="120" w:line="300"/>
      </w:pPr>
      <w:r>
        <w:rPr>
          <w:rFonts w:ascii="Arial" w:cs="Arial" w:eastAsia="Arial" w:hAnsi="Arial"/>
          <w:sz w:val="22"/>
          <w:szCs w:val="22"/>
        </w:rPr>
        <w:t xml:space="preserve">Phương pháp đơn giản nhất là cắt cứng mỗi 800 ký tự. Phương pháp này có thể cắt giữa câu, thậm chí giữa từ. Phương pháp tốt hơn — recursive splitting — duyệt qua một danh sách dấu phân tách theo thứ tự ưu tiên (đoạn → câu → từ → ký tự) và chỉ rơi xuống ưu tiên thấp hơn khi không tìm được vị trí cắt phù hợp trong ngân sách.</w:t>
      </w:r>
    </w:p>
    <w:p>
      <w:pPr>
        <w:spacing w:after="120" w:line="300"/>
      </w:pPr>
      <w:r>
        <w:rPr>
          <w:rFonts w:ascii="Arial" w:cs="Arial" w:eastAsia="Arial" w:hAnsi="Arial"/>
          <w:sz w:val="22"/>
          <w:szCs w:val="22"/>
        </w:rPr>
        <w:t xml:space="preserve">Lý do hoạt động: ranh giới đoạn và câu thường trùng với ranh giới ngữ nghĩa. Cắt theo những ranh giới này giữ cho mỗi chunk là một đơn vị tư duy hoàn chỉnh, do đó embedding của chunk cũng "sạch" hơn.</w:t>
      </w:r>
    </w:p>
    <w:p>
      <w:pPr>
        <w:pStyle w:val="Heading1"/>
        <w:spacing w:after="200" w:before="360"/>
      </w:pPr>
      <w:r>
        <w:rPr>
          <w:rFonts w:ascii="Arial" w:cs="Arial" w:eastAsia="Arial" w:hAnsi="Arial"/>
          <w:b/>
          <w:bCs/>
          <w:color w:val="0B2545"/>
          <w:sz w:val="32"/>
          <w:szCs w:val="32"/>
        </w:rPr>
        <w:t xml:space="preserve">6.  Mô Hình Transformer và Mô Hình Ngôn Ngữ Lớn</w:t>
      </w:r>
    </w:p>
    <w:p>
      <w:pPr>
        <w:pStyle w:val="Heading2"/>
        <w:spacing w:after="160" w:before="280"/>
      </w:pPr>
      <w:r>
        <w:rPr>
          <w:rFonts w:ascii="Arial" w:cs="Arial" w:eastAsia="Arial" w:hAnsi="Arial"/>
          <w:b/>
          <w:bCs/>
          <w:color w:val="0B2545"/>
          <w:sz w:val="26"/>
          <w:szCs w:val="26"/>
        </w:rPr>
        <w:t xml:space="preserve">6.1  Kiến trúc Transformer ở mức tổng quan</w:t>
      </w:r>
    </w:p>
    <w:p>
      <w:pPr>
        <w:spacing w:after="120" w:line="300"/>
      </w:pPr>
      <w:r>
        <w:rPr>
          <w:rFonts w:ascii="Arial" w:cs="Arial" w:eastAsia="Arial" w:hAnsi="Arial"/>
          <w:sz w:val="22"/>
          <w:szCs w:val="22"/>
        </w:rPr>
        <w:t xml:space="preserve">Transformer là kiến trúc neural network được Vaswani và cộng sự giới thiệu trong bài "Attention Is All You Need" (NeurIPS 2017). Trước Transformer, các mô hình NLP chủ yếu dùng RNN/LSTM với hạn chế cố hữu: xử lý tuần tự, khó song song và khó nắm bắt phụ thuộc xa.</w:t>
      </w:r>
    </w:p>
    <w:p>
      <w:pPr>
        <w:spacing w:after="120" w:line="300"/>
      </w:pPr>
      <w:r>
        <w:rPr>
          <w:rFonts w:ascii="Arial" w:cs="Arial" w:eastAsia="Arial" w:hAnsi="Arial"/>
          <w:sz w:val="22"/>
          <w:szCs w:val="22"/>
        </w:rPr>
        <w:t xml:space="preserve">Transformer thay RNN bằng cơ chế self-attention. Tại mỗi vị trí trong chuỗi, mô hình tính một weighted sum của tất cả các vị trí khác, với trọng số phụ thuộc vào mức độ liên quan ngữ nghĩa. Điều này có ba hệ quả lý thuyết quan trọng:</w:t>
      </w:r>
    </w:p>
    <w:p>
      <w:pPr>
        <w:spacing w:after="80" w:line="280"/>
        <w:ind w:left="540" w:hanging="270"/>
      </w:pPr>
      <w:r>
        <w:rPr>
          <w:rFonts w:ascii="Arial" w:cs="Arial" w:eastAsia="Arial" w:hAnsi="Arial"/>
          <w:b/>
          <w:bCs/>
          <w:sz w:val="22"/>
          <w:szCs w:val="22"/>
        </w:rPr>
        <w:t xml:space="preserve">1.	</w:t>
      </w:r>
      <w:r>
        <w:rPr>
          <w:rFonts w:ascii="Arial" w:cs="Arial" w:eastAsia="Arial" w:hAnsi="Arial"/>
          <w:sz w:val="22"/>
          <w:szCs w:val="22"/>
        </w:rPr>
        <w:t xml:space="preserve">Phụ thuộc xa được xử lý trực tiếp. Token ở vị trí 1 và token ở vị trí 500 cách nhau đúng một bước attention, không cần truyền qua 499 bước trung gian.</w:t>
      </w:r>
    </w:p>
    <w:p>
      <w:pPr>
        <w:spacing w:after="80" w:line="280"/>
        <w:ind w:left="540" w:hanging="270"/>
      </w:pPr>
      <w:r>
        <w:rPr>
          <w:rFonts w:ascii="Arial" w:cs="Arial" w:eastAsia="Arial" w:hAnsi="Arial"/>
          <w:b/>
          <w:bCs/>
          <w:sz w:val="22"/>
          <w:szCs w:val="22"/>
        </w:rPr>
        <w:t xml:space="preserve">2.	</w:t>
      </w:r>
      <w:r>
        <w:rPr>
          <w:rFonts w:ascii="Arial" w:cs="Arial" w:eastAsia="Arial" w:hAnsi="Arial"/>
          <w:sz w:val="22"/>
          <w:szCs w:val="22"/>
        </w:rPr>
        <w:t xml:space="preserve">Song song hóa được. Tất cả các vị trí có thể được tính cùng lúc trong một phép nhân ma trận lớn, tận dụng tốt GPU.</w:t>
      </w:r>
    </w:p>
    <w:p>
      <w:pPr>
        <w:spacing w:after="80" w:line="280"/>
        <w:ind w:left="540" w:hanging="270"/>
      </w:pPr>
      <w:r>
        <w:rPr>
          <w:rFonts w:ascii="Arial" w:cs="Arial" w:eastAsia="Arial" w:hAnsi="Arial"/>
          <w:b/>
          <w:bCs/>
          <w:sz w:val="22"/>
          <w:szCs w:val="22"/>
        </w:rPr>
        <w:t xml:space="preserve">3.	</w:t>
      </w:r>
      <w:r>
        <w:rPr>
          <w:rFonts w:ascii="Arial" w:cs="Arial" w:eastAsia="Arial" w:hAnsi="Arial"/>
          <w:sz w:val="22"/>
          <w:szCs w:val="22"/>
        </w:rPr>
        <w:t xml:space="preserve">Khả năng học mở rộng theo lũy thừa với dữ liệu. Khi tăng kích thước mô hình và dữ liệu, hiệu suất tăng đều — hiện tượng được gọi là "scaling laws" (Kaplan et al., 2020).</w:t>
      </w:r>
    </w:p>
    <w:p>
      <w:pPr>
        <w:pStyle w:val="Heading2"/>
        <w:spacing w:after="160" w:before="280"/>
      </w:pPr>
      <w:r>
        <w:rPr>
          <w:rFonts w:ascii="Arial" w:cs="Arial" w:eastAsia="Arial" w:hAnsi="Arial"/>
          <w:b/>
          <w:bCs/>
          <w:color w:val="0B2545"/>
          <w:sz w:val="26"/>
          <w:szCs w:val="26"/>
        </w:rPr>
        <w:t xml:space="preserve">6.2  Ba họ Transformer</w:t>
      </w:r>
    </w:p>
    <w:p>
      <w:pPr>
        <w:spacing w:after="120" w:line="300"/>
      </w:pPr>
      <w:r>
        <w:rPr>
          <w:rFonts w:ascii="Arial" w:cs="Arial" w:eastAsia="Arial" w:hAnsi="Arial"/>
          <w:sz w:val="22"/>
          <w:szCs w:val="22"/>
        </w:rPr>
        <w:t xml:space="preserve">Theo cách dùng, Transformer chia thành ba họ.</w:t>
      </w:r>
    </w:p>
    <w:p>
      <w:pPr>
        <w:spacing w:after="120" w:line="300"/>
      </w:pPr>
      <w:r>
        <w:rPr>
          <w:rFonts w:ascii="Arial" w:cs="Arial" w:eastAsia="Arial" w:hAnsi="Arial"/>
          <w:sz w:val="22"/>
          <w:szCs w:val="22"/>
        </w:rPr>
        <w:t xml:space="preserve">Encoder-only (BERT, RoBERTa, DistilBERT, MiniLM). Mã hóa văn bản thành biểu diễn hai chiều giàu thông tin. Tốt cho phân loại, embedding, NER. Sentence-transformers thuộc họ này.</w:t>
      </w:r>
    </w:p>
    <w:p>
      <w:pPr>
        <w:spacing w:after="120" w:line="300"/>
      </w:pPr>
      <w:r>
        <w:rPr>
          <w:rFonts w:ascii="Arial" w:cs="Arial" w:eastAsia="Arial" w:hAnsi="Arial"/>
          <w:sz w:val="22"/>
          <w:szCs w:val="22"/>
        </w:rPr>
        <w:t xml:space="preserve">Decoder-only (GPT, Llama, Mistral, Claude). Mô hình ngôn ngữ tự hồi quy — sinh token tiếp theo dựa trên các token trước đó. Phù hợp cho sinh văn bản, hỏi-đáp, viết code. Phần lớn LLM hiện đại thuộc họ này.</w:t>
      </w:r>
    </w:p>
    <w:p>
      <w:pPr>
        <w:spacing w:after="120" w:line="300"/>
      </w:pPr>
      <w:r>
        <w:rPr>
          <w:rFonts w:ascii="Arial" w:cs="Arial" w:eastAsia="Arial" w:hAnsi="Arial"/>
          <w:sz w:val="22"/>
          <w:szCs w:val="22"/>
        </w:rPr>
        <w:t xml:space="preserve">Encoder-Decoder (T5, BART, Flan-T5). Có cả encoder để hiểu đầu vào và decoder để sinh đầu ra. Phù hợp cho dịch máy, tóm tắt có cấu trúc, các tác vụ "text-to-text".</w:t>
      </w:r>
    </w:p>
    <w:p>
      <w:pPr>
        <w:spacing w:after="120" w:line="300"/>
      </w:pPr>
      <w:r>
        <w:rPr>
          <w:rFonts w:ascii="Arial" w:cs="Arial" w:eastAsia="Arial" w:hAnsi="Arial"/>
          <w:sz w:val="22"/>
          <w:szCs w:val="22"/>
        </w:rPr>
        <w:t xml:space="preserve">Trong dự án này, embedding dùng họ encoder-only (MiniLM), còn sinh nội dung dùng họ decoder-only (GPT-4o-mini) hoặc encoder-decoder (T5). Việc tách rõ vai trò hai họ là một điểm thiết kế cốt lõi của RAG.</w:t>
      </w:r>
    </w:p>
    <w:p>
      <w:pPr>
        <w:pStyle w:val="Heading2"/>
        <w:spacing w:after="160" w:before="280"/>
      </w:pPr>
      <w:r>
        <w:rPr>
          <w:rFonts w:ascii="Arial" w:cs="Arial" w:eastAsia="Arial" w:hAnsi="Arial"/>
          <w:b/>
          <w:bCs/>
          <w:color w:val="0B2545"/>
          <w:sz w:val="26"/>
          <w:szCs w:val="26"/>
        </w:rPr>
        <w:t xml:space="preserve">6.3  Cửa sổ ngữ cảnh và ý nghĩa của nó</w:t>
      </w:r>
    </w:p>
    <w:p>
      <w:pPr>
        <w:spacing w:after="120" w:line="300"/>
      </w:pPr>
      <w:r>
        <w:rPr>
          <w:rFonts w:ascii="Arial" w:cs="Arial" w:eastAsia="Arial" w:hAnsi="Arial"/>
          <w:sz w:val="22"/>
          <w:szCs w:val="22"/>
        </w:rPr>
        <w:t xml:space="preserve">Cửa sổ ngữ cảnh (context window) là số token tối đa mô hình có thể đọc trong một lần inference. GPT-3.5 ban đầu có 4K, GPT-4 lên 8K rồi 32K, các mô hình mới nhất có 128K thậm chí 200K+. Cửa sổ rộng cho phép đưa nhiều tài liệu vào prompt, nhưng có ba điều cần nhớ về mặt lý thuyết.</w:t>
      </w:r>
    </w:p>
    <w:p>
      <w:pPr>
        <w:spacing w:after="80" w:line="280"/>
        <w:ind w:left="540" w:hanging="270"/>
      </w:pPr>
      <w:r>
        <w:rPr>
          <w:rFonts w:ascii="Arial" w:cs="Arial" w:eastAsia="Arial" w:hAnsi="Arial"/>
          <w:b/>
          <w:bCs/>
          <w:sz w:val="22"/>
          <w:szCs w:val="22"/>
        </w:rPr>
        <w:t xml:space="preserve">1.	</w:t>
      </w:r>
      <w:r>
        <w:rPr>
          <w:rFonts w:ascii="Arial" w:cs="Arial" w:eastAsia="Arial" w:hAnsi="Arial"/>
          <w:sz w:val="22"/>
          <w:szCs w:val="22"/>
        </w:rPr>
        <w:t xml:space="preserve">Chi phí inference tăng tuyến tính (đôi khi bình phương) theo số token. Đưa nhiều ngữ cảnh không phải miễn phí.</w:t>
      </w:r>
    </w:p>
    <w:p>
      <w:pPr>
        <w:spacing w:after="80" w:line="280"/>
        <w:ind w:left="540" w:hanging="270"/>
      </w:pPr>
      <w:r>
        <w:rPr>
          <w:rFonts w:ascii="Arial" w:cs="Arial" w:eastAsia="Arial" w:hAnsi="Arial"/>
          <w:b/>
          <w:bCs/>
          <w:sz w:val="22"/>
          <w:szCs w:val="22"/>
        </w:rPr>
        <w:t xml:space="preserve">2.	</w:t>
      </w:r>
      <w:r>
        <w:rPr>
          <w:rFonts w:ascii="Arial" w:cs="Arial" w:eastAsia="Arial" w:hAnsi="Arial"/>
          <w:sz w:val="22"/>
          <w:szCs w:val="22"/>
        </w:rPr>
        <w:t xml:space="preserve">Hiện tượng "lost in the middle" (Liu et al., 2023). Mô hình có xu hướng chú ý nhiều hơn tới đầu và cuối prompt, ít hơn tới phần giữa. Đưa thông tin quan trọng vào giữa một prompt rất dài có thể bị bỏ qua.</w:t>
      </w:r>
    </w:p>
    <w:p>
      <w:pPr>
        <w:spacing w:after="80" w:line="280"/>
        <w:ind w:left="540" w:hanging="270"/>
      </w:pPr>
      <w:r>
        <w:rPr>
          <w:rFonts w:ascii="Arial" w:cs="Arial" w:eastAsia="Arial" w:hAnsi="Arial"/>
          <w:b/>
          <w:bCs/>
          <w:sz w:val="22"/>
          <w:szCs w:val="22"/>
        </w:rPr>
        <w:t xml:space="preserve">3.	</w:t>
      </w:r>
      <w:r>
        <w:rPr>
          <w:rFonts w:ascii="Arial" w:cs="Arial" w:eastAsia="Arial" w:hAnsi="Arial"/>
          <w:sz w:val="22"/>
          <w:szCs w:val="22"/>
        </w:rPr>
        <w:t xml:space="preserve">Cửa sổ rộng không thay thế được retrieval. Một LLM với cửa sổ 1 triệu token vẫn không thể chứa toàn bộ Wikipedia, và ngay cả khi chứa được, độ chính xác tìm kiếm trong prompt cũng kém hơn rất nhiều so với một retriever chuyên dụng.</w:t>
      </w:r>
    </w:p>
    <w:p>
      <w:pPr>
        <w:pStyle w:val="Heading1"/>
        <w:spacing w:after="200" w:before="360"/>
      </w:pPr>
      <w:r>
        <w:rPr>
          <w:rFonts w:ascii="Arial" w:cs="Arial" w:eastAsia="Arial" w:hAnsi="Arial"/>
          <w:b/>
          <w:bCs/>
          <w:color w:val="0B2545"/>
          <w:sz w:val="32"/>
          <w:szCs w:val="32"/>
        </w:rPr>
        <w:t xml:space="preserve">7.  Prompt Engineering và In-Context Learning</w:t>
      </w:r>
    </w:p>
    <w:p>
      <w:pPr>
        <w:pStyle w:val="Heading2"/>
        <w:spacing w:after="160" w:before="280"/>
      </w:pPr>
      <w:r>
        <w:rPr>
          <w:rFonts w:ascii="Arial" w:cs="Arial" w:eastAsia="Arial" w:hAnsi="Arial"/>
          <w:b/>
          <w:bCs/>
          <w:color w:val="0B2545"/>
          <w:sz w:val="26"/>
          <w:szCs w:val="26"/>
        </w:rPr>
        <w:t xml:space="preserve">7.1  In-context learning là gì</w:t>
      </w:r>
    </w:p>
    <w:p>
      <w:pPr>
        <w:spacing w:after="120" w:line="300"/>
      </w:pPr>
      <w:r>
        <w:rPr>
          <w:rFonts w:ascii="Arial" w:cs="Arial" w:eastAsia="Arial" w:hAnsi="Arial"/>
          <w:sz w:val="22"/>
          <w:szCs w:val="22"/>
        </w:rPr>
        <w:t xml:space="preserve">In-context learning (ICL) là khả năng "học" một tác vụ mới từ vài ví dụ ngay trong prompt, không cần thay đổi trọng số mô hình. Hiện tượng này được phát hiện cùng với GPT-3 (Brown et al., 2020) và là cơ sở để LLM linh hoạt với nhiều tác vụ khác nhau.</w:t>
      </w:r>
    </w:p>
    <w:p>
      <w:pPr>
        <w:spacing w:after="120" w:line="300"/>
      </w:pPr>
      <w:r>
        <w:rPr>
          <w:rFonts w:ascii="Arial" w:cs="Arial" w:eastAsia="Arial" w:hAnsi="Arial"/>
          <w:sz w:val="22"/>
          <w:szCs w:val="22"/>
        </w:rPr>
        <w:t xml:space="preserve">ICL có ba mức độ. Zero-shot: chỉ mô tả nhiệm vụ. One-shot: cho một ví dụ minh họa. Few-shot: cho nhiều ví dụ. Hiệu quả thường tăng theo số ví dụ nhưng đạt mức bão hòa sau 5–10 ví dụ.</w:t>
      </w:r>
    </w:p>
    <w:p>
      <w:pPr>
        <w:spacing w:after="120" w:line="300"/>
      </w:pPr>
      <w:r>
        <w:rPr>
          <w:rFonts w:ascii="Arial" w:cs="Arial" w:eastAsia="Arial" w:hAnsi="Arial"/>
          <w:sz w:val="22"/>
          <w:szCs w:val="22"/>
        </w:rPr>
        <w:t xml:space="preserve">Trong RAG, các chunk truy hồi đóng vai trò "ví dụ" tự nhiên: chúng không phải mẫu input-output, nhưng là ngữ cảnh tham chiếu mà mô hình neo câu trả lời vào.</w:t>
      </w:r>
    </w:p>
    <w:p>
      <w:pPr>
        <w:pStyle w:val="Heading2"/>
        <w:spacing w:after="160" w:before="280"/>
      </w:pPr>
      <w:r>
        <w:rPr>
          <w:rFonts w:ascii="Arial" w:cs="Arial" w:eastAsia="Arial" w:hAnsi="Arial"/>
          <w:b/>
          <w:bCs/>
          <w:color w:val="0B2545"/>
          <w:sz w:val="26"/>
          <w:szCs w:val="26"/>
        </w:rPr>
        <w:t xml:space="preserve">7.2  Cấu trúc prompt hiệu quả</w:t>
      </w:r>
    </w:p>
    <w:p>
      <w:pPr>
        <w:spacing w:after="120" w:line="300"/>
      </w:pPr>
      <w:r>
        <w:rPr>
          <w:rFonts w:ascii="Arial" w:cs="Arial" w:eastAsia="Arial" w:hAnsi="Arial"/>
          <w:sz w:val="22"/>
          <w:szCs w:val="22"/>
        </w:rPr>
        <w:t xml:space="preserve">Một prompt tốt thường có cấu trúc bốn phần.</w:t>
      </w:r>
    </w:p>
    <w:p>
      <w:pPr>
        <w:spacing w:after="80" w:line="280"/>
        <w:ind w:left="540" w:hanging="270"/>
      </w:pPr>
      <w:r>
        <w:rPr>
          <w:rFonts w:ascii="Arial" w:cs="Arial" w:eastAsia="Arial" w:hAnsi="Arial"/>
          <w:b/>
          <w:bCs/>
          <w:sz w:val="22"/>
          <w:szCs w:val="22"/>
        </w:rPr>
        <w:t xml:space="preserve">1.	</w:t>
      </w:r>
      <w:r>
        <w:rPr>
          <w:rFonts w:ascii="Arial" w:cs="Arial" w:eastAsia="Arial" w:hAnsi="Arial"/>
          <w:sz w:val="22"/>
          <w:szCs w:val="22"/>
        </w:rPr>
        <w:t xml:space="preserve">Instruction (chỉ thị). Cho mô hình biết vai trò và nhiệm vụ. "Bạn là trợ lý học tập", "Trả lời chỉ dựa trên ngữ cảnh được cung cấp".</w:t>
      </w:r>
    </w:p>
    <w:p>
      <w:pPr>
        <w:spacing w:after="80" w:line="280"/>
        <w:ind w:left="540" w:hanging="270"/>
      </w:pPr>
      <w:r>
        <w:rPr>
          <w:rFonts w:ascii="Arial" w:cs="Arial" w:eastAsia="Arial" w:hAnsi="Arial"/>
          <w:b/>
          <w:bCs/>
          <w:sz w:val="22"/>
          <w:szCs w:val="22"/>
        </w:rPr>
        <w:t xml:space="preserve">2.	</w:t>
      </w:r>
      <w:r>
        <w:rPr>
          <w:rFonts w:ascii="Arial" w:cs="Arial" w:eastAsia="Arial" w:hAnsi="Arial"/>
          <w:sz w:val="22"/>
          <w:szCs w:val="22"/>
        </w:rPr>
        <w:t xml:space="preserve">Context (ngữ cảnh). Tài liệu được truy hồi, dữ liệu liên quan.</w:t>
      </w:r>
    </w:p>
    <w:p>
      <w:pPr>
        <w:spacing w:after="80" w:line="280"/>
        <w:ind w:left="540" w:hanging="270"/>
      </w:pPr>
      <w:r>
        <w:rPr>
          <w:rFonts w:ascii="Arial" w:cs="Arial" w:eastAsia="Arial" w:hAnsi="Arial"/>
          <w:b/>
          <w:bCs/>
          <w:sz w:val="22"/>
          <w:szCs w:val="22"/>
        </w:rPr>
        <w:t xml:space="preserve">3.	</w:t>
      </w:r>
      <w:r>
        <w:rPr>
          <w:rFonts w:ascii="Arial" w:cs="Arial" w:eastAsia="Arial" w:hAnsi="Arial"/>
          <w:sz w:val="22"/>
          <w:szCs w:val="22"/>
        </w:rPr>
        <w:t xml:space="preserve">Query (truy vấn). Câu hỏi cụ thể của người dùng.</w:t>
      </w:r>
    </w:p>
    <w:p>
      <w:pPr>
        <w:spacing w:after="80" w:line="280"/>
        <w:ind w:left="540" w:hanging="270"/>
      </w:pPr>
      <w:r>
        <w:rPr>
          <w:rFonts w:ascii="Arial" w:cs="Arial" w:eastAsia="Arial" w:hAnsi="Arial"/>
          <w:b/>
          <w:bCs/>
          <w:sz w:val="22"/>
          <w:szCs w:val="22"/>
        </w:rPr>
        <w:t xml:space="preserve">4.	</w:t>
      </w:r>
      <w:r>
        <w:rPr>
          <w:rFonts w:ascii="Arial" w:cs="Arial" w:eastAsia="Arial" w:hAnsi="Arial"/>
          <w:sz w:val="22"/>
          <w:szCs w:val="22"/>
        </w:rPr>
        <w:t xml:space="preserve">Constraints (ràng buộc). Định dạng đầu ra, độ dài, hành vi khi không đủ thông tin.</w:t>
      </w:r>
    </w:p>
    <w:p>
      <w:pPr>
        <w:spacing w:after="120" w:line="300"/>
      </w:pPr>
      <w:r>
        <w:rPr>
          <w:rFonts w:ascii="Arial" w:cs="Arial" w:eastAsia="Arial" w:hAnsi="Arial"/>
          <w:sz w:val="22"/>
          <w:szCs w:val="22"/>
        </w:rPr>
        <w:t xml:space="preserve">Thứ tự cũng quan trọng. Đặt instruction trước context giúp mô hình "diễn xuất" đúng vai trước khi đọc dữ liệu. Đặt query sau context để mô hình đã có đầu vào trước khi biết câu hỏi cần trả lời.</w:t>
      </w:r>
    </w:p>
    <w:p>
      <w:pPr>
        <w:pStyle w:val="Heading2"/>
        <w:spacing w:after="160" w:before="280"/>
      </w:pPr>
      <w:r>
        <w:rPr>
          <w:rFonts w:ascii="Arial" w:cs="Arial" w:eastAsia="Arial" w:hAnsi="Arial"/>
          <w:b/>
          <w:bCs/>
          <w:color w:val="0B2545"/>
          <w:sz w:val="26"/>
          <w:szCs w:val="26"/>
        </w:rPr>
        <w:t xml:space="preserve">7.3  Vì sao yêu cầu trích dẫn lại làm câu trả lời chính xác hơn</w:t>
      </w:r>
    </w:p>
    <w:p>
      <w:pPr>
        <w:spacing w:after="120" w:line="300"/>
      </w:pPr>
      <w:r>
        <w:rPr>
          <w:rFonts w:ascii="Arial" w:cs="Arial" w:eastAsia="Arial" w:hAnsi="Arial"/>
          <w:sz w:val="22"/>
          <w:szCs w:val="22"/>
        </w:rPr>
        <w:t xml:space="preserve">Một kỹ thuật prompt mạnh là yêu cầu mô hình trích dẫn nguồn cho từng phát biểu. Về mặt thực nghiệm điều này làm giảm hallucination đáng kể. Lý do được hiểu là cơ chế self-attention: khi mô hình phải sinh ra phần "trích dẫn" tham chiếu cụ thể trang nào, nó buộc phải attend mạnh hơn vào ngữ cảnh đã cung cấp. Cơ chế cưỡng bức attention này đẩy phân phối token sinh ra gần với ngữ cảnh thực tế và xa khỏi tri thức tham số.</w:t>
      </w:r>
    </w:p>
    <w:p>
      <w:pPr>
        <w:spacing w:after="120" w:line="300"/>
      </w:pPr>
      <w:r>
        <w:rPr>
          <w:rFonts w:ascii="Arial" w:cs="Arial" w:eastAsia="Arial" w:hAnsi="Arial"/>
          <w:sz w:val="22"/>
          <w:szCs w:val="22"/>
        </w:rPr>
        <w:t xml:space="preserve">Một cách diễn đạt khác: yêu cầu trích dẫn biến hành vi "đoán" thành hành vi "tra cứu", giống như sự khác biệt giữa làm bài kiểm tra mở sách và làm bài kiểm tra đóng sách.</w:t>
      </w:r>
    </w:p>
    <w:p>
      <w:pPr>
        <w:pStyle w:val="Heading2"/>
        <w:spacing w:after="160" w:before="280"/>
      </w:pPr>
      <w:r>
        <w:rPr>
          <w:rFonts w:ascii="Arial" w:cs="Arial" w:eastAsia="Arial" w:hAnsi="Arial"/>
          <w:b/>
          <w:bCs/>
          <w:color w:val="0B2545"/>
          <w:sz w:val="26"/>
          <w:szCs w:val="26"/>
        </w:rPr>
        <w:t xml:space="preserve">7.4  Chain-of-thought và lý thuyết suy luận từng bước</w:t>
      </w:r>
    </w:p>
    <w:p>
      <w:pPr>
        <w:spacing w:after="120" w:line="300"/>
      </w:pPr>
      <w:r>
        <w:rPr>
          <w:rFonts w:ascii="Arial" w:cs="Arial" w:eastAsia="Arial" w:hAnsi="Arial"/>
          <w:sz w:val="22"/>
          <w:szCs w:val="22"/>
        </w:rPr>
        <w:t xml:space="preserve">Chain-of-thought prompting (Wei et al., 2022) là kỹ thuật khuyến khích mô hình "suy luận từng bước" trước khi đưa câu trả lời cuối. Với các tác vụ cần suy luận đa bước (toán, logic, MCQ khó), CoT cải thiện độ chính xác đáng kể.</w:t>
      </w:r>
    </w:p>
    <w:p>
      <w:pPr>
        <w:spacing w:after="120" w:line="300"/>
      </w:pPr>
      <w:r>
        <w:rPr>
          <w:rFonts w:ascii="Arial" w:cs="Arial" w:eastAsia="Arial" w:hAnsi="Arial"/>
          <w:sz w:val="22"/>
          <w:szCs w:val="22"/>
        </w:rPr>
        <w:t xml:space="preserve">Cơ chế hoạt động ở mức trực giác: mỗi token được sinh trong CoT trở thành input cho token tiếp theo, cho phép mô hình "phân kỳ" suy luận thành nhiều bước. Đây cũng là cơ sở của các kỹ thuật mới hơn như Tree-of-Thoughts và Self-Consistency.</w:t>
      </w:r>
    </w:p>
    <w:p>
      <w:pPr>
        <w:spacing w:after="120" w:line="300"/>
      </w:pPr>
      <w:r>
        <w:rPr>
          <w:rFonts w:ascii="Arial" w:cs="Arial" w:eastAsia="Arial" w:hAnsi="Arial"/>
          <w:sz w:val="22"/>
          <w:szCs w:val="22"/>
        </w:rPr>
        <w:t xml:space="preserve">Trong dự án, CoT được dùng ngầm cho MCQ khó: prompt yêu cầu mô hình giải thích lý do cho đáp án trước khi quyết định, giúp đáp án chọn ra ổn định hơn.</w:t>
      </w:r>
    </w:p>
    <w:p>
      <w:pPr>
        <w:pStyle w:val="Heading1"/>
        <w:spacing w:after="200" w:before="360"/>
      </w:pPr>
      <w:r>
        <w:rPr>
          <w:rFonts w:ascii="Arial" w:cs="Arial" w:eastAsia="Arial" w:hAnsi="Arial"/>
          <w:b/>
          <w:bCs/>
          <w:color w:val="0B2545"/>
          <w:sz w:val="32"/>
          <w:szCs w:val="32"/>
        </w:rPr>
        <w:t xml:space="preserve">8.  Lý Thuyết Hallucination và Grounding</w:t>
      </w:r>
    </w:p>
    <w:p>
      <w:pPr>
        <w:pStyle w:val="Heading2"/>
        <w:spacing w:after="160" w:before="280"/>
      </w:pPr>
      <w:r>
        <w:rPr>
          <w:rFonts w:ascii="Arial" w:cs="Arial" w:eastAsia="Arial" w:hAnsi="Arial"/>
          <w:b/>
          <w:bCs/>
          <w:color w:val="0B2545"/>
          <w:sz w:val="26"/>
          <w:szCs w:val="26"/>
        </w:rPr>
        <w:t xml:space="preserve">8.1  Hallucination là gì</w:t>
      </w:r>
    </w:p>
    <w:p>
      <w:pPr>
        <w:spacing w:after="120" w:line="300"/>
      </w:pPr>
      <w:r>
        <w:rPr>
          <w:rFonts w:ascii="Arial" w:cs="Arial" w:eastAsia="Arial" w:hAnsi="Arial"/>
          <w:sz w:val="22"/>
          <w:szCs w:val="22"/>
        </w:rPr>
        <w:t xml:space="preserve">Hallucination là hiện tượng mô hình ngôn ngữ sinh ra phát biểu nghe có vẻ hợp lý nhưng không đúng sự thật, hoặc không có căn cứ trong nguồn được cung cấp. Trong văn liệu NLP, hallucination chia thành hai loại.</w:t>
      </w:r>
    </w:p>
    <w:p>
      <w:pPr>
        <w:spacing w:after="80" w:line="280"/>
        <w:ind w:left="540" w:hanging="270"/>
      </w:pPr>
      <w:r>
        <w:rPr>
          <w:rFonts w:ascii="Arial" w:cs="Arial" w:eastAsia="Arial" w:hAnsi="Arial"/>
          <w:b/>
          <w:bCs/>
          <w:sz w:val="22"/>
          <w:szCs w:val="22"/>
        </w:rPr>
        <w:t xml:space="preserve">1.	</w:t>
      </w:r>
      <w:r>
        <w:rPr>
          <w:rFonts w:ascii="Arial" w:cs="Arial" w:eastAsia="Arial" w:hAnsi="Arial"/>
          <w:sz w:val="22"/>
          <w:szCs w:val="22"/>
        </w:rPr>
        <w:t xml:space="preserve">Intrinsic hallucination. Phát biểu mâu thuẫn với ngữ cảnh đã cho. Ví dụ: ngữ cảnh nói "learning rate là 0.001" nhưng câu trả lời nói "learning rate là 0.01".</w:t>
      </w:r>
    </w:p>
    <w:p>
      <w:pPr>
        <w:spacing w:after="80" w:line="280"/>
        <w:ind w:left="540" w:hanging="270"/>
      </w:pPr>
      <w:r>
        <w:rPr>
          <w:rFonts w:ascii="Arial" w:cs="Arial" w:eastAsia="Arial" w:hAnsi="Arial"/>
          <w:b/>
          <w:bCs/>
          <w:sz w:val="22"/>
          <w:szCs w:val="22"/>
        </w:rPr>
        <w:t xml:space="preserve">2.	</w:t>
      </w:r>
      <w:r>
        <w:rPr>
          <w:rFonts w:ascii="Arial" w:cs="Arial" w:eastAsia="Arial" w:hAnsi="Arial"/>
          <w:sz w:val="22"/>
          <w:szCs w:val="22"/>
        </w:rPr>
        <w:t xml:space="preserve">Extrinsic hallucination. Phát biểu thêm thông tin không có trong ngữ cảnh — có thể đúng, có thể sai, nhưng không kiểm chứng được từ nguồn. Trong bối cảnh học tập, đây là loại nguy hiểm nhất.</w:t>
      </w:r>
    </w:p>
    <w:p>
      <w:pPr>
        <w:pStyle w:val="Heading2"/>
        <w:spacing w:after="160" w:before="280"/>
      </w:pPr>
      <w:r>
        <w:rPr>
          <w:rFonts w:ascii="Arial" w:cs="Arial" w:eastAsia="Arial" w:hAnsi="Arial"/>
          <w:b/>
          <w:bCs/>
          <w:color w:val="0B2545"/>
          <w:sz w:val="26"/>
          <w:szCs w:val="26"/>
        </w:rPr>
        <w:t xml:space="preserve">8.2  Vì sao hallucination xảy ra</w:t>
      </w:r>
    </w:p>
    <w:p>
      <w:pPr>
        <w:spacing w:after="120" w:line="300"/>
      </w:pPr>
      <w:r>
        <w:rPr>
          <w:rFonts w:ascii="Arial" w:cs="Arial" w:eastAsia="Arial" w:hAnsi="Arial"/>
          <w:sz w:val="22"/>
          <w:szCs w:val="22"/>
        </w:rPr>
        <w:t xml:space="preserve">Mô hình ngôn ngữ được huấn luyện để cực đại hóa xác suất token tiếp theo dựa trên các token trước. Mục tiêu này tối ưu cho fluency, không phải truthfulness. Khi mô hình gặp một câu hỏi nó không biết, không có cơ chế nội tại để nó nói "tôi không biết" — phân phối xác suất vẫn cho ra token nào đó, và token đó thường tiếp tục thành câu nghe trôi chảy.</w:t>
      </w:r>
    </w:p>
    <w:p>
      <w:pPr>
        <w:spacing w:after="120" w:line="300"/>
      </w:pPr>
      <w:r>
        <w:rPr>
          <w:rFonts w:ascii="Arial" w:cs="Arial" w:eastAsia="Arial" w:hAnsi="Arial"/>
          <w:sz w:val="22"/>
          <w:szCs w:val="22"/>
        </w:rPr>
        <w:t xml:space="preserve">Có ba nguồn hallucination chính:</w:t>
      </w:r>
    </w:p>
    <w:p>
      <w:pPr>
        <w:pStyle w:val="ListParagraph"/>
        <w:numPr>
          <w:ilvl w:val="0"/>
          <w:numId w:val="2"/>
        </w:numPr>
        <w:spacing w:after="80" w:line="280"/>
      </w:pPr>
      <w:r>
        <w:rPr>
          <w:rFonts w:ascii="Arial" w:cs="Arial" w:eastAsia="Arial" w:hAnsi="Arial"/>
          <w:sz w:val="22"/>
          <w:szCs w:val="22"/>
        </w:rPr>
        <w:t xml:space="preserve">Tri thức không có. Mô hình chưa từng thấy thông tin liên quan lúc huấn luyện.</w:t>
      </w:r>
    </w:p>
    <w:p>
      <w:pPr>
        <w:pStyle w:val="ListParagraph"/>
        <w:numPr>
          <w:ilvl w:val="0"/>
          <w:numId w:val="2"/>
        </w:numPr>
        <w:spacing w:after="80" w:line="280"/>
      </w:pPr>
      <w:r>
        <w:rPr>
          <w:rFonts w:ascii="Arial" w:cs="Arial" w:eastAsia="Arial" w:hAnsi="Arial"/>
          <w:sz w:val="22"/>
          <w:szCs w:val="22"/>
        </w:rPr>
        <w:t xml:space="preserve">Tri thức xung đột. Dữ liệu huấn luyện chứa nhiều phiên bản mâu thuẫn của cùng sự thật.</w:t>
      </w:r>
    </w:p>
    <w:p>
      <w:pPr>
        <w:pStyle w:val="ListParagraph"/>
        <w:numPr>
          <w:ilvl w:val="0"/>
          <w:numId w:val="2"/>
        </w:numPr>
        <w:spacing w:after="80" w:line="280"/>
      </w:pPr>
      <w:r>
        <w:rPr>
          <w:rFonts w:ascii="Arial" w:cs="Arial" w:eastAsia="Arial" w:hAnsi="Arial"/>
          <w:sz w:val="22"/>
          <w:szCs w:val="22"/>
        </w:rPr>
        <w:t xml:space="preserve">Quá tự tin về paraphrase. Mô hình paraphrase ngữ cảnh nhưng đổi sai con số, sai tên, sai chiều.</w:t>
      </w:r>
    </w:p>
    <w:p>
      <w:pPr>
        <w:pStyle w:val="Heading2"/>
        <w:spacing w:after="160" w:before="280"/>
      </w:pPr>
      <w:r>
        <w:rPr>
          <w:rFonts w:ascii="Arial" w:cs="Arial" w:eastAsia="Arial" w:hAnsi="Arial"/>
          <w:b/>
          <w:bCs/>
          <w:color w:val="0B2545"/>
          <w:sz w:val="26"/>
          <w:szCs w:val="26"/>
        </w:rPr>
        <w:t xml:space="preserve">8.3  Grounding như rào chắn</w:t>
      </w:r>
    </w:p>
    <w:p>
      <w:pPr>
        <w:spacing w:after="120" w:line="300"/>
      </w:pPr>
      <w:r>
        <w:rPr>
          <w:rFonts w:ascii="Arial" w:cs="Arial" w:eastAsia="Arial" w:hAnsi="Arial"/>
          <w:sz w:val="22"/>
          <w:szCs w:val="22"/>
        </w:rPr>
        <w:t xml:space="preserve">Grounding là việc neo phát biểu của mô hình vào nguồn cụ thể. RAG là một dạng grounding chủ động: truy hồi đưa nguồn vào prompt; prompt yêu cầu trích dẫn; đầu ra có thể kiểm chứng. Hai chiến lược grounding bổ sung:</w:t>
      </w:r>
    </w:p>
    <w:p>
      <w:pPr>
        <w:spacing w:after="120" w:line="300"/>
      </w:pPr>
      <w:r>
        <w:rPr>
          <w:rFonts w:ascii="Arial" w:cs="Arial" w:eastAsia="Arial" w:hAnsi="Arial"/>
          <w:sz w:val="22"/>
          <w:szCs w:val="22"/>
        </w:rPr>
        <w:t xml:space="preserve">Faithfulness check: sau khi sinh xong, một bước kiểm tra riêng so sánh từng câu của câu trả lời với ngữ cảnh để đo độ trung thực. Nếu một câu không neo được vào nguồn, đánh dấu là không đáng tin.</w:t>
      </w:r>
    </w:p>
    <w:p>
      <w:pPr>
        <w:spacing w:after="120" w:line="300"/>
      </w:pPr>
      <w:r>
        <w:rPr>
          <w:rFonts w:ascii="Arial" w:cs="Arial" w:eastAsia="Arial" w:hAnsi="Arial"/>
          <w:sz w:val="22"/>
          <w:szCs w:val="22"/>
        </w:rPr>
        <w:t xml:space="preserve">Refusal là một hình thức grounding. Khi mô hình được phép — và được hướng dẫn — nói "tôi không tìm thấy đủ thông tin", nó không bị ép sinh ra câu trả lời có thể bịa. Hành vi này phải được mô tả trong prompt một cách rõ ràng và cụ thể.</w:t>
      </w:r>
    </w:p>
    <w:p>
      <w:pPr>
        <w:pStyle w:val="Heading2"/>
        <w:spacing w:after="160" w:before="280"/>
      </w:pPr>
      <w:r>
        <w:rPr>
          <w:rFonts w:ascii="Arial" w:cs="Arial" w:eastAsia="Arial" w:hAnsi="Arial"/>
          <w:b/>
          <w:bCs/>
          <w:color w:val="0B2545"/>
          <w:sz w:val="26"/>
          <w:szCs w:val="26"/>
        </w:rPr>
        <w:t xml:space="preserve">8.4  Vì sao trích dẫn không tự động loại trừ hallucination</w:t>
      </w:r>
    </w:p>
    <w:p>
      <w:pPr>
        <w:spacing w:after="120" w:line="300"/>
      </w:pPr>
      <w:r>
        <w:rPr>
          <w:rFonts w:ascii="Arial" w:cs="Arial" w:eastAsia="Arial" w:hAnsi="Arial"/>
          <w:sz w:val="22"/>
          <w:szCs w:val="22"/>
        </w:rPr>
        <w:t xml:space="preserve">Một lưu ý quan trọng: chỉ thêm trích dẫn không đảm bảo phát biểu là đúng. Mô hình có thể trích dẫn một trang thực sự tồn tại nhưng nội dung trang đó không nói gì về phát biểu được sinh ra. Đây gọi là "citation hallucination". Để giảm hiện tượng này, cần:</w:t>
      </w:r>
    </w:p>
    <w:p>
      <w:pPr>
        <w:spacing w:after="80" w:line="280"/>
        <w:ind w:left="540" w:hanging="270"/>
      </w:pPr>
      <w:r>
        <w:rPr>
          <w:rFonts w:ascii="Arial" w:cs="Arial" w:eastAsia="Arial" w:hAnsi="Arial"/>
          <w:b/>
          <w:bCs/>
          <w:sz w:val="22"/>
          <w:szCs w:val="22"/>
        </w:rPr>
        <w:t xml:space="preserve">1.	</w:t>
      </w:r>
      <w:r>
        <w:rPr>
          <w:rFonts w:ascii="Arial" w:cs="Arial" w:eastAsia="Arial" w:hAnsi="Arial"/>
          <w:sz w:val="22"/>
          <w:szCs w:val="22"/>
        </w:rPr>
        <w:t xml:space="preserve">Đưa kèm trích đoạn nguyên văn từ chunk vào câu trả lời, không chỉ đường dẫn.</w:t>
      </w:r>
    </w:p>
    <w:p>
      <w:pPr>
        <w:spacing w:after="80" w:line="280"/>
        <w:ind w:left="540" w:hanging="270"/>
      </w:pPr>
      <w:r>
        <w:rPr>
          <w:rFonts w:ascii="Arial" w:cs="Arial" w:eastAsia="Arial" w:hAnsi="Arial"/>
          <w:b/>
          <w:bCs/>
          <w:sz w:val="22"/>
          <w:szCs w:val="22"/>
        </w:rPr>
        <w:t xml:space="preserve">2.	</w:t>
      </w:r>
      <w:r>
        <w:rPr>
          <w:rFonts w:ascii="Arial" w:cs="Arial" w:eastAsia="Arial" w:hAnsi="Arial"/>
          <w:sz w:val="22"/>
          <w:szCs w:val="22"/>
        </w:rPr>
        <w:t xml:space="preserve">Bước hậu kiểm so sánh trích dẫn với nội dung chunk thực sự được truy hồi.</w:t>
      </w:r>
    </w:p>
    <w:p>
      <w:pPr>
        <w:spacing w:after="80" w:line="280"/>
        <w:ind w:left="540" w:hanging="270"/>
      </w:pPr>
      <w:r>
        <w:rPr>
          <w:rFonts w:ascii="Arial" w:cs="Arial" w:eastAsia="Arial" w:hAnsi="Arial"/>
          <w:b/>
          <w:bCs/>
          <w:sz w:val="22"/>
          <w:szCs w:val="22"/>
        </w:rPr>
        <w:t xml:space="preserve">3.	</w:t>
      </w:r>
      <w:r>
        <w:rPr>
          <w:rFonts w:ascii="Arial" w:cs="Arial" w:eastAsia="Arial" w:hAnsi="Arial"/>
          <w:sz w:val="22"/>
          <w:szCs w:val="22"/>
        </w:rPr>
        <w:t xml:space="preserve">Trong UI, cho phép người dùng click vào trích dẫn để mở chunk gốc.</w:t>
      </w:r>
    </w:p>
    <w:p>
      <w:pPr>
        <w:pStyle w:val="Heading1"/>
        <w:spacing w:after="200" w:before="360"/>
      </w:pPr>
      <w:r>
        <w:rPr>
          <w:rFonts w:ascii="Arial" w:cs="Arial" w:eastAsia="Arial" w:hAnsi="Arial"/>
          <w:b/>
          <w:bCs/>
          <w:color w:val="0B2545"/>
          <w:sz w:val="32"/>
          <w:szCs w:val="32"/>
        </w:rPr>
        <w:t xml:space="preserve">9.  Sinh Câu Hỏi Trắc Nghiệm và Lý Thuyết Học Tập</w:t>
      </w:r>
    </w:p>
    <w:p>
      <w:pPr>
        <w:pStyle w:val="Heading2"/>
        <w:spacing w:after="160" w:before="280"/>
      </w:pPr>
      <w:r>
        <w:rPr>
          <w:rFonts w:ascii="Arial" w:cs="Arial" w:eastAsia="Arial" w:hAnsi="Arial"/>
          <w:b/>
          <w:bCs/>
          <w:color w:val="0B2545"/>
          <w:sz w:val="26"/>
          <w:szCs w:val="26"/>
        </w:rPr>
        <w:t xml:space="preserve">9.1  Active recall — vì sao MCQ hữu ích</w:t>
      </w:r>
    </w:p>
    <w:p>
      <w:pPr>
        <w:spacing w:after="120" w:line="300"/>
      </w:pPr>
      <w:r>
        <w:rPr>
          <w:rFonts w:ascii="Arial" w:cs="Arial" w:eastAsia="Arial" w:hAnsi="Arial"/>
          <w:sz w:val="22"/>
          <w:szCs w:val="22"/>
        </w:rPr>
        <w:t xml:space="preserve">Active recall (truy xuất chủ động) là hiệu ứng tâm lý học giáo dục đã được kiểm chứng nhiều lần: cố gắng nhớ lại một thông tin từ trí nhớ giúp ghi nhớ thông tin đó tốt hơn so với chỉ đọc lại thông tin một cách thụ động. Hiện tượng này còn gọi là "testing effect" và được Roediger và Karpicke (2006) tổng hợp trong loạt nghiên cứu kinh điển.</w:t>
      </w:r>
    </w:p>
    <w:p>
      <w:pPr>
        <w:spacing w:after="120" w:line="300"/>
      </w:pPr>
      <w:r>
        <w:rPr>
          <w:rFonts w:ascii="Arial" w:cs="Arial" w:eastAsia="Arial" w:hAnsi="Arial"/>
          <w:sz w:val="22"/>
          <w:szCs w:val="22"/>
        </w:rPr>
        <w:t xml:space="preserve">MCQ là một dạng active recall ở mức nhận biết — sinh viên không phải nhớ lại trọn vẹn câu trả lời nhưng phải so sánh các phương án và lựa chọn. Mức độ recall này thấp hơn so với free recall (câu hỏi tự luận), nhưng cao hơn nhiều so với việc chỉ đọc lại slide. Trong các nghiên cứu so sánh, MCQ thực hành cho hiệu quả ghi nhớ dài hạn cao hơn 30–50% so với re-reading.</w:t>
      </w:r>
    </w:p>
    <w:p>
      <w:pPr>
        <w:pStyle w:val="Heading2"/>
        <w:spacing w:after="160" w:before="280"/>
      </w:pPr>
      <w:r>
        <w:rPr>
          <w:rFonts w:ascii="Arial" w:cs="Arial" w:eastAsia="Arial" w:hAnsi="Arial"/>
          <w:b/>
          <w:bCs/>
          <w:color w:val="0B2545"/>
          <w:sz w:val="26"/>
          <w:szCs w:val="26"/>
        </w:rPr>
        <w:t xml:space="preserve">9.2  Phân loại Bloom và phân cấp câu hỏi</w:t>
      </w:r>
    </w:p>
    <w:p>
      <w:pPr>
        <w:spacing w:after="120" w:line="300"/>
      </w:pPr>
      <w:r>
        <w:rPr>
          <w:rFonts w:ascii="Arial" w:cs="Arial" w:eastAsia="Arial" w:hAnsi="Arial"/>
          <w:sz w:val="22"/>
          <w:szCs w:val="22"/>
        </w:rPr>
        <w:t xml:space="preserve">Taxonomy của Bloom (1956, được Anderson &amp; Krathwohl cập nhật năm 2001) chia tư duy nhận thức thành sáu cấp độ từ thấp đến cao: Remember → Understand → Apply → Analyze → Evaluate → Create. Mỗi cấp độ phù hợp với một dạng MCQ khác nhau.</w:t>
      </w:r>
    </w:p>
    <w:p>
      <w:pPr>
        <w:spacing w:after="4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9D2DA" w:sz="4"/>
              <w:left w:val="single" w:color="C9D2DA" w:sz="4"/>
              <w:bottom w:val="single" w:color="C9D2DA" w:sz="4"/>
              <w:right w:val="single" w:color="C9D2DA" w:sz="4"/>
            </w:tcBorders>
            <w:shd w:fill="0B254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Cấp độ Bloom</w:t>
            </w:r>
          </w:p>
        </w:tc>
        <w:tc>
          <w:tcPr>
            <w:tcW w:type="dxa" w:w="3000"/>
            <w:tcBorders>
              <w:top w:val="single" w:color="C9D2DA" w:sz="4"/>
              <w:left w:val="single" w:color="C9D2DA" w:sz="4"/>
              <w:bottom w:val="single" w:color="C9D2DA" w:sz="4"/>
              <w:right w:val="single" w:color="C9D2DA" w:sz="4"/>
            </w:tcBorders>
            <w:shd w:fill="0B254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Loại câu hỏi</w:t>
            </w:r>
          </w:p>
        </w:tc>
        <w:tc>
          <w:tcPr>
            <w:tcW w:type="dxa" w:w="4360"/>
            <w:tcBorders>
              <w:top w:val="single" w:color="C9D2DA" w:sz="4"/>
              <w:left w:val="single" w:color="C9D2DA" w:sz="4"/>
              <w:bottom w:val="single" w:color="C9D2DA" w:sz="4"/>
              <w:right w:val="single" w:color="C9D2DA" w:sz="4"/>
            </w:tcBorders>
            <w:shd w:fill="0B254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Ví dụ</w:t>
            </w:r>
          </w:p>
        </w:tc>
      </w:tr>
      <w:tr>
        <w:tc>
          <w:tcPr>
            <w:tcW w:type="dxa" w:w="20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Remember</w:t>
            </w:r>
          </w:p>
        </w:tc>
        <w:tc>
          <w:tcPr>
            <w:tcW w:type="dxa" w:w="30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Hỏi định nghĩa, sự kiện</w:t>
            </w:r>
          </w:p>
        </w:tc>
        <w:tc>
          <w:tcPr>
            <w:tcW w:type="dxa" w:w="43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"Gradient descent là gì?"</w:t>
            </w:r>
          </w:p>
        </w:tc>
      </w:tr>
      <w:tr>
        <w:tc>
          <w:tcPr>
            <w:tcW w:type="dxa" w:w="20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Understand</w:t>
            </w:r>
          </w:p>
        </w:tc>
        <w:tc>
          <w:tcPr>
            <w:tcW w:type="dxa" w:w="30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Diễn giải, ví dụ</w:t>
            </w:r>
          </w:p>
        </w:tc>
        <w:tc>
          <w:tcPr>
            <w:tcW w:type="dxa" w:w="43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"Phát biểu nào sau đây mô tả đúng overfitting?"</w:t>
            </w:r>
          </w:p>
        </w:tc>
      </w:tr>
      <w:tr>
        <w:tc>
          <w:tcPr>
            <w:tcW w:type="dxa" w:w="20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Apply</w:t>
            </w:r>
          </w:p>
        </w:tc>
        <w:tc>
          <w:tcPr>
            <w:tcW w:type="dxa" w:w="30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Áp dụng vào trường hợp mới</w:t>
            </w:r>
          </w:p>
        </w:tc>
        <w:tc>
          <w:tcPr>
            <w:tcW w:type="dxa" w:w="43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"Với learning rate 0.5, cập nhật trọng số tiếp theo là?"</w:t>
            </w:r>
          </w:p>
        </w:tc>
      </w:tr>
      <w:tr>
        <w:tc>
          <w:tcPr>
            <w:tcW w:type="dxa" w:w="20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Analyze</w:t>
            </w:r>
          </w:p>
        </w:tc>
        <w:tc>
          <w:tcPr>
            <w:tcW w:type="dxa" w:w="30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So sánh, phân biệt</w:t>
            </w:r>
          </w:p>
        </w:tc>
        <w:tc>
          <w:tcPr>
            <w:tcW w:type="dxa" w:w="43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"Sự khác nhau giữa L1 và L2 regularization là gì?"</w:t>
            </w:r>
          </w:p>
        </w:tc>
      </w:tr>
      <w:tr>
        <w:tc>
          <w:tcPr>
            <w:tcW w:type="dxa" w:w="20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Evaluate</w:t>
            </w:r>
          </w:p>
        </w:tc>
        <w:tc>
          <w:tcPr>
            <w:tcW w:type="dxa" w:w="30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Đánh giá, lựa chọn</w:t>
            </w:r>
          </w:p>
        </w:tc>
        <w:tc>
          <w:tcPr>
            <w:tcW w:type="dxa" w:w="43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"Mô hình nào phù hợp cho bài toán này, vì sao?"</w:t>
            </w:r>
          </w:p>
        </w:tc>
      </w:tr>
    </w:tbl>
    <w:p>
      <w:pPr>
        <w:spacing w:after="120" w:line="300"/>
      </w:pPr>
      <w:r>
        <w:rPr>
          <w:rFonts w:ascii="Arial" w:cs="Arial" w:eastAsia="Arial" w:hAnsi="Arial"/>
          <w:sz w:val="22"/>
          <w:szCs w:val="22"/>
        </w:rPr>
        <w:t xml:space="preserve">Ánh xạ "easy / medium / hard" trong dự án tương ứng tự nhiên với Remember+Understand / Apply+Analyze / Evaluate+Create.</w:t>
      </w:r>
    </w:p>
    <w:p>
      <w:pPr>
        <w:pStyle w:val="Heading2"/>
        <w:spacing w:after="160" w:before="280"/>
      </w:pPr>
      <w:r>
        <w:rPr>
          <w:rFonts w:ascii="Arial" w:cs="Arial" w:eastAsia="Arial" w:hAnsi="Arial"/>
          <w:b/>
          <w:bCs/>
          <w:color w:val="0B2545"/>
          <w:sz w:val="26"/>
          <w:szCs w:val="26"/>
        </w:rPr>
        <w:t xml:space="preserve">9.3  Lý thuyết thiết kế phương án nhiễu</w:t>
      </w:r>
    </w:p>
    <w:p>
      <w:pPr>
        <w:spacing w:after="120" w:line="300"/>
      </w:pPr>
      <w:r>
        <w:rPr>
          <w:rFonts w:ascii="Arial" w:cs="Arial" w:eastAsia="Arial" w:hAnsi="Arial"/>
          <w:sz w:val="22"/>
          <w:szCs w:val="22"/>
        </w:rPr>
        <w:t xml:space="preserve">Chất lượng MCQ phụ thuộc rất nhiều vào chất lượng phương án nhiễu (distractor). Một phương án nhiễu tốt phải thỏa hai điều kiện đối lập:</w:t>
      </w:r>
    </w:p>
    <w:p>
      <w:pPr>
        <w:spacing w:after="80" w:line="280"/>
        <w:ind w:left="540" w:hanging="270"/>
      </w:pPr>
      <w:r>
        <w:rPr>
          <w:rFonts w:ascii="Arial" w:cs="Arial" w:eastAsia="Arial" w:hAnsi="Arial"/>
          <w:b/>
          <w:bCs/>
          <w:sz w:val="22"/>
          <w:szCs w:val="22"/>
        </w:rPr>
        <w:t xml:space="preserve">1.	</w:t>
      </w:r>
      <w:r>
        <w:rPr>
          <w:rFonts w:ascii="Arial" w:cs="Arial" w:eastAsia="Arial" w:hAnsi="Arial"/>
          <w:sz w:val="22"/>
          <w:szCs w:val="22"/>
        </w:rPr>
        <w:t xml:space="preserve">Hợp lý. Sinh viên không nắm vững có thể chọn nhầm. Phương án rõ ràng sai ("Để chạy nhanh hơn" trong câu hỏi về thuật toán tối ưu) không phân biệt được người hiểu với người không hiểu.</w:t>
      </w:r>
    </w:p>
    <w:p>
      <w:pPr>
        <w:spacing w:after="80" w:line="280"/>
        <w:ind w:left="540" w:hanging="270"/>
      </w:pPr>
      <w:r>
        <w:rPr>
          <w:rFonts w:ascii="Arial" w:cs="Arial" w:eastAsia="Arial" w:hAnsi="Arial"/>
          <w:b/>
          <w:bCs/>
          <w:sz w:val="22"/>
          <w:szCs w:val="22"/>
        </w:rPr>
        <w:t xml:space="preserve">2.	</w:t>
      </w:r>
      <w:r>
        <w:rPr>
          <w:rFonts w:ascii="Arial" w:cs="Arial" w:eastAsia="Arial" w:hAnsi="Arial"/>
          <w:sz w:val="22"/>
          <w:szCs w:val="22"/>
        </w:rPr>
        <w:t xml:space="preserve">Không đúng. Khi xét kỹ, chỉ một phương án thật sự đúng. Phương án "gần đúng" gây nhập nhằng làm hỏng câu hỏi.</w:t>
      </w:r>
    </w:p>
    <w:p>
      <w:pPr>
        <w:spacing w:after="120" w:line="300"/>
      </w:pPr>
      <w:r>
        <w:rPr>
          <w:rFonts w:ascii="Arial" w:cs="Arial" w:eastAsia="Arial" w:hAnsi="Arial"/>
          <w:sz w:val="22"/>
          <w:szCs w:val="22"/>
        </w:rPr>
        <w:t xml:space="preserve">Một kỹ thuật phổ biến: phương án nhiễu nên dựa trên hiểu lầm thường gặp của sinh viên. Ví dụ với gradient descent, phương án nhiễu tốt là "để cực đại hóa hàm mất mát" — vì người mới học hay nhầm hướng cập nhật.</w:t>
      </w:r>
    </w:p>
    <w:p>
      <w:pPr>
        <w:spacing w:after="120" w:line="300"/>
      </w:pPr>
      <w:r>
        <w:rPr>
          <w:rFonts w:ascii="Arial" w:cs="Arial" w:eastAsia="Arial" w:hAnsi="Arial"/>
          <w:sz w:val="22"/>
          <w:szCs w:val="22"/>
        </w:rPr>
        <w:t xml:space="preserve">Một MCQ được sinh tự động bằng LLM thường cho ra phương án nhiễu hoặc quá hiển nhiên sai, hoặc rơi vào trường hợp nhập nhằng. Đó là lý do tài liệu kỹ thuật và prompt MCQ của dự án đều nhấn mạnh: "distractor phải hợp lý nhưng rõ ràng sai".</w:t>
      </w:r>
    </w:p>
    <w:p>
      <w:pPr>
        <w:pStyle w:val="Heading2"/>
        <w:spacing w:after="160" w:before="280"/>
      </w:pPr>
      <w:r>
        <w:rPr>
          <w:rFonts w:ascii="Arial" w:cs="Arial" w:eastAsia="Arial" w:hAnsi="Arial"/>
          <w:b/>
          <w:bCs/>
          <w:color w:val="0B2545"/>
          <w:sz w:val="26"/>
          <w:szCs w:val="26"/>
        </w:rPr>
        <w:t xml:space="preserve">9.4  Lý thuyết phản hồi đề thi (Item Response Theory)</w:t>
      </w:r>
    </w:p>
    <w:p>
      <w:pPr>
        <w:spacing w:after="120" w:line="300"/>
      </w:pPr>
      <w:r>
        <w:rPr>
          <w:rFonts w:ascii="Arial" w:cs="Arial" w:eastAsia="Arial" w:hAnsi="Arial"/>
          <w:sz w:val="22"/>
          <w:szCs w:val="22"/>
        </w:rPr>
        <w:t xml:space="preserve">Item Response Theory (IRT) là khung lý thuyết để đo độ khó câu hỏi và năng lực sinh viên cùng lúc. Mô hình IRT 2-tham số mô tả xác suất sinh viên có năng lực θ trả lời đúng câu hỏi với độ khó b và độ phân biệt a:</w:t>
      </w:r>
    </w:p>
    <w:p>
      <w:pPr>
        <w:spacing w:after="160" w:before="120" w:line="320"/>
        <w:jc w:val="center"/>
      </w:pPr>
      <w:r>
        <w:rPr>
          <w:rFonts w:ascii="Consolas" w:cs="Consolas" w:eastAsia="Consolas" w:hAnsi="Consolas"/>
          <w:color w:val="1C7293"/>
          <w:sz w:val="22"/>
          <w:szCs w:val="22"/>
        </w:rPr>
        <w:t xml:space="preserve">P(correct | θ, a, b) = 1 / (1 + exp(-a(θ - b)))</w:t>
      </w:r>
    </w:p>
    <w:p>
      <w:pPr>
        <w:spacing w:after="120" w:line="300"/>
      </w:pPr>
      <w:r>
        <w:rPr>
          <w:rFonts w:ascii="Arial" w:cs="Arial" w:eastAsia="Arial" w:hAnsi="Arial"/>
          <w:sz w:val="22"/>
          <w:szCs w:val="22"/>
        </w:rPr>
        <w:t xml:space="preserve">Trong dự án, IRT không được áp dụng tự động ở phiên bản hiện tại, nhưng là cơ sở lý thuyết để hiểu vì sao mức độ khó cần được hiệu chuẩn theo người làm. Một câu "hard" với sinh viên năm nhất có thể là "easy" với sinh viên năm cuối. Trong tương lai, nếu hệ thống thu thập được dữ liệu trả lời, IRT có thể được dùng để hiệu chỉnh tự động độ khó của các MCQ được sinh ra.</w:t>
      </w:r>
    </w:p>
    <w:p>
      <w:pPr>
        <w:pStyle w:val="Heading1"/>
        <w:spacing w:after="200" w:before="360"/>
      </w:pPr>
      <w:r>
        <w:rPr>
          <w:rFonts w:ascii="Arial" w:cs="Arial" w:eastAsia="Arial" w:hAnsi="Arial"/>
          <w:b/>
          <w:bCs/>
          <w:color w:val="0B2545"/>
          <w:sz w:val="32"/>
          <w:szCs w:val="32"/>
        </w:rPr>
        <w:t xml:space="preserve">10.  Metric Đánh Giá Truy Hồi</w:t>
      </w:r>
    </w:p>
    <w:p>
      <w:pPr>
        <w:pStyle w:val="Heading2"/>
        <w:spacing w:after="160" w:before="280"/>
      </w:pPr>
      <w:r>
        <w:rPr>
          <w:rFonts w:ascii="Arial" w:cs="Arial" w:eastAsia="Arial" w:hAnsi="Arial"/>
          <w:b/>
          <w:bCs/>
          <w:color w:val="0B2545"/>
          <w:sz w:val="26"/>
          <w:szCs w:val="26"/>
        </w:rPr>
        <w:t xml:space="preserve">10.1  Precision@K</w:t>
      </w:r>
    </w:p>
    <w:p>
      <w:pPr>
        <w:spacing w:after="120" w:line="300"/>
      </w:pPr>
      <w:r>
        <w:rPr>
          <w:rFonts w:ascii="Arial" w:cs="Arial" w:eastAsia="Arial" w:hAnsi="Arial"/>
          <w:sz w:val="22"/>
          <w:szCs w:val="22"/>
        </w:rPr>
        <w:t xml:space="preserve">Tỷ lệ chunk trong top-k truy hồi được là chunk thực sự liên quan. Công thức:</w:t>
      </w:r>
    </w:p>
    <w:p>
      <w:pPr>
        <w:spacing w:after="160" w:before="120" w:line="320"/>
        <w:jc w:val="center"/>
      </w:pPr>
      <w:r>
        <w:rPr>
          <w:rFonts w:ascii="Consolas" w:cs="Consolas" w:eastAsia="Consolas" w:hAnsi="Consolas"/>
          <w:color w:val="1C7293"/>
          <w:sz w:val="22"/>
          <w:szCs w:val="22"/>
        </w:rPr>
        <w:t xml:space="preserve">Precision@K = |relevant ∩ retrieved_K| / K</w:t>
      </w:r>
    </w:p>
    <w:p>
      <w:pPr>
        <w:spacing w:after="120" w:line="300"/>
      </w:pPr>
      <w:r>
        <w:rPr>
          <w:rFonts w:ascii="Arial" w:cs="Arial" w:eastAsia="Arial" w:hAnsi="Arial"/>
          <w:sz w:val="22"/>
          <w:szCs w:val="22"/>
        </w:rPr>
        <w:t xml:space="preserve">Trả lời câu hỏi: "Trong những gì hệ thống đưa ra, có bao nhiêu phần trăm là đúng?". Precision@K phù hợp khi người dùng chỉ nhìn vào top vài kết quả và muốn mỗi kết quả đều có chất lượng.</w:t>
      </w:r>
    </w:p>
    <w:p>
      <w:pPr>
        <w:pStyle w:val="Heading2"/>
        <w:spacing w:after="160" w:before="280"/>
      </w:pPr>
      <w:r>
        <w:rPr>
          <w:rFonts w:ascii="Arial" w:cs="Arial" w:eastAsia="Arial" w:hAnsi="Arial"/>
          <w:b/>
          <w:bCs/>
          <w:color w:val="0B2545"/>
          <w:sz w:val="26"/>
          <w:szCs w:val="26"/>
        </w:rPr>
        <w:t xml:space="preserve">10.2  Recall@K</w:t>
      </w:r>
    </w:p>
    <w:p>
      <w:pPr>
        <w:spacing w:after="120" w:line="300"/>
      </w:pPr>
      <w:r>
        <w:rPr>
          <w:rFonts w:ascii="Arial" w:cs="Arial" w:eastAsia="Arial" w:hAnsi="Arial"/>
          <w:sz w:val="22"/>
          <w:szCs w:val="22"/>
        </w:rPr>
        <w:t xml:space="preserve">Tỷ lệ chunk liên quan có mặt trong top-k truy hồi. Công thức:</w:t>
      </w:r>
    </w:p>
    <w:p>
      <w:pPr>
        <w:spacing w:after="160" w:before="120" w:line="320"/>
        <w:jc w:val="center"/>
      </w:pPr>
      <w:r>
        <w:rPr>
          <w:rFonts w:ascii="Consolas" w:cs="Consolas" w:eastAsia="Consolas" w:hAnsi="Consolas"/>
          <w:color w:val="1C7293"/>
          <w:sz w:val="22"/>
          <w:szCs w:val="22"/>
        </w:rPr>
        <w:t xml:space="preserve">Recall@K = |relevant ∩ retrieved_K| / |relevant|</w:t>
      </w:r>
    </w:p>
    <w:p>
      <w:pPr>
        <w:spacing w:after="120" w:line="300"/>
      </w:pPr>
      <w:r>
        <w:rPr>
          <w:rFonts w:ascii="Arial" w:cs="Arial" w:eastAsia="Arial" w:hAnsi="Arial"/>
          <w:sz w:val="22"/>
          <w:szCs w:val="22"/>
        </w:rPr>
        <w:t xml:space="preserve">Trả lời câu hỏi: "Trong những gì đáng lẽ phải tìm được, hệ thống đã tìm được bao nhiêu?". Recall@K phù hợp khi việc bỏ sót thông tin liên quan có hậu quả nghiêm trọng — ví dụ trong y tế, pháp lý. Trong RAG học tập, Recall@K vừa phải là đủ vì LLM chỉ cần một số chunk tốt để trả lời.</w:t>
      </w:r>
    </w:p>
    <w:p>
      <w:pPr>
        <w:pStyle w:val="Heading2"/>
        <w:spacing w:after="160" w:before="280"/>
      </w:pPr>
      <w:r>
        <w:rPr>
          <w:rFonts w:ascii="Arial" w:cs="Arial" w:eastAsia="Arial" w:hAnsi="Arial"/>
          <w:b/>
          <w:bCs/>
          <w:color w:val="0B2545"/>
          <w:sz w:val="26"/>
          <w:szCs w:val="26"/>
        </w:rPr>
        <w:t xml:space="preserve">10.3  Mean Reciprocal Rank (MRR)</w:t>
      </w:r>
    </w:p>
    <w:p>
      <w:pPr>
        <w:spacing w:after="120" w:line="300"/>
      </w:pPr>
      <w:r>
        <w:rPr>
          <w:rFonts w:ascii="Arial" w:cs="Arial" w:eastAsia="Arial" w:hAnsi="Arial"/>
          <w:sz w:val="22"/>
          <w:szCs w:val="22"/>
        </w:rPr>
        <w:t xml:space="preserve">Trung bình của 1/rank của chunk liên quan đầu tiên trên toàn bộ tập truy vấn. Công thức cho Q truy vấn:</w:t>
      </w:r>
    </w:p>
    <w:p>
      <w:pPr>
        <w:spacing w:after="160" w:before="120" w:line="320"/>
        <w:jc w:val="center"/>
      </w:pPr>
      <w:r>
        <w:rPr>
          <w:rFonts w:ascii="Consolas" w:cs="Consolas" w:eastAsia="Consolas" w:hAnsi="Consolas"/>
          <w:color w:val="1C7293"/>
          <w:sz w:val="22"/>
          <w:szCs w:val="22"/>
        </w:rPr>
        <w:t xml:space="preserve">MRR = (1/Q) × Σ (1 / rank_i)</w:t>
      </w:r>
    </w:p>
    <w:p>
      <w:pPr>
        <w:spacing w:after="120" w:line="300"/>
      </w:pPr>
      <w:r>
        <w:rPr>
          <w:rFonts w:ascii="Arial" w:cs="Arial" w:eastAsia="Arial" w:hAnsi="Arial"/>
          <w:sz w:val="22"/>
          <w:szCs w:val="22"/>
        </w:rPr>
        <w:t xml:space="preserve">Nếu chunk liên quan đầu tiên xuất hiện ở vị trí 1, MRR đóng góp 1.0; vị trí 2 đóng góp 0.5; vị trí 10 đóng góp 0.1. MRR đặc biệt phù hợp khi chỉ một kết quả "top" có giá trị thực tế. Trong dự án, MRR phản ánh xác suất chunk tốt nhất sẽ xuất hiện sớm trong danh sách top-k để LLM ưu tiên dùng.</w:t>
      </w:r>
    </w:p>
    <w:p>
      <w:pPr>
        <w:pStyle w:val="Heading2"/>
        <w:spacing w:after="160" w:before="280"/>
      </w:pPr>
      <w:r>
        <w:rPr>
          <w:rFonts w:ascii="Arial" w:cs="Arial" w:eastAsia="Arial" w:hAnsi="Arial"/>
          <w:b/>
          <w:bCs/>
          <w:color w:val="0B2545"/>
          <w:sz w:val="26"/>
          <w:szCs w:val="26"/>
        </w:rPr>
        <w:t xml:space="preserve">10.4  Hit Rate@K</w:t>
      </w:r>
    </w:p>
    <w:p>
      <w:pPr>
        <w:spacing w:after="120" w:line="300"/>
      </w:pPr>
      <w:r>
        <w:rPr>
          <w:rFonts w:ascii="Arial" w:cs="Arial" w:eastAsia="Arial" w:hAnsi="Arial"/>
          <w:sz w:val="22"/>
          <w:szCs w:val="22"/>
        </w:rPr>
        <w:t xml:space="preserve">Tỷ lệ truy vấn mà ít nhất một chunk liên quan xuất hiện trong top-k. Đơn giản nhất trong các metric retrieval và là điều kiện cần để hệ thống trả lời được.</w:t>
      </w:r>
    </w:p>
    <w:p>
      <w:pPr>
        <w:spacing w:after="120" w:line="300"/>
      </w:pPr>
      <w:r>
        <w:rPr>
          <w:rFonts w:ascii="Arial" w:cs="Arial" w:eastAsia="Arial" w:hAnsi="Arial"/>
          <w:sz w:val="22"/>
          <w:szCs w:val="22"/>
        </w:rPr>
        <w:t xml:space="preserve">Hit Rate@K = 0 nghĩa là retriever hoàn toàn bỏ sót — LLM sẽ không có gì để dựa vào và buộc phải từ chối. Hit Rate@K = 1 nghĩa là mọi truy vấn đều có ít nhất một chunk tốt trong top-k. Trong thực tế, một retriever tốt nên đạt Hit Rate@5 ≥ 0.9 trên tập đánh giá.</w:t>
      </w:r>
    </w:p>
    <w:p>
      <w:pPr>
        <w:pStyle w:val="Heading2"/>
        <w:spacing w:after="160" w:before="280"/>
      </w:pPr>
      <w:r>
        <w:rPr>
          <w:rFonts w:ascii="Arial" w:cs="Arial" w:eastAsia="Arial" w:hAnsi="Arial"/>
          <w:b/>
          <w:bCs/>
          <w:color w:val="0B2545"/>
          <w:sz w:val="26"/>
          <w:szCs w:val="26"/>
        </w:rPr>
        <w:t xml:space="preserve">10.5  NDCG và xếp hạng có trọng số</w:t>
      </w:r>
    </w:p>
    <w:p>
      <w:pPr>
        <w:spacing w:after="120" w:line="300"/>
      </w:pPr>
      <w:r>
        <w:rPr>
          <w:rFonts w:ascii="Arial" w:cs="Arial" w:eastAsia="Arial" w:hAnsi="Arial"/>
          <w:sz w:val="22"/>
          <w:szCs w:val="22"/>
        </w:rPr>
        <w:t xml:space="preserve">Normalized Discounted Cumulative Gain (NDCG) là metric tinh vi hơn, cho điểm cao hơn khi chunk có độ liên quan cao xuất hiện ở vị trí cao. NDCG dùng "discount" logarit theo vị trí:</w:t>
      </w:r>
    </w:p>
    <w:p>
      <w:pPr>
        <w:spacing w:after="160" w:before="120" w:line="320"/>
        <w:jc w:val="center"/>
      </w:pPr>
      <w:r>
        <w:rPr>
          <w:rFonts w:ascii="Consolas" w:cs="Consolas" w:eastAsia="Consolas" w:hAnsi="Consolas"/>
          <w:color w:val="1C7293"/>
          <w:sz w:val="22"/>
          <w:szCs w:val="22"/>
        </w:rPr>
        <w:t xml:space="preserve">DCG@K = Σ rel_i / log2(i + 1)</w:t>
      </w:r>
    </w:p>
    <w:p>
      <w:pPr>
        <w:spacing w:after="120" w:line="300"/>
      </w:pPr>
      <w:r>
        <w:rPr>
          <w:rFonts w:ascii="Arial" w:cs="Arial" w:eastAsia="Arial" w:hAnsi="Arial"/>
          <w:sz w:val="22"/>
          <w:szCs w:val="22"/>
        </w:rPr>
        <w:t xml:space="preserve">NDCG phù hợp khi các chunk có nhiều mức độ liên quan (rất liên quan, có chút liên quan, không liên quan) thay vì nhị phân. Trong dự án, do gán nhãn nhị phân, MRR là metric tương đương thực dụng hơn NDCG.</w:t>
      </w:r>
    </w:p>
    <w:p>
      <w:pPr>
        <w:pStyle w:val="Heading1"/>
        <w:spacing w:after="200" w:before="360"/>
      </w:pPr>
      <w:r>
        <w:rPr>
          <w:rFonts w:ascii="Arial" w:cs="Arial" w:eastAsia="Arial" w:hAnsi="Arial"/>
          <w:b/>
          <w:bCs/>
          <w:color w:val="0B2545"/>
          <w:sz w:val="32"/>
          <w:szCs w:val="32"/>
        </w:rPr>
        <w:t xml:space="preserve">11.  Metric Đánh Giá Sinh Nội Dung</w:t>
      </w:r>
    </w:p>
    <w:p>
      <w:pPr>
        <w:pStyle w:val="Heading2"/>
        <w:spacing w:after="160" w:before="280"/>
      </w:pPr>
      <w:r>
        <w:rPr>
          <w:rFonts w:ascii="Arial" w:cs="Arial" w:eastAsia="Arial" w:hAnsi="Arial"/>
          <w:b/>
          <w:bCs/>
          <w:color w:val="0B2545"/>
          <w:sz w:val="26"/>
          <w:szCs w:val="26"/>
        </w:rPr>
        <w:t xml:space="preserve">11.1  Họ ROUGE</w:t>
      </w:r>
    </w:p>
    <w:p>
      <w:pPr>
        <w:spacing w:after="120" w:line="300"/>
      </w:pPr>
      <w:r>
        <w:rPr>
          <w:rFonts w:ascii="Arial" w:cs="Arial" w:eastAsia="Arial" w:hAnsi="Arial"/>
          <w:sz w:val="22"/>
          <w:szCs w:val="22"/>
        </w:rPr>
        <w:t xml:space="preserve">ROUGE (Recall-Oriented Understudy for Gisting Evaluation), do Lin (2004) đề xuất, là họ metric đo trùng lặp giữa văn bản sinh ra và văn bản tham chiếu. Có ba biến thể chính.</w:t>
      </w:r>
    </w:p>
    <w:p>
      <w:pPr>
        <w:spacing w:after="120" w:line="300"/>
      </w:pPr>
      <w:r>
        <w:rPr>
          <w:rFonts w:ascii="Arial" w:cs="Arial" w:eastAsia="Arial" w:hAnsi="Arial"/>
          <w:sz w:val="22"/>
          <w:szCs w:val="22"/>
        </w:rPr>
        <w:t xml:space="preserve">ROUGE-N. Tính độ trùng n-gram. ROUGE-1 đếm unigram, ROUGE-2 đếm bigram. Đo độ trùng từ và ngữ bề mặt.</w:t>
      </w:r>
    </w:p>
    <w:p>
      <w:pPr>
        <w:spacing w:after="120" w:line="300"/>
      </w:pPr>
      <w:r>
        <w:rPr>
          <w:rFonts w:ascii="Arial" w:cs="Arial" w:eastAsia="Arial" w:hAnsi="Arial"/>
          <w:sz w:val="22"/>
          <w:szCs w:val="22"/>
        </w:rPr>
        <w:t xml:space="preserve">ROUGE-L. Tính độ dài Longest Common Subsequence. Cho phép từ trùng không liền kề, nên đo độ trôi chảy của cấu trúc câu.</w:t>
      </w:r>
    </w:p>
    <w:p>
      <w:pPr>
        <w:spacing w:after="120" w:line="300"/>
      </w:pPr>
      <w:r>
        <w:rPr>
          <w:rFonts w:ascii="Arial" w:cs="Arial" w:eastAsia="Arial" w:hAnsi="Arial"/>
          <w:sz w:val="22"/>
          <w:szCs w:val="22"/>
        </w:rPr>
        <w:t xml:space="preserve">ROUGE-S. Skip-bigram — cặp từ có khoảng cách bất kỳ trong câu. Linh hoạt hơn ROUGE-2.</w:t>
      </w:r>
    </w:p>
    <w:p>
      <w:pPr>
        <w:spacing w:after="120" w:line="300"/>
      </w:pPr>
      <w:r>
        <w:rPr>
          <w:rFonts w:ascii="Arial" w:cs="Arial" w:eastAsia="Arial" w:hAnsi="Arial"/>
          <w:sz w:val="22"/>
          <w:szCs w:val="22"/>
        </w:rPr>
        <w:t xml:space="preserve">Hạn chế chung của ROUGE: chỉ đo trùng lặp bề mặt. Hai câu cùng nghĩa nhưng dùng từ khác hoàn toàn có ROUGE thấp. "Gradient descent là thuật toán tối ưu" và "GD là phương pháp tối thiểu hóa" về ngữ nghĩa rất gần nhưng ROUGE-1 chỉ nhỉnh trên 0.</w:t>
      </w:r>
    </w:p>
    <w:p>
      <w:pPr>
        <w:pStyle w:val="Heading2"/>
        <w:spacing w:after="160" w:before="280"/>
      </w:pPr>
      <w:r>
        <w:rPr>
          <w:rFonts w:ascii="Arial" w:cs="Arial" w:eastAsia="Arial" w:hAnsi="Arial"/>
          <w:b/>
          <w:bCs/>
          <w:color w:val="0B2545"/>
          <w:sz w:val="26"/>
          <w:szCs w:val="26"/>
        </w:rPr>
        <w:t xml:space="preserve">11.2  BLEU</w:t>
      </w:r>
    </w:p>
    <w:p>
      <w:pPr>
        <w:spacing w:after="120" w:line="300"/>
      </w:pPr>
      <w:r>
        <w:rPr>
          <w:rFonts w:ascii="Arial" w:cs="Arial" w:eastAsia="Arial" w:hAnsi="Arial"/>
          <w:sz w:val="22"/>
          <w:szCs w:val="22"/>
        </w:rPr>
        <w:t xml:space="preserve">BLEU (Bilingual Evaluation Understudy, Papineni et al. 2002) ban đầu được thiết kế cho dịch máy. BLEU đo precision n-gram và phạt câu quá ngắn bằng "brevity penalty".</w:t>
      </w:r>
    </w:p>
    <w:p>
      <w:pPr>
        <w:spacing w:after="160" w:before="120" w:line="320"/>
        <w:jc w:val="center"/>
      </w:pPr>
      <w:r>
        <w:rPr>
          <w:rFonts w:ascii="Consolas" w:cs="Consolas" w:eastAsia="Consolas" w:hAnsi="Consolas"/>
          <w:color w:val="1C7293"/>
          <w:sz w:val="22"/>
          <w:szCs w:val="22"/>
        </w:rPr>
        <w:t xml:space="preserve">BLEU = BP × exp(Σ wn × log(precision_n))</w:t>
      </w:r>
    </w:p>
    <w:p>
      <w:pPr>
        <w:spacing w:after="120" w:line="300"/>
      </w:pPr>
      <w:r>
        <w:rPr>
          <w:rFonts w:ascii="Arial" w:cs="Arial" w:eastAsia="Arial" w:hAnsi="Arial"/>
          <w:sz w:val="22"/>
          <w:szCs w:val="22"/>
        </w:rPr>
        <w:t xml:space="preserve">BLEU có cùng hạn chế bề mặt như ROUGE và nhạy hơn với độ dài. Trong NLP hiện đại BLEU vẫn được báo cáo nhưng thường đi kèm metric semantic.</w:t>
      </w:r>
    </w:p>
    <w:p>
      <w:pPr>
        <w:pStyle w:val="Heading2"/>
        <w:spacing w:after="160" w:before="280"/>
      </w:pPr>
      <w:r>
        <w:rPr>
          <w:rFonts w:ascii="Arial" w:cs="Arial" w:eastAsia="Arial" w:hAnsi="Arial"/>
          <w:b/>
          <w:bCs/>
          <w:color w:val="0B2545"/>
          <w:sz w:val="26"/>
          <w:szCs w:val="26"/>
        </w:rPr>
        <w:t xml:space="preserve">11.3  BERTScore — đo tương đồng ngữ nghĩa</w:t>
      </w:r>
    </w:p>
    <w:p>
      <w:pPr>
        <w:spacing w:after="120" w:line="300"/>
      </w:pPr>
      <w:r>
        <w:rPr>
          <w:rFonts w:ascii="Arial" w:cs="Arial" w:eastAsia="Arial" w:hAnsi="Arial"/>
          <w:sz w:val="22"/>
          <w:szCs w:val="22"/>
        </w:rPr>
        <w:t xml:space="preserve">BERTScore (Zhang et al., 2020) thay trùng lặp n-gram bằng tương đồng cosine giữa embedding của từng token. Với hai câu A và B, BERTScore tính khớp tốt nhất giữa token của A với token của B trong không gian embedding của một BERT đã được huấn luyện.</w:t>
      </w:r>
    </w:p>
    <w:p>
      <w:pPr>
        <w:spacing w:after="160" w:before="120" w:line="320"/>
        <w:jc w:val="center"/>
      </w:pPr>
      <w:r>
        <w:rPr>
          <w:rFonts w:ascii="Consolas" w:cs="Consolas" w:eastAsia="Consolas" w:hAnsi="Consolas"/>
          <w:color w:val="1C7293"/>
          <w:sz w:val="22"/>
          <w:szCs w:val="22"/>
        </w:rPr>
        <w:t xml:space="preserve">F_BERT = 2 × P × R / (P + R)</w:t>
      </w:r>
    </w:p>
    <w:p>
      <w:pPr>
        <w:spacing w:after="120" w:line="300"/>
      </w:pPr>
      <w:r>
        <w:rPr>
          <w:rFonts w:ascii="Arial" w:cs="Arial" w:eastAsia="Arial" w:hAnsi="Arial"/>
          <w:sz w:val="22"/>
          <w:szCs w:val="22"/>
        </w:rPr>
        <w:t xml:space="preserve">BERTScore bắt được paraphrase: "thuật toán tối ưu" và "phương pháp tối thiểu hóa" có embedding gần nhau, do đó BERTScore cao. Đây là metric phù hợp nhất cho RAG sinh tóm tắt và Q&amp;A, nơi cùng một ý có thể được diễn đạt theo nhiều cách.</w:t>
      </w:r>
    </w:p>
    <w:p>
      <w:pPr>
        <w:pStyle w:val="Heading2"/>
        <w:spacing w:after="160" w:before="280"/>
      </w:pPr>
      <w:r>
        <w:rPr>
          <w:rFonts w:ascii="Arial" w:cs="Arial" w:eastAsia="Arial" w:hAnsi="Arial"/>
          <w:b/>
          <w:bCs/>
          <w:color w:val="0B2545"/>
          <w:sz w:val="26"/>
          <w:szCs w:val="26"/>
        </w:rPr>
        <w:t xml:space="preserve">11.4  Vì sao cần nhiều metric</w:t>
      </w:r>
    </w:p>
    <w:p>
      <w:pPr>
        <w:spacing w:after="120" w:line="300"/>
      </w:pPr>
      <w:r>
        <w:rPr>
          <w:rFonts w:ascii="Arial" w:cs="Arial" w:eastAsia="Arial" w:hAnsi="Arial"/>
          <w:sz w:val="22"/>
          <w:szCs w:val="22"/>
        </w:rPr>
        <w:t xml:space="preserve">Mỗi metric đo một khía cạnh khác nhau. ROUGE đo trùng từ; BLEU đo precision n-gram; BERTScore đo tương đồng ngữ nghĩa. Một mô hình có thể đạt cao một metric và thấp metric khác — ví dụ một mô hình paraphrase tốt có BERTScore cao nhưng ROUGE thấp. Báo cáo kết quả luôn nên đi kèm nhiều metric để bức tranh toàn diện hơn.</w:t>
      </w:r>
    </w:p>
    <w:p>
      <w:pPr>
        <w:spacing w:after="120" w:line="300"/>
      </w:pPr>
      <w:r>
        <w:rPr>
          <w:rFonts w:ascii="Arial" w:cs="Arial" w:eastAsia="Arial" w:hAnsi="Arial"/>
          <w:sz w:val="22"/>
          <w:szCs w:val="22"/>
        </w:rPr>
        <w:t xml:space="preserve">Quan trọng hơn: không metric tự động nào thay thế được đánh giá bởi con người. Cả ROUGE, BLEU và BERTScore đều có thể bị "đánh lừa" bởi văn bản nghe hay nhưng sai sự thật. Đó là lý do dự án vẫn dùng rubric con người.</w:t>
      </w:r>
    </w:p>
    <w:p>
      <w:pPr>
        <w:pStyle w:val="Heading1"/>
        <w:spacing w:after="200" w:before="360"/>
      </w:pPr>
      <w:r>
        <w:rPr>
          <w:rFonts w:ascii="Arial" w:cs="Arial" w:eastAsia="Arial" w:hAnsi="Arial"/>
          <w:b/>
          <w:bCs/>
          <w:color w:val="0B2545"/>
          <w:sz w:val="32"/>
          <w:szCs w:val="32"/>
        </w:rPr>
        <w:t xml:space="preserve">12.  Đánh Giá bởi Con Người và Độ Đồng Thuận</w:t>
      </w:r>
    </w:p>
    <w:p>
      <w:pPr>
        <w:pStyle w:val="Heading2"/>
        <w:spacing w:after="160" w:before="280"/>
      </w:pPr>
      <w:r>
        <w:rPr>
          <w:rFonts w:ascii="Arial" w:cs="Arial" w:eastAsia="Arial" w:hAnsi="Arial"/>
          <w:b/>
          <w:bCs/>
          <w:color w:val="0B2545"/>
          <w:sz w:val="26"/>
          <w:szCs w:val="26"/>
        </w:rPr>
        <w:t xml:space="preserve">12.1  Vì sao cần đánh giá bởi con người</w:t>
      </w:r>
    </w:p>
    <w:p>
      <w:pPr>
        <w:spacing w:after="120" w:line="300"/>
      </w:pPr>
      <w:r>
        <w:rPr>
          <w:rFonts w:ascii="Arial" w:cs="Arial" w:eastAsia="Arial" w:hAnsi="Arial"/>
          <w:sz w:val="22"/>
          <w:szCs w:val="22"/>
        </w:rPr>
        <w:t xml:space="preserve">Metric tự động trên rất hữu ích để theo dõi xu hướng và so sánh các phiên bản, nhưng không phản ánh đủ chất lượng cảm nhận. Một câu trả lời có ROUGE-L = 0.8 vẫn có thể hoàn toàn sai sự thật. Một câu trả lời ROUGE-L = 0.3 vẫn có thể là câu trả lời tốt hơn nếu nó đúng và diễn đạt rõ. Đánh giá bởi con người là chuẩn cuối cùng.</w:t>
      </w:r>
    </w:p>
    <w:p>
      <w:pPr>
        <w:spacing w:after="120" w:line="300"/>
      </w:pPr>
      <w:r>
        <w:rPr>
          <w:rFonts w:ascii="Arial" w:cs="Arial" w:eastAsia="Arial" w:hAnsi="Arial"/>
          <w:sz w:val="22"/>
          <w:szCs w:val="22"/>
        </w:rPr>
        <w:t xml:space="preserve">Trong dự án, đánh giá con người tập trung vào bốn tiêu chí cho Q&amp;A và tóm tắt (correctness, grounding, clarity, completeness) và năm tiêu chí cho MCQ (relevance, correctness, distractor quality, explanation, difficulty alignment).</w:t>
      </w:r>
    </w:p>
    <w:p>
      <w:pPr>
        <w:pStyle w:val="Heading2"/>
        <w:spacing w:after="160" w:before="280"/>
      </w:pPr>
      <w:r>
        <w:rPr>
          <w:rFonts w:ascii="Arial" w:cs="Arial" w:eastAsia="Arial" w:hAnsi="Arial"/>
          <w:b/>
          <w:bCs/>
          <w:color w:val="0B2545"/>
          <w:sz w:val="26"/>
          <w:szCs w:val="26"/>
        </w:rPr>
        <w:t xml:space="preserve">12.2  Rubric và thang điểm</w:t>
      </w:r>
    </w:p>
    <w:p>
      <w:pPr>
        <w:spacing w:after="120" w:line="300"/>
      </w:pPr>
      <w:r>
        <w:rPr>
          <w:rFonts w:ascii="Arial" w:cs="Arial" w:eastAsia="Arial" w:hAnsi="Arial"/>
          <w:sz w:val="22"/>
          <w:szCs w:val="22"/>
        </w:rPr>
        <w:t xml:space="preserve">Rubric đặt mục tiêu giảm tính chủ quan trong đánh giá. Thay vì hỏi "câu này có tốt không", rubric hỏi "câu này đạt điểm bao nhiêu trên tiêu chí X". Mỗi điểm có mô tả cụ thể: điểm 1 nghĩa là gì, điểm 3 nghĩa là gì, điểm 5 nghĩa là gì. Mô tả càng cụ thể, độ đồng thuận giữa các người chấm càng cao.</w:t>
      </w:r>
    </w:p>
    <w:p>
      <w:pPr>
        <w:spacing w:after="120" w:line="300"/>
      </w:pPr>
      <w:r>
        <w:rPr>
          <w:rFonts w:ascii="Arial" w:cs="Arial" w:eastAsia="Arial" w:hAnsi="Arial"/>
          <w:sz w:val="22"/>
          <w:szCs w:val="22"/>
        </w:rPr>
        <w:t xml:space="preserve">Thang điểm 1–5 (Likert 5 mức) là chuẩn vì cung cấp đủ độ phân biệt mà không quá tải nhận thức của người chấm. Thang 1–3 quá thô; thang 1–10 quá tinh và gây nhiễu.</w:t>
      </w:r>
    </w:p>
    <w:p>
      <w:pPr>
        <w:pStyle w:val="Heading2"/>
        <w:spacing w:after="160" w:before="280"/>
      </w:pPr>
      <w:r>
        <w:rPr>
          <w:rFonts w:ascii="Arial" w:cs="Arial" w:eastAsia="Arial" w:hAnsi="Arial"/>
          <w:b/>
          <w:bCs/>
          <w:color w:val="0B2545"/>
          <w:sz w:val="26"/>
          <w:szCs w:val="26"/>
        </w:rPr>
        <w:t xml:space="preserve">12.3  Inter-annotator agreement</w:t>
      </w:r>
    </w:p>
    <w:p>
      <w:pPr>
        <w:spacing w:after="120" w:line="300"/>
      </w:pPr>
      <w:r>
        <w:rPr>
          <w:rFonts w:ascii="Arial" w:cs="Arial" w:eastAsia="Arial" w:hAnsi="Arial"/>
          <w:sz w:val="22"/>
          <w:szCs w:val="22"/>
        </w:rPr>
        <w:t xml:space="preserve">Khi nhiều người cùng chấm một câu trả lời, mức độ đồng thuận giữa họ là chỉ báo về độ tin cậy của rubric. Các metric phổ biến:</w:t>
      </w:r>
    </w:p>
    <w:p>
      <w:pPr>
        <w:spacing w:after="120" w:line="300"/>
      </w:pPr>
      <w:r>
        <w:rPr>
          <w:rFonts w:ascii="Arial" w:cs="Arial" w:eastAsia="Arial" w:hAnsi="Arial"/>
          <w:sz w:val="22"/>
          <w:szCs w:val="22"/>
        </w:rPr>
        <w:t xml:space="preserve">Cohen's Kappa. Dùng cho hai người chấm với nhãn rời rạc. Kappa = 1 nghĩa là đồng thuận hoàn toàn, Kappa = 0 nghĩa là đồng thuận ở mức ngẫu nhiên. Kappa ≥ 0.6 thường được coi là chấp nhận được.</w:t>
      </w:r>
    </w:p>
    <w:p>
      <w:pPr>
        <w:spacing w:after="120" w:line="300"/>
      </w:pPr>
      <w:r>
        <w:rPr>
          <w:rFonts w:ascii="Arial" w:cs="Arial" w:eastAsia="Arial" w:hAnsi="Arial"/>
          <w:sz w:val="22"/>
          <w:szCs w:val="22"/>
        </w:rPr>
        <w:t xml:space="preserve">Fleiss' Kappa. Mở rộng Cohen's Kappa cho nhiều hơn hai người chấm.</w:t>
      </w:r>
    </w:p>
    <w:p>
      <w:pPr>
        <w:spacing w:after="120" w:line="300"/>
      </w:pPr>
      <w:r>
        <w:rPr>
          <w:rFonts w:ascii="Arial" w:cs="Arial" w:eastAsia="Arial" w:hAnsi="Arial"/>
          <w:sz w:val="22"/>
          <w:szCs w:val="22"/>
        </w:rPr>
        <w:t xml:space="preserve">Intraclass Correlation Coefficient (ICC). Dùng cho thang điểm liên tục như Likert 1–5.</w:t>
      </w:r>
    </w:p>
    <w:p>
      <w:pPr>
        <w:spacing w:after="120" w:line="300"/>
      </w:pPr>
      <w:r>
        <w:rPr>
          <w:rFonts w:ascii="Arial" w:cs="Arial" w:eastAsia="Arial" w:hAnsi="Arial"/>
          <w:sz w:val="22"/>
          <w:szCs w:val="22"/>
        </w:rPr>
        <w:t xml:space="preserve">Nếu IAA thấp, vấn đề thường nằm ở rubric — mô tả các mức điểm chưa đủ rõ — chứ không phải ở chất lượng đánh giá. Cần lặp lại rubric và đánh giá thử trên một mẫu nhỏ trước khi mở rộng.</w:t>
      </w:r>
    </w:p>
    <w:p>
      <w:pPr>
        <w:pStyle w:val="Heading2"/>
        <w:spacing w:after="160" w:before="280"/>
      </w:pPr>
      <w:r>
        <w:rPr>
          <w:rFonts w:ascii="Arial" w:cs="Arial" w:eastAsia="Arial" w:hAnsi="Arial"/>
          <w:b/>
          <w:bCs/>
          <w:color w:val="0B2545"/>
          <w:sz w:val="26"/>
          <w:szCs w:val="26"/>
        </w:rPr>
        <w:t xml:space="preserve">12.4  Hạn chế của đánh giá con người</w:t>
      </w:r>
    </w:p>
    <w:p>
      <w:pPr>
        <w:spacing w:after="120" w:line="300"/>
      </w:pPr>
      <w:r>
        <w:rPr>
          <w:rFonts w:ascii="Arial" w:cs="Arial" w:eastAsia="Arial" w:hAnsi="Arial"/>
          <w:sz w:val="22"/>
          <w:szCs w:val="22"/>
        </w:rPr>
        <w:t xml:space="preserve">Đánh giá con người không miễn phí. Ba hạn chế chính:</w:t>
      </w:r>
    </w:p>
    <w:p>
      <w:pPr>
        <w:spacing w:after="80" w:line="280"/>
        <w:ind w:left="540" w:hanging="270"/>
      </w:pPr>
      <w:r>
        <w:rPr>
          <w:rFonts w:ascii="Arial" w:cs="Arial" w:eastAsia="Arial" w:hAnsi="Arial"/>
          <w:b/>
          <w:bCs/>
          <w:sz w:val="22"/>
          <w:szCs w:val="22"/>
        </w:rPr>
        <w:t xml:space="preserve">1.	</w:t>
      </w:r>
      <w:r>
        <w:rPr>
          <w:rFonts w:ascii="Arial" w:cs="Arial" w:eastAsia="Arial" w:hAnsi="Arial"/>
          <w:sz w:val="22"/>
          <w:szCs w:val="22"/>
        </w:rPr>
        <w:t xml:space="preserve">Tốn thời gian. Mỗi câu trả lời cần 1–5 phút để chấm theo rubric, gấp nhiều lần một metric tự động.</w:t>
      </w:r>
    </w:p>
    <w:p>
      <w:pPr>
        <w:spacing w:after="80" w:line="280"/>
        <w:ind w:left="540" w:hanging="270"/>
      </w:pPr>
      <w:r>
        <w:rPr>
          <w:rFonts w:ascii="Arial" w:cs="Arial" w:eastAsia="Arial" w:hAnsi="Arial"/>
          <w:b/>
          <w:bCs/>
          <w:sz w:val="22"/>
          <w:szCs w:val="22"/>
        </w:rPr>
        <w:t xml:space="preserve">2.	</w:t>
      </w:r>
      <w:r>
        <w:rPr>
          <w:rFonts w:ascii="Arial" w:cs="Arial" w:eastAsia="Arial" w:hAnsi="Arial"/>
          <w:sz w:val="22"/>
          <w:szCs w:val="22"/>
        </w:rPr>
        <w:t xml:space="preserve">Tốn chi phí. Người chấm phải có chuyên môn — sinh viên giỏi hoặc giảng viên — không thể thuê người ngoài lĩnh vực.</w:t>
      </w:r>
    </w:p>
    <w:p>
      <w:pPr>
        <w:spacing w:after="80" w:line="280"/>
        <w:ind w:left="540" w:hanging="270"/>
      </w:pPr>
      <w:r>
        <w:rPr>
          <w:rFonts w:ascii="Arial" w:cs="Arial" w:eastAsia="Arial" w:hAnsi="Arial"/>
          <w:b/>
          <w:bCs/>
          <w:sz w:val="22"/>
          <w:szCs w:val="22"/>
        </w:rPr>
        <w:t xml:space="preserve">3.	</w:t>
      </w:r>
      <w:r>
        <w:rPr>
          <w:rFonts w:ascii="Arial" w:cs="Arial" w:eastAsia="Arial" w:hAnsi="Arial"/>
          <w:sz w:val="22"/>
          <w:szCs w:val="22"/>
        </w:rPr>
        <w:t xml:space="preserve">Mệt mỏi nhận thức. Chấm nhiều câu liên tục làm chất lượng đánh giá giảm. Cần chia phiên ngắn 30–60 phút.</w:t>
      </w:r>
    </w:p>
    <w:p>
      <w:pPr>
        <w:spacing w:after="120" w:line="300"/>
      </w:pPr>
      <w:r>
        <w:rPr>
          <w:rFonts w:ascii="Arial" w:cs="Arial" w:eastAsia="Arial" w:hAnsi="Arial"/>
          <w:sz w:val="22"/>
          <w:szCs w:val="22"/>
        </w:rPr>
        <w:t xml:space="preserve">Trong thực tế, đánh giá con người được dùng trên một tập nhỏ đại diện (50–200 mẫu), trong khi metric tự động chạy trên toàn bộ tập test.</w:t>
      </w:r>
    </w:p>
    <w:p>
      <w:pPr>
        <w:pStyle w:val="Heading1"/>
        <w:spacing w:after="200" w:before="360"/>
      </w:pPr>
      <w:r>
        <w:rPr>
          <w:rFonts w:ascii="Arial" w:cs="Arial" w:eastAsia="Arial" w:hAnsi="Arial"/>
          <w:b/>
          <w:bCs/>
          <w:color w:val="0B2545"/>
          <w:sz w:val="32"/>
          <w:szCs w:val="32"/>
        </w:rPr>
        <w:t xml:space="preserve">13.  Kết Luận Lý Thuyết</w:t>
      </w:r>
    </w:p>
    <w:p>
      <w:pPr>
        <w:spacing w:after="120" w:line="300"/>
      </w:pPr>
      <w:r>
        <w:rPr>
          <w:rFonts w:ascii="Arial" w:cs="Arial" w:eastAsia="Arial" w:hAnsi="Arial"/>
          <w:sz w:val="22"/>
          <w:szCs w:val="22"/>
        </w:rPr>
        <w:t xml:space="preserve">Trợ Lý Học Tập Cá Nhân Hóa kết hợp ba khối lý thuyết lớn để giải một bài toán cụ thể. Khối thứ nhất — biểu diễn vector và tìm kiếm tương đồng — cho phép so sánh ngữ nghĩa giữa câu truy vấn và tài liệu. Khối thứ hai — Transformer và mô hình ngôn ngữ lớn — biến tập tài liệu được truy hồi thành câu trả lời được trình bày bằng ngôn ngữ tự nhiên. Khối thứ ba — đánh giá và sư phạm — đảm bảo hệ thống không chỉ chạy được mà còn thực sự giúp sinh viên học.</w:t>
      </w:r>
    </w:p>
    <w:p>
      <w:pPr>
        <w:spacing w:after="120" w:line="300"/>
      </w:pPr>
      <w:r>
        <w:rPr>
          <w:rFonts w:ascii="Arial" w:cs="Arial" w:eastAsia="Arial" w:hAnsi="Arial"/>
          <w:sz w:val="22"/>
          <w:szCs w:val="22"/>
        </w:rPr>
        <w:t xml:space="preserve">Điểm thiết kế xuyên suốt là sự thận trọng. RAG được chọn thay vì fine-tuning vì RAG bảo vệ được tính kiểm chứng. Bi-encoder được chọn vì hỗ trợ lập chỉ mục quy mô lớn. Refusal được nâng thành cam kết chính thức vì hậu quả của bịa nội dung trên tài liệu học tập nguy hiểm hơn bất kỳ lợi ích nào của việc luôn có câu trả lời. MCQ được sinh kèm lời giải thích vì active recall hiệu quả hơn khi sinh viên hiểu vì sao đáp án đúng.</w:t>
      </w:r>
    </w:p>
    <w:p>
      <w:pPr>
        <w:spacing w:after="120" w:line="300"/>
      </w:pPr>
      <w:r>
        <w:rPr>
          <w:rFonts w:ascii="Arial" w:cs="Arial" w:eastAsia="Arial" w:hAnsi="Arial"/>
          <w:sz w:val="22"/>
          <w:szCs w:val="22"/>
        </w:rPr>
        <w:t xml:space="preserve">Lý thuyết không thay thế được thực nghiệm, và mọi quyết định nói trên đều phải được kiểm chứng bằng các metric đã mô tả ở chương 10 và 11. Nhưng lý thuyết cho biết các thí nghiệm cần tập trung vào đâu và kết quả nên được diễn giải như thế nào. Đó chính là vai trò của tài liệu này.</w:t>
      </w:r>
    </w:p>
    <w:p>
      <w:pPr>
        <w:spacing w:after="200"/>
      </w:pPr>
      <w:r>
        <w:rPr>
          <w:sz w:val="18"/>
          <w:szCs w:val="18"/>
        </w:rPr>
        <w:t xml:space="preserve"/>
      </w:r>
    </w:p>
    <w:p>
      <w:pPr>
        <w:spacing w:before="600"/>
        <w:jc w:val="center"/>
      </w:pPr>
      <w:r>
        <w:rPr>
          <w:rFonts w:ascii="Arial" w:cs="Arial" w:eastAsia="Arial" w:hAnsi="Arial"/>
          <w:color w:val="55606E"/>
          <w:sz w:val="22"/>
          <w:szCs w:val="22"/>
        </w:rPr>
        <w:t xml:space="preserve">— Hết Tài Liệu Lý Thuyết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55606E"/>
        <w:sz w:val="18"/>
        <w:szCs w:val="18"/>
      </w:rPr>
      <w:t xml:space="preserve">Phong Bui  ·  Tháng 5/2026</w:t>
    </w:r>
    <w:r>
      <w:rPr>
        <w:rFonts w:ascii="Arial" w:cs="Arial" w:eastAsia="Arial" w:hAnsi="Arial"/>
        <w:color w:val="55606E"/>
        <w:sz w:val="18"/>
        <w:szCs w:val="18"/>
      </w:rPr>
      <w:t xml:space="preserve">	Trang </w:t>
    </w:r>
    <w:r>
      <w:rPr>
        <w:rFonts w:ascii="Arial" w:cs="Arial" w:eastAsia="Arial" w:hAnsi="Arial"/>
        <w:color w:val="55606E"/>
        <w:sz w:val="18"/>
        <w:szCs w:val="18"/>
      </w:rPr>
      <w:fldChar w:fldCharType="begin"/>
      <w:instrText xml:space="preserve">PAGE</w:instrText>
      <w:fldChar w:fldCharType="separate"/>
      <w:fldChar w:fldCharType="end"/>
    </w:r>
    <w:r>
      <w:rPr>
        <w:rFonts w:ascii="Arial" w:cs="Arial" w:eastAsia="Arial" w:hAnsi="Arial"/>
        <w:color w:val="55606E"/>
        <w:sz w:val="18"/>
        <w:szCs w:val="18"/>
      </w:rPr>
      <w:t xml:space="preserve"> / </w:t>
    </w:r>
    <w:r>
      <w:rPr>
        <w:rFonts w:ascii="Arial" w:cs="Arial" w:eastAsia="Arial" w:hAnsi="Arial"/>
        <w:color w:val="55606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5606E"/>
        <w:sz w:val="18"/>
        <w:szCs w:val="18"/>
      </w:rPr>
      <w:t xml:space="preserve">Trợ Lý Học Tập Cá Nhân Hóa  ·  Cơ Sở Lý Thuyết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2545"/>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B2545"/>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1C729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Cơ Sở Lý Thuyết — Trợ Lý Học Tập Cá Nhân Hóa</dc:title>
  <dc:creator>Phong Bui</dc:creator>
  <dc:description>Track 3 ADC Final Project — Tài liệu lý thuyết (Tiếng Việt)</dc:description>
  <cp:lastModifiedBy>Un-named</cp:lastModifiedBy>
  <cp:revision>1</cp:revision>
  <dcterms:created xsi:type="dcterms:W3CDTF">2026-05-18T12:27:18.072Z</dcterms:created>
  <dcterms:modified xsi:type="dcterms:W3CDTF">2026-05-18T12:27:18.072Z</dcterms:modified>
</cp:coreProperties>
</file>

<file path=docProps/custom.xml><?xml version="1.0" encoding="utf-8"?>
<Properties xmlns="http://schemas.openxmlformats.org/officeDocument/2006/custom-properties" xmlns:vt="http://schemas.openxmlformats.org/officeDocument/2006/docPropsVTypes"/>
</file>