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58F49" w14:textId="77777777" w:rsidR="004A2D93" w:rsidRDefault="004A2D93">
      <w:pPr>
        <w:rPr>
          <w:sz w:val="56"/>
          <w:szCs w:val="56"/>
        </w:rPr>
      </w:pPr>
      <w:r w:rsidRPr="004A2D93">
        <w:rPr>
          <w:sz w:val="56"/>
          <w:szCs w:val="56"/>
        </w:rPr>
        <w:t>AI Driven Personal Finance Assistant</w:t>
      </w:r>
    </w:p>
    <w:p w14:paraId="6D1ADA72" w14:textId="129A741F" w:rsidR="004A2D93" w:rsidRDefault="004A2D93" w:rsidP="004A2D93">
      <w:pPr>
        <w:rPr>
          <w:sz w:val="40"/>
          <w:szCs w:val="40"/>
        </w:rPr>
      </w:pPr>
      <w:r w:rsidRPr="004A2D93">
        <w:rPr>
          <w:sz w:val="40"/>
          <w:szCs w:val="40"/>
        </w:rPr>
        <w:t>Risk Mitigation Plan</w:t>
      </w:r>
    </w:p>
    <w:p w14:paraId="6B3BD4DE" w14:textId="77777777" w:rsidR="006C7C91" w:rsidRDefault="006C7C91" w:rsidP="004A2D93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567"/>
        <w:gridCol w:w="1417"/>
        <w:gridCol w:w="1391"/>
        <w:gridCol w:w="1530"/>
        <w:gridCol w:w="1758"/>
      </w:tblGrid>
      <w:tr w:rsidR="004A2D93" w14:paraId="6A616A7E" w14:textId="77777777" w:rsidTr="00F354B7">
        <w:tc>
          <w:tcPr>
            <w:tcW w:w="1440" w:type="dxa"/>
          </w:tcPr>
          <w:p w14:paraId="56977B85" w14:textId="77777777" w:rsidR="004A2D93" w:rsidRPr="004A2D93" w:rsidRDefault="004A2D93" w:rsidP="004A2D93">
            <w:pPr>
              <w:jc w:val="center"/>
              <w:rPr>
                <w:sz w:val="24"/>
                <w:szCs w:val="24"/>
              </w:rPr>
            </w:pPr>
            <w:r w:rsidRPr="004A2D93">
              <w:rPr>
                <w:sz w:val="24"/>
                <w:szCs w:val="24"/>
              </w:rPr>
              <w:t>Risk ID</w:t>
            </w:r>
          </w:p>
        </w:tc>
        <w:tc>
          <w:tcPr>
            <w:tcW w:w="1440" w:type="dxa"/>
          </w:tcPr>
          <w:p w14:paraId="0C6A7523" w14:textId="77777777" w:rsidR="004A2D93" w:rsidRPr="004A2D93" w:rsidRDefault="004A2D93" w:rsidP="004A2D93">
            <w:pPr>
              <w:jc w:val="center"/>
              <w:rPr>
                <w:sz w:val="24"/>
                <w:szCs w:val="24"/>
              </w:rPr>
            </w:pPr>
            <w:r w:rsidRPr="004A2D93">
              <w:rPr>
                <w:sz w:val="24"/>
                <w:szCs w:val="24"/>
              </w:rPr>
              <w:t>Risk Description</w:t>
            </w:r>
          </w:p>
        </w:tc>
        <w:tc>
          <w:tcPr>
            <w:tcW w:w="1440" w:type="dxa"/>
          </w:tcPr>
          <w:p w14:paraId="6B1C6EB1" w14:textId="77777777" w:rsidR="004A2D93" w:rsidRPr="004A2D93" w:rsidRDefault="004A2D93" w:rsidP="004A2D93">
            <w:pPr>
              <w:jc w:val="center"/>
              <w:rPr>
                <w:sz w:val="24"/>
                <w:szCs w:val="24"/>
              </w:rPr>
            </w:pPr>
            <w:r w:rsidRPr="004A2D93">
              <w:rPr>
                <w:sz w:val="24"/>
                <w:szCs w:val="24"/>
              </w:rPr>
              <w:t>Likelihood</w:t>
            </w:r>
          </w:p>
        </w:tc>
        <w:tc>
          <w:tcPr>
            <w:tcW w:w="1440" w:type="dxa"/>
          </w:tcPr>
          <w:p w14:paraId="3CCF783C" w14:textId="77777777" w:rsidR="004A2D93" w:rsidRPr="004A2D93" w:rsidRDefault="004A2D93" w:rsidP="004A2D93">
            <w:pPr>
              <w:jc w:val="center"/>
              <w:rPr>
                <w:sz w:val="24"/>
                <w:szCs w:val="24"/>
              </w:rPr>
            </w:pPr>
            <w:r w:rsidRPr="004A2D93">
              <w:rPr>
                <w:sz w:val="24"/>
                <w:szCs w:val="24"/>
              </w:rPr>
              <w:t>Impact</w:t>
            </w:r>
          </w:p>
        </w:tc>
        <w:tc>
          <w:tcPr>
            <w:tcW w:w="1440" w:type="dxa"/>
          </w:tcPr>
          <w:p w14:paraId="7E445A0E" w14:textId="77777777" w:rsidR="004A2D93" w:rsidRPr="004A2D93" w:rsidRDefault="004A2D93" w:rsidP="004A2D93">
            <w:pPr>
              <w:jc w:val="center"/>
              <w:rPr>
                <w:sz w:val="24"/>
                <w:szCs w:val="24"/>
              </w:rPr>
            </w:pPr>
            <w:r w:rsidRPr="004A2D93">
              <w:rPr>
                <w:sz w:val="24"/>
                <w:szCs w:val="24"/>
              </w:rPr>
              <w:t>Mitigation Strategy</w:t>
            </w:r>
          </w:p>
        </w:tc>
        <w:tc>
          <w:tcPr>
            <w:tcW w:w="1440" w:type="dxa"/>
          </w:tcPr>
          <w:p w14:paraId="1F3FB723" w14:textId="77777777" w:rsidR="004A2D93" w:rsidRPr="004A2D93" w:rsidRDefault="004A2D93" w:rsidP="004A2D93">
            <w:pPr>
              <w:jc w:val="center"/>
              <w:rPr>
                <w:sz w:val="24"/>
                <w:szCs w:val="24"/>
              </w:rPr>
            </w:pPr>
            <w:r w:rsidRPr="004A2D93">
              <w:rPr>
                <w:sz w:val="24"/>
                <w:szCs w:val="24"/>
              </w:rPr>
              <w:t>Contingency Plan</w:t>
            </w:r>
          </w:p>
        </w:tc>
      </w:tr>
      <w:tr w:rsidR="004A2D93" w14:paraId="07EBF033" w14:textId="77777777" w:rsidTr="00F354B7">
        <w:tc>
          <w:tcPr>
            <w:tcW w:w="1440" w:type="dxa"/>
          </w:tcPr>
          <w:p w14:paraId="363F4721" w14:textId="77777777" w:rsidR="004A2D93" w:rsidRDefault="004A2D93" w:rsidP="004A2D93">
            <w:pPr>
              <w:jc w:val="center"/>
            </w:pPr>
            <w:r>
              <w:t>R1</w:t>
            </w:r>
          </w:p>
        </w:tc>
        <w:tc>
          <w:tcPr>
            <w:tcW w:w="1440" w:type="dxa"/>
          </w:tcPr>
          <w:p w14:paraId="34989149" w14:textId="77777777" w:rsidR="004A2D93" w:rsidRDefault="004A2D93" w:rsidP="004A2D93">
            <w:pPr>
              <w:jc w:val="center"/>
            </w:pPr>
            <w:r>
              <w:t>Security Breach of Bank Data</w:t>
            </w:r>
          </w:p>
        </w:tc>
        <w:tc>
          <w:tcPr>
            <w:tcW w:w="1440" w:type="dxa"/>
          </w:tcPr>
          <w:p w14:paraId="5C0A5E42" w14:textId="77777777" w:rsidR="004A2D93" w:rsidRDefault="004A2D93" w:rsidP="004A2D93">
            <w:pPr>
              <w:jc w:val="center"/>
            </w:pPr>
            <w:r>
              <w:t>High</w:t>
            </w:r>
          </w:p>
        </w:tc>
        <w:tc>
          <w:tcPr>
            <w:tcW w:w="1440" w:type="dxa"/>
          </w:tcPr>
          <w:p w14:paraId="14CEE16C" w14:textId="77777777" w:rsidR="004A2D93" w:rsidRDefault="004A2D93" w:rsidP="004A2D93">
            <w:pPr>
              <w:jc w:val="center"/>
            </w:pPr>
            <w:r>
              <w:t>High</w:t>
            </w:r>
          </w:p>
        </w:tc>
        <w:tc>
          <w:tcPr>
            <w:tcW w:w="1440" w:type="dxa"/>
          </w:tcPr>
          <w:p w14:paraId="5FAA9EBC" w14:textId="77777777" w:rsidR="004A2D93" w:rsidRDefault="004A2D93" w:rsidP="004A2D93">
            <w:pPr>
              <w:jc w:val="center"/>
            </w:pPr>
            <w:r>
              <w:t>Use end-to-end encryption (e.g., AES-256), secure API tokens, and OTP-based authentication</w:t>
            </w:r>
          </w:p>
        </w:tc>
        <w:tc>
          <w:tcPr>
            <w:tcW w:w="1440" w:type="dxa"/>
          </w:tcPr>
          <w:p w14:paraId="2F987C79" w14:textId="77777777" w:rsidR="004A2D93" w:rsidRDefault="004A2D93" w:rsidP="004A2D93">
            <w:pPr>
              <w:jc w:val="center"/>
            </w:pPr>
            <w:r>
              <w:t>Lock affected accounts, notify users, and restore from backup. Initiate a forensic audit</w:t>
            </w:r>
          </w:p>
        </w:tc>
      </w:tr>
      <w:tr w:rsidR="004A2D93" w14:paraId="0B9F8DCC" w14:textId="77777777" w:rsidTr="00F354B7">
        <w:tc>
          <w:tcPr>
            <w:tcW w:w="1440" w:type="dxa"/>
          </w:tcPr>
          <w:p w14:paraId="016A7786" w14:textId="77777777" w:rsidR="004A2D93" w:rsidRDefault="004A2D93" w:rsidP="004A2D93">
            <w:pPr>
              <w:jc w:val="center"/>
            </w:pPr>
            <w:r>
              <w:t>R2</w:t>
            </w:r>
          </w:p>
        </w:tc>
        <w:tc>
          <w:tcPr>
            <w:tcW w:w="1440" w:type="dxa"/>
          </w:tcPr>
          <w:p w14:paraId="6C77FC7C" w14:textId="77777777" w:rsidR="004A2D93" w:rsidRDefault="004A2D93" w:rsidP="004A2D93">
            <w:pPr>
              <w:jc w:val="center"/>
            </w:pPr>
            <w:r>
              <w:t>Bank API Failure or Incompatibility</w:t>
            </w:r>
          </w:p>
        </w:tc>
        <w:tc>
          <w:tcPr>
            <w:tcW w:w="1440" w:type="dxa"/>
          </w:tcPr>
          <w:p w14:paraId="521E12B7" w14:textId="77777777" w:rsidR="004A2D93" w:rsidRDefault="004A2D93" w:rsidP="004A2D93">
            <w:pPr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66C0CA9F" w14:textId="77777777" w:rsidR="004A2D93" w:rsidRDefault="004A2D93" w:rsidP="004A2D93">
            <w:pPr>
              <w:jc w:val="center"/>
            </w:pPr>
            <w:r>
              <w:t>High</w:t>
            </w:r>
          </w:p>
        </w:tc>
        <w:tc>
          <w:tcPr>
            <w:tcW w:w="1440" w:type="dxa"/>
          </w:tcPr>
          <w:p w14:paraId="0D2A354B" w14:textId="77777777" w:rsidR="004A2D93" w:rsidRDefault="004A2D93" w:rsidP="004A2D93">
            <w:pPr>
              <w:jc w:val="center"/>
            </w:pPr>
            <w:r>
              <w:t>Implement a modular API manager and failover support; monitor API status</w:t>
            </w:r>
          </w:p>
        </w:tc>
        <w:tc>
          <w:tcPr>
            <w:tcW w:w="1440" w:type="dxa"/>
          </w:tcPr>
          <w:p w14:paraId="274B3791" w14:textId="77777777" w:rsidR="004A2D93" w:rsidRDefault="004A2D93" w:rsidP="004A2D93">
            <w:pPr>
              <w:jc w:val="center"/>
            </w:pPr>
            <w:r>
              <w:t>Switch to manual transaction input and notify users of temporary limitation</w:t>
            </w:r>
          </w:p>
        </w:tc>
      </w:tr>
      <w:tr w:rsidR="004A2D93" w14:paraId="2A8A5B63" w14:textId="77777777" w:rsidTr="00F354B7">
        <w:tc>
          <w:tcPr>
            <w:tcW w:w="1440" w:type="dxa"/>
          </w:tcPr>
          <w:p w14:paraId="030F6F9A" w14:textId="77777777" w:rsidR="004A2D93" w:rsidRDefault="004A2D93" w:rsidP="004A2D93">
            <w:pPr>
              <w:jc w:val="center"/>
            </w:pPr>
            <w:r>
              <w:t>R3</w:t>
            </w:r>
          </w:p>
        </w:tc>
        <w:tc>
          <w:tcPr>
            <w:tcW w:w="1440" w:type="dxa"/>
          </w:tcPr>
          <w:p w14:paraId="02392C09" w14:textId="77777777" w:rsidR="004A2D93" w:rsidRDefault="004A2D93" w:rsidP="004A2D93">
            <w:pPr>
              <w:jc w:val="center"/>
            </w:pPr>
            <w:r>
              <w:t>Inaccurate AI Categorization of Transactions</w:t>
            </w:r>
          </w:p>
        </w:tc>
        <w:tc>
          <w:tcPr>
            <w:tcW w:w="1440" w:type="dxa"/>
          </w:tcPr>
          <w:p w14:paraId="665AF484" w14:textId="77777777" w:rsidR="004A2D93" w:rsidRDefault="004A2D93" w:rsidP="004A2D93">
            <w:pPr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4A6352F9" w14:textId="77777777" w:rsidR="004A2D93" w:rsidRDefault="004A2D93" w:rsidP="004A2D93">
            <w:pPr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5F7309A6" w14:textId="77777777" w:rsidR="004A2D93" w:rsidRDefault="004A2D93" w:rsidP="004A2D93">
            <w:pPr>
              <w:jc w:val="center"/>
            </w:pPr>
            <w:r>
              <w:t>Provide category override functionality and continuous AI learning based on user feedback</w:t>
            </w:r>
          </w:p>
        </w:tc>
        <w:tc>
          <w:tcPr>
            <w:tcW w:w="1440" w:type="dxa"/>
          </w:tcPr>
          <w:p w14:paraId="5B46146C" w14:textId="77777777" w:rsidR="004A2D93" w:rsidRDefault="004A2D93" w:rsidP="004A2D93">
            <w:pPr>
              <w:jc w:val="center"/>
            </w:pPr>
            <w:r>
              <w:t>Log misclassifications and prompt users for manual recategorization</w:t>
            </w:r>
          </w:p>
        </w:tc>
      </w:tr>
      <w:tr w:rsidR="004A2D93" w14:paraId="1D8FB17B" w14:textId="77777777" w:rsidTr="00F354B7">
        <w:tc>
          <w:tcPr>
            <w:tcW w:w="1440" w:type="dxa"/>
          </w:tcPr>
          <w:p w14:paraId="18E0AAE0" w14:textId="77777777" w:rsidR="004A2D93" w:rsidRDefault="004A2D93" w:rsidP="004A2D93">
            <w:pPr>
              <w:jc w:val="center"/>
            </w:pPr>
            <w:r>
              <w:t>R4</w:t>
            </w:r>
          </w:p>
        </w:tc>
        <w:tc>
          <w:tcPr>
            <w:tcW w:w="1440" w:type="dxa"/>
          </w:tcPr>
          <w:p w14:paraId="7E0818E8" w14:textId="77777777" w:rsidR="004A2D93" w:rsidRDefault="004A2D93" w:rsidP="004A2D93">
            <w:pPr>
              <w:jc w:val="center"/>
            </w:pPr>
            <w:r>
              <w:t>Delayed or Missing Notifications</w:t>
            </w:r>
          </w:p>
        </w:tc>
        <w:tc>
          <w:tcPr>
            <w:tcW w:w="1440" w:type="dxa"/>
          </w:tcPr>
          <w:p w14:paraId="17B06BB4" w14:textId="77777777" w:rsidR="004A2D93" w:rsidRDefault="004A2D93" w:rsidP="004A2D93">
            <w:pPr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66208FC3" w14:textId="77777777" w:rsidR="004A2D93" w:rsidRDefault="004A2D93" w:rsidP="004A2D93">
            <w:pPr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0A380E99" w14:textId="77777777" w:rsidR="004A2D93" w:rsidRDefault="004A2D93" w:rsidP="004A2D93">
            <w:pPr>
              <w:jc w:val="center"/>
            </w:pPr>
            <w:r>
              <w:t>Queue notifications with retry logic and offline support</w:t>
            </w:r>
          </w:p>
        </w:tc>
        <w:tc>
          <w:tcPr>
            <w:tcW w:w="1440" w:type="dxa"/>
          </w:tcPr>
          <w:p w14:paraId="2394C67F" w14:textId="77777777" w:rsidR="004A2D93" w:rsidRDefault="004A2D93" w:rsidP="004A2D93">
            <w:pPr>
              <w:jc w:val="center"/>
            </w:pPr>
            <w:r>
              <w:t>Resend notifications and allow summary view of missed alerts in the dashboard</w:t>
            </w:r>
          </w:p>
        </w:tc>
      </w:tr>
      <w:tr w:rsidR="004A2D93" w14:paraId="5C4ADE6A" w14:textId="77777777" w:rsidTr="00F354B7">
        <w:tc>
          <w:tcPr>
            <w:tcW w:w="1440" w:type="dxa"/>
          </w:tcPr>
          <w:p w14:paraId="2C989021" w14:textId="77777777" w:rsidR="004A2D93" w:rsidRDefault="004A2D93" w:rsidP="004A2D93">
            <w:pPr>
              <w:jc w:val="center"/>
            </w:pPr>
            <w:r>
              <w:t>R5</w:t>
            </w:r>
          </w:p>
        </w:tc>
        <w:tc>
          <w:tcPr>
            <w:tcW w:w="1440" w:type="dxa"/>
          </w:tcPr>
          <w:p w14:paraId="73DE10A9" w14:textId="77777777" w:rsidR="004A2D93" w:rsidRDefault="004A2D93" w:rsidP="004A2D93">
            <w:pPr>
              <w:jc w:val="center"/>
            </w:pPr>
            <w:r>
              <w:t>Poor Budgeting Suggestions from AI</w:t>
            </w:r>
          </w:p>
        </w:tc>
        <w:tc>
          <w:tcPr>
            <w:tcW w:w="1440" w:type="dxa"/>
          </w:tcPr>
          <w:p w14:paraId="293218F5" w14:textId="77777777" w:rsidR="004A2D93" w:rsidRDefault="004A2D93" w:rsidP="004A2D93">
            <w:pPr>
              <w:jc w:val="center"/>
            </w:pPr>
            <w:r>
              <w:t>Low</w:t>
            </w:r>
          </w:p>
        </w:tc>
        <w:tc>
          <w:tcPr>
            <w:tcW w:w="1440" w:type="dxa"/>
          </w:tcPr>
          <w:p w14:paraId="01F448B2" w14:textId="77777777" w:rsidR="004A2D93" w:rsidRDefault="004A2D93" w:rsidP="004A2D93">
            <w:pPr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13959867" w14:textId="77777777" w:rsidR="004A2D93" w:rsidRDefault="004A2D93" w:rsidP="004A2D93">
            <w:pPr>
              <w:jc w:val="center"/>
            </w:pPr>
            <w:r>
              <w:t>AI models to be trained on broad, realistic data; include manual budget adjustment options</w:t>
            </w:r>
          </w:p>
        </w:tc>
        <w:tc>
          <w:tcPr>
            <w:tcW w:w="1440" w:type="dxa"/>
          </w:tcPr>
          <w:p w14:paraId="6D0462B0" w14:textId="77777777" w:rsidR="004A2D93" w:rsidRDefault="004A2D93" w:rsidP="004A2D93">
            <w:pPr>
              <w:jc w:val="center"/>
            </w:pPr>
            <w:r>
              <w:t>Allow manual reset and re-entry of budget goals; highlight AI-generated values separately</w:t>
            </w:r>
          </w:p>
        </w:tc>
      </w:tr>
      <w:tr w:rsidR="004A2D93" w14:paraId="63B4A0F7" w14:textId="77777777" w:rsidTr="00F354B7">
        <w:tc>
          <w:tcPr>
            <w:tcW w:w="1440" w:type="dxa"/>
          </w:tcPr>
          <w:p w14:paraId="3F4378AD" w14:textId="77777777" w:rsidR="004A2D93" w:rsidRDefault="004A2D93" w:rsidP="004A2D93">
            <w:pPr>
              <w:jc w:val="center"/>
            </w:pPr>
            <w:r>
              <w:lastRenderedPageBreak/>
              <w:t>R6</w:t>
            </w:r>
          </w:p>
        </w:tc>
        <w:tc>
          <w:tcPr>
            <w:tcW w:w="1440" w:type="dxa"/>
          </w:tcPr>
          <w:p w14:paraId="1A795B78" w14:textId="77777777" w:rsidR="004A2D93" w:rsidRDefault="004A2D93" w:rsidP="004A2D93">
            <w:pPr>
              <w:jc w:val="center"/>
            </w:pPr>
            <w:r>
              <w:t>User Account Deletion Mistakes</w:t>
            </w:r>
          </w:p>
        </w:tc>
        <w:tc>
          <w:tcPr>
            <w:tcW w:w="1440" w:type="dxa"/>
          </w:tcPr>
          <w:p w14:paraId="3CB6BD2C" w14:textId="77777777" w:rsidR="004A2D93" w:rsidRDefault="004A2D93" w:rsidP="004A2D93">
            <w:pPr>
              <w:jc w:val="center"/>
            </w:pPr>
            <w:r>
              <w:t>Low</w:t>
            </w:r>
          </w:p>
        </w:tc>
        <w:tc>
          <w:tcPr>
            <w:tcW w:w="1440" w:type="dxa"/>
          </w:tcPr>
          <w:p w14:paraId="49840BC3" w14:textId="77777777" w:rsidR="004A2D93" w:rsidRDefault="004A2D93" w:rsidP="004A2D93">
            <w:pPr>
              <w:jc w:val="center"/>
            </w:pPr>
            <w:r>
              <w:t>High</w:t>
            </w:r>
          </w:p>
        </w:tc>
        <w:tc>
          <w:tcPr>
            <w:tcW w:w="1440" w:type="dxa"/>
          </w:tcPr>
          <w:p w14:paraId="69C41C51" w14:textId="77777777" w:rsidR="004A2D93" w:rsidRDefault="004A2D93" w:rsidP="004A2D93">
            <w:pPr>
              <w:jc w:val="center"/>
            </w:pPr>
            <w:r>
              <w:t>Add password confirmation and two-step prompts before deletion</w:t>
            </w:r>
          </w:p>
        </w:tc>
        <w:tc>
          <w:tcPr>
            <w:tcW w:w="1440" w:type="dxa"/>
          </w:tcPr>
          <w:p w14:paraId="237F3F85" w14:textId="77777777" w:rsidR="004A2D93" w:rsidRDefault="004A2D93" w:rsidP="004A2D93">
            <w:pPr>
              <w:jc w:val="center"/>
            </w:pPr>
            <w:r>
              <w:t>Implement a temporary recovery window (e.g., 7 days) before final data purge</w:t>
            </w:r>
          </w:p>
        </w:tc>
      </w:tr>
      <w:tr w:rsidR="004A2D93" w14:paraId="644571E2" w14:textId="77777777" w:rsidTr="00F354B7">
        <w:tc>
          <w:tcPr>
            <w:tcW w:w="1440" w:type="dxa"/>
          </w:tcPr>
          <w:p w14:paraId="239000CB" w14:textId="77777777" w:rsidR="004A2D93" w:rsidRDefault="004A2D93" w:rsidP="004A2D93">
            <w:pPr>
              <w:jc w:val="center"/>
            </w:pPr>
            <w:r>
              <w:t>R7</w:t>
            </w:r>
          </w:p>
        </w:tc>
        <w:tc>
          <w:tcPr>
            <w:tcW w:w="1440" w:type="dxa"/>
          </w:tcPr>
          <w:p w14:paraId="667B3626" w14:textId="77777777" w:rsidR="004A2D93" w:rsidRDefault="004A2D93" w:rsidP="004A2D93">
            <w:pPr>
              <w:jc w:val="center"/>
            </w:pPr>
            <w:r>
              <w:t>Lack of Compliance with Data Privacy Laws (e.g., GDPR)</w:t>
            </w:r>
          </w:p>
        </w:tc>
        <w:tc>
          <w:tcPr>
            <w:tcW w:w="1440" w:type="dxa"/>
          </w:tcPr>
          <w:p w14:paraId="1FD937CF" w14:textId="77777777" w:rsidR="004A2D93" w:rsidRDefault="004A2D93" w:rsidP="004A2D93">
            <w:pPr>
              <w:jc w:val="center"/>
            </w:pPr>
            <w:r>
              <w:t>Low</w:t>
            </w:r>
          </w:p>
        </w:tc>
        <w:tc>
          <w:tcPr>
            <w:tcW w:w="1440" w:type="dxa"/>
          </w:tcPr>
          <w:p w14:paraId="6B3EB82B" w14:textId="77777777" w:rsidR="004A2D93" w:rsidRDefault="004A2D93" w:rsidP="004A2D93">
            <w:pPr>
              <w:jc w:val="center"/>
            </w:pPr>
            <w:r>
              <w:t>High</w:t>
            </w:r>
          </w:p>
        </w:tc>
        <w:tc>
          <w:tcPr>
            <w:tcW w:w="1440" w:type="dxa"/>
          </w:tcPr>
          <w:p w14:paraId="602C3DC2" w14:textId="77777777" w:rsidR="004A2D93" w:rsidRDefault="004A2D93" w:rsidP="004A2D93">
            <w:pPr>
              <w:jc w:val="center"/>
            </w:pPr>
            <w:r>
              <w:t>Review system for regulatory compliance regularly and update privacy policy</w:t>
            </w:r>
          </w:p>
        </w:tc>
        <w:tc>
          <w:tcPr>
            <w:tcW w:w="1440" w:type="dxa"/>
          </w:tcPr>
          <w:p w14:paraId="1C4A2A4C" w14:textId="77777777" w:rsidR="004A2D93" w:rsidRDefault="004A2D93" w:rsidP="004A2D93">
            <w:pPr>
              <w:jc w:val="center"/>
            </w:pPr>
            <w:r>
              <w:t>Suspend affected features, conduct compliance audit, and notify users</w:t>
            </w:r>
          </w:p>
        </w:tc>
      </w:tr>
      <w:tr w:rsidR="004A2D93" w14:paraId="1862DBC3" w14:textId="77777777" w:rsidTr="00F354B7">
        <w:tc>
          <w:tcPr>
            <w:tcW w:w="1440" w:type="dxa"/>
          </w:tcPr>
          <w:p w14:paraId="572EE7DB" w14:textId="77777777" w:rsidR="004A2D93" w:rsidRDefault="004A2D93" w:rsidP="004A2D93">
            <w:pPr>
              <w:jc w:val="center"/>
            </w:pPr>
            <w:r>
              <w:t>R8</w:t>
            </w:r>
          </w:p>
        </w:tc>
        <w:tc>
          <w:tcPr>
            <w:tcW w:w="1440" w:type="dxa"/>
          </w:tcPr>
          <w:p w14:paraId="3D81A6F5" w14:textId="77777777" w:rsidR="004A2D93" w:rsidRDefault="004A2D93" w:rsidP="004A2D93">
            <w:pPr>
              <w:jc w:val="center"/>
            </w:pPr>
            <w:r>
              <w:t>Mobile UI/UX Bugs Affecting Financial Summary or Exports</w:t>
            </w:r>
          </w:p>
        </w:tc>
        <w:tc>
          <w:tcPr>
            <w:tcW w:w="1440" w:type="dxa"/>
          </w:tcPr>
          <w:p w14:paraId="31EEDC26" w14:textId="77777777" w:rsidR="004A2D93" w:rsidRDefault="004A2D93" w:rsidP="004A2D93">
            <w:pPr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33805ACC" w14:textId="77777777" w:rsidR="004A2D93" w:rsidRDefault="004A2D93" w:rsidP="004A2D93">
            <w:pPr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5E281867" w14:textId="77777777" w:rsidR="004A2D93" w:rsidRDefault="004A2D93" w:rsidP="004A2D93">
            <w:pPr>
              <w:jc w:val="center"/>
            </w:pPr>
            <w:r>
              <w:t>Conduct cross-device responsive testing and use PDF/Excel libraries with error logging</w:t>
            </w:r>
          </w:p>
        </w:tc>
        <w:tc>
          <w:tcPr>
            <w:tcW w:w="1440" w:type="dxa"/>
          </w:tcPr>
          <w:p w14:paraId="433D0E85" w14:textId="77777777" w:rsidR="004A2D93" w:rsidRDefault="004A2D93" w:rsidP="004A2D93">
            <w:pPr>
              <w:jc w:val="center"/>
            </w:pPr>
            <w:r>
              <w:t>Provide downloadable error logs and offer in-app user support for recovery</w:t>
            </w:r>
          </w:p>
        </w:tc>
      </w:tr>
      <w:tr w:rsidR="004A2D93" w14:paraId="76A52125" w14:textId="77777777" w:rsidTr="00F354B7">
        <w:tc>
          <w:tcPr>
            <w:tcW w:w="1440" w:type="dxa"/>
          </w:tcPr>
          <w:p w14:paraId="23957A58" w14:textId="77777777" w:rsidR="004A2D93" w:rsidRDefault="004A2D93" w:rsidP="004A2D93">
            <w:pPr>
              <w:jc w:val="center"/>
            </w:pPr>
            <w:r>
              <w:t>R9</w:t>
            </w:r>
          </w:p>
        </w:tc>
        <w:tc>
          <w:tcPr>
            <w:tcW w:w="1440" w:type="dxa"/>
          </w:tcPr>
          <w:p w14:paraId="388345C8" w14:textId="77777777" w:rsidR="004A2D93" w:rsidRDefault="004A2D93" w:rsidP="004A2D93">
            <w:pPr>
              <w:jc w:val="center"/>
            </w:pPr>
            <w:r>
              <w:t>System Downtime or Crashes During Key Tasks (e.g., goal setting/export)</w:t>
            </w:r>
          </w:p>
        </w:tc>
        <w:tc>
          <w:tcPr>
            <w:tcW w:w="1440" w:type="dxa"/>
          </w:tcPr>
          <w:p w14:paraId="1F18CBE5" w14:textId="77777777" w:rsidR="004A2D93" w:rsidRDefault="004A2D93" w:rsidP="004A2D93">
            <w:pPr>
              <w:jc w:val="center"/>
            </w:pPr>
            <w:r>
              <w:t>Low</w:t>
            </w:r>
          </w:p>
        </w:tc>
        <w:tc>
          <w:tcPr>
            <w:tcW w:w="1440" w:type="dxa"/>
          </w:tcPr>
          <w:p w14:paraId="1552D98D" w14:textId="77777777" w:rsidR="004A2D93" w:rsidRDefault="004A2D93" w:rsidP="004A2D93">
            <w:pPr>
              <w:jc w:val="center"/>
            </w:pPr>
            <w:r>
              <w:t>High</w:t>
            </w:r>
          </w:p>
        </w:tc>
        <w:tc>
          <w:tcPr>
            <w:tcW w:w="1440" w:type="dxa"/>
          </w:tcPr>
          <w:p w14:paraId="2670A308" w14:textId="77777777" w:rsidR="004A2D93" w:rsidRDefault="004A2D93" w:rsidP="004A2D93">
            <w:pPr>
              <w:jc w:val="center"/>
            </w:pPr>
            <w:r>
              <w:t>Deploy scalable cloud infrastructure, run stress/load tests regularly</w:t>
            </w:r>
          </w:p>
        </w:tc>
        <w:tc>
          <w:tcPr>
            <w:tcW w:w="1440" w:type="dxa"/>
          </w:tcPr>
          <w:p w14:paraId="4A2B3535" w14:textId="77777777" w:rsidR="004A2D93" w:rsidRDefault="004A2D93" w:rsidP="004A2D93">
            <w:pPr>
              <w:jc w:val="center"/>
            </w:pPr>
            <w:r>
              <w:t>Enable autosave and restore sessions after crash; communicate status in real-time</w:t>
            </w:r>
          </w:p>
        </w:tc>
      </w:tr>
      <w:tr w:rsidR="004A2D93" w14:paraId="14D0A5AD" w14:textId="77777777" w:rsidTr="00F354B7">
        <w:tc>
          <w:tcPr>
            <w:tcW w:w="1440" w:type="dxa"/>
          </w:tcPr>
          <w:p w14:paraId="37F5820D" w14:textId="77777777" w:rsidR="004A2D93" w:rsidRDefault="004A2D93" w:rsidP="004A2D93">
            <w:pPr>
              <w:jc w:val="center"/>
            </w:pPr>
            <w:r>
              <w:t>R10</w:t>
            </w:r>
          </w:p>
        </w:tc>
        <w:tc>
          <w:tcPr>
            <w:tcW w:w="1440" w:type="dxa"/>
          </w:tcPr>
          <w:p w14:paraId="608AFF11" w14:textId="77777777" w:rsidR="004A2D93" w:rsidRDefault="004A2D93" w:rsidP="004A2D93">
            <w:pPr>
              <w:jc w:val="center"/>
            </w:pPr>
            <w:r>
              <w:t>AI-generated Insights Not Being Clear or Actionable</w:t>
            </w:r>
          </w:p>
        </w:tc>
        <w:tc>
          <w:tcPr>
            <w:tcW w:w="1440" w:type="dxa"/>
          </w:tcPr>
          <w:p w14:paraId="4F6820EB" w14:textId="77777777" w:rsidR="004A2D93" w:rsidRDefault="004A2D93" w:rsidP="004A2D93">
            <w:pPr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68C3A6DE" w14:textId="77777777" w:rsidR="004A2D93" w:rsidRDefault="004A2D93" w:rsidP="004A2D93">
            <w:pPr>
              <w:jc w:val="center"/>
            </w:pPr>
            <w:r>
              <w:t>Medium</w:t>
            </w:r>
          </w:p>
        </w:tc>
        <w:tc>
          <w:tcPr>
            <w:tcW w:w="1440" w:type="dxa"/>
          </w:tcPr>
          <w:p w14:paraId="34E58823" w14:textId="77777777" w:rsidR="004A2D93" w:rsidRDefault="004A2D93" w:rsidP="004A2D93">
            <w:pPr>
              <w:jc w:val="center"/>
            </w:pPr>
            <w:r>
              <w:t>Include explainable AI insights and link suggestions to actionable sections (e.g., budgets)</w:t>
            </w:r>
          </w:p>
        </w:tc>
        <w:tc>
          <w:tcPr>
            <w:tcW w:w="1440" w:type="dxa"/>
          </w:tcPr>
          <w:p w14:paraId="64A4795C" w14:textId="77777777" w:rsidR="004A2D93" w:rsidRDefault="004A2D93" w:rsidP="004A2D93">
            <w:pPr>
              <w:jc w:val="center"/>
            </w:pPr>
            <w:r>
              <w:t>Allow user feedback on insights to improve relevance and future output quality</w:t>
            </w:r>
          </w:p>
        </w:tc>
      </w:tr>
    </w:tbl>
    <w:p w14:paraId="45512F7C" w14:textId="77777777" w:rsidR="004A2D93" w:rsidRPr="004A2D93" w:rsidRDefault="004A2D93" w:rsidP="004A2D93">
      <w:pPr>
        <w:ind w:firstLine="720"/>
        <w:rPr>
          <w:sz w:val="56"/>
          <w:szCs w:val="56"/>
        </w:rPr>
      </w:pPr>
    </w:p>
    <w:sectPr w:rsidR="004A2D93" w:rsidRPr="004A2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F8DFE" w14:textId="77777777" w:rsidR="00D8665E" w:rsidRDefault="00D8665E" w:rsidP="004A2D93">
      <w:pPr>
        <w:spacing w:after="0" w:line="240" w:lineRule="auto"/>
      </w:pPr>
      <w:r>
        <w:separator/>
      </w:r>
    </w:p>
  </w:endnote>
  <w:endnote w:type="continuationSeparator" w:id="0">
    <w:p w14:paraId="3A0AEB9C" w14:textId="77777777" w:rsidR="00D8665E" w:rsidRDefault="00D8665E" w:rsidP="004A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1202C" w14:textId="77777777" w:rsidR="00D8665E" w:rsidRDefault="00D8665E" w:rsidP="004A2D93">
      <w:pPr>
        <w:spacing w:after="0" w:line="240" w:lineRule="auto"/>
      </w:pPr>
      <w:r>
        <w:separator/>
      </w:r>
    </w:p>
  </w:footnote>
  <w:footnote w:type="continuationSeparator" w:id="0">
    <w:p w14:paraId="74BF1DE5" w14:textId="77777777" w:rsidR="00D8665E" w:rsidRDefault="00D8665E" w:rsidP="004A2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3"/>
    <w:rsid w:val="002E6278"/>
    <w:rsid w:val="00485CE5"/>
    <w:rsid w:val="004A2D93"/>
    <w:rsid w:val="006C7C91"/>
    <w:rsid w:val="00865AF4"/>
    <w:rsid w:val="00974376"/>
    <w:rsid w:val="00BC4D5B"/>
    <w:rsid w:val="00BD40E3"/>
    <w:rsid w:val="00D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B1A8"/>
  <w15:chartTrackingRefBased/>
  <w15:docId w15:val="{3FFCA4E1-7E06-4ED8-8534-C2583ACA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D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4A2D9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2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D93"/>
  </w:style>
  <w:style w:type="paragraph" w:styleId="Footer">
    <w:name w:val="footer"/>
    <w:basedOn w:val="Normal"/>
    <w:link w:val="FooterChar"/>
    <w:uiPriority w:val="99"/>
    <w:unhideWhenUsed/>
    <w:rsid w:val="004A2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Gohil</dc:creator>
  <cp:keywords/>
  <dc:description/>
  <cp:lastModifiedBy>Vipul Patel</cp:lastModifiedBy>
  <cp:revision>3</cp:revision>
  <dcterms:created xsi:type="dcterms:W3CDTF">2025-04-18T07:06:00Z</dcterms:created>
  <dcterms:modified xsi:type="dcterms:W3CDTF">2025-04-19T14:05:00Z</dcterms:modified>
</cp:coreProperties>
</file>