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3339394" w:rsidP="403429BA" w:rsidRDefault="03339394" w14:paraId="224893A1" w14:textId="2B2248A0">
      <w:pPr>
        <w:pStyle w:val="Normal"/>
        <w:spacing w:line="240" w:lineRule="auto"/>
        <w:jc w:val="left"/>
        <w:rPr>
          <w:rFonts w:ascii="Calibri" w:hAnsi="Calibri" w:eastAsia="Calibri" w:cs="Calibri"/>
          <w:b w:val="1"/>
          <w:bCs w:val="1"/>
          <w:noProof w:val="0"/>
          <w:sz w:val="48"/>
          <w:szCs w:val="48"/>
          <w:lang w:val="en-US"/>
        </w:rPr>
      </w:pPr>
      <w:r w:rsidRPr="403429BA" w:rsidR="03339394">
        <w:rPr>
          <w:rFonts w:ascii="Calibri" w:hAnsi="Calibri" w:eastAsia="Calibri" w:cs="Calibri"/>
          <w:b w:val="1"/>
          <w:bCs w:val="1"/>
          <w:noProof w:val="0"/>
          <w:sz w:val="48"/>
          <w:szCs w:val="48"/>
          <w:lang w:val="en-US"/>
        </w:rPr>
        <w:t>Weeks 3–4: Terms of Use, Disclaimers, and Liability Clauses in Generative AI</w:t>
      </w:r>
    </w:p>
    <w:p w:rsidR="40FB1DFF" w:rsidP="403429BA" w:rsidRDefault="40FB1DFF" w14:paraId="718628CB" w14:textId="0EDB31B6">
      <w:pPr>
        <w:pStyle w:val="Normal"/>
        <w:spacing w:line="240" w:lineRule="auto"/>
        <w:jc w:val="left"/>
        <w:rPr>
          <w:rFonts w:ascii="Calibri" w:hAnsi="Calibri" w:eastAsia="Calibri" w:cs="Calibri"/>
          <w:b w:val="1"/>
          <w:bCs w:val="1"/>
          <w:sz w:val="28"/>
          <w:szCs w:val="28"/>
          <w:u w:val="none"/>
        </w:rPr>
      </w:pPr>
    </w:p>
    <w:p w:rsidR="45514AF6" w:rsidP="403429BA" w:rsidRDefault="45514AF6" w14:paraId="14F24801" w14:textId="115EBDAF">
      <w:pPr>
        <w:pStyle w:val="Normal"/>
        <w:spacing w:line="240" w:lineRule="auto"/>
        <w:jc w:val="left"/>
        <w:rPr>
          <w:rFonts w:ascii="Calibri" w:hAnsi="Calibri" w:eastAsia="Calibri" w:cs="Calibri"/>
          <w:b w:val="1"/>
          <w:bCs w:val="1"/>
          <w:noProof w:val="0"/>
          <w:sz w:val="28"/>
          <w:szCs w:val="28"/>
          <w:lang w:val="en-US"/>
        </w:rPr>
      </w:pPr>
    </w:p>
    <w:p w:rsidR="45514AF6" w:rsidP="403429BA" w:rsidRDefault="45514AF6" w14:paraId="71FEE033" w14:textId="36D1EBBF">
      <w:pPr>
        <w:pStyle w:val="Normal"/>
        <w:spacing w:line="240" w:lineRule="auto"/>
        <w:jc w:val="left"/>
        <w:rPr>
          <w:rFonts w:ascii="Calibri" w:hAnsi="Calibri" w:eastAsia="Calibri" w:cs="Calibri"/>
          <w:b w:val="1"/>
          <w:bCs w:val="1"/>
          <w:noProof w:val="0"/>
          <w:sz w:val="28"/>
          <w:szCs w:val="28"/>
          <w:lang w:val="en-US"/>
        </w:rPr>
      </w:pPr>
      <w:r w:rsidRPr="403429BA" w:rsidR="2F673B12">
        <w:rPr>
          <w:rFonts w:ascii="Calibri" w:hAnsi="Calibri" w:eastAsia="Calibri" w:cs="Calibri"/>
          <w:b w:val="1"/>
          <w:bCs w:val="1"/>
          <w:noProof w:val="0"/>
          <w:sz w:val="28"/>
          <w:szCs w:val="28"/>
          <w:lang w:val="en-US"/>
        </w:rPr>
        <w:t>Introduction</w:t>
      </w:r>
    </w:p>
    <w:p w:rsidR="45514AF6" w:rsidP="403429BA" w:rsidRDefault="45514AF6" w14:paraId="4E1F016C" w14:textId="0EF6C5BA">
      <w:pPr>
        <w:spacing w:line="240" w:lineRule="auto"/>
        <w:jc w:val="left"/>
        <w:rPr>
          <w:rFonts w:ascii="Calibri" w:hAnsi="Calibri" w:eastAsia="Calibri" w:cs="Calibri"/>
          <w:b w:val="0"/>
          <w:bCs w:val="0"/>
          <w:noProof w:val="0"/>
          <w:sz w:val="24"/>
          <w:szCs w:val="24"/>
          <w:lang w:val="en-US"/>
        </w:rPr>
      </w:pPr>
      <w:r w:rsidRPr="403429BA" w:rsidR="2F673B12">
        <w:rPr>
          <w:rFonts w:ascii="Calibri" w:hAnsi="Calibri" w:eastAsia="Calibri" w:cs="Calibri"/>
          <w:b w:val="0"/>
          <w:bCs w:val="0"/>
          <w:noProof w:val="0"/>
          <w:sz w:val="24"/>
          <w:szCs w:val="24"/>
          <w:lang w:val="en-US"/>
        </w:rPr>
        <w:t>As generative AI tools like ChatGPT, Claude, and Gemini continue to expand across education, research, and business domains, their usage is governed by carefully drafted Terms of Use and Disclaimers. These documents define the boundaries of responsibility between AI developers and users, functioning as a legal shield that limits liability and clarifies acceptable usage.</w:t>
      </w:r>
    </w:p>
    <w:p w:rsidR="45514AF6" w:rsidP="403429BA" w:rsidRDefault="45514AF6" w14:paraId="2B780F6B" w14:textId="3689B231">
      <w:pPr>
        <w:spacing w:line="240" w:lineRule="auto"/>
        <w:jc w:val="left"/>
        <w:rPr>
          <w:rFonts w:ascii="Calibri" w:hAnsi="Calibri" w:eastAsia="Calibri" w:cs="Calibri"/>
          <w:b w:val="0"/>
          <w:bCs w:val="0"/>
          <w:noProof w:val="0"/>
          <w:sz w:val="24"/>
          <w:szCs w:val="24"/>
          <w:lang w:val="en-US"/>
        </w:rPr>
      </w:pPr>
      <w:r w:rsidRPr="403429BA" w:rsidR="2F673B12">
        <w:rPr>
          <w:rFonts w:ascii="Calibri" w:hAnsi="Calibri" w:eastAsia="Calibri" w:cs="Calibri"/>
          <w:b w:val="0"/>
          <w:bCs w:val="0"/>
          <w:noProof w:val="0"/>
          <w:sz w:val="24"/>
          <w:szCs w:val="24"/>
          <w:lang w:val="en-US"/>
        </w:rPr>
        <w:t>This section explores how leading AI companies structure their terms, why disclaimers have become central to generative AI governance, and how these clauses are evolving in response to increasing regulatory scrutiny and public expectations of accountability.</w:t>
      </w:r>
    </w:p>
    <w:p w:rsidR="45514AF6" w:rsidP="403429BA" w:rsidRDefault="45514AF6" w14:paraId="2D7524AA" w14:textId="0B230A7E">
      <w:pPr>
        <w:spacing w:line="240" w:lineRule="auto"/>
        <w:jc w:val="left"/>
        <w:rPr>
          <w:rFonts w:ascii="Calibri" w:hAnsi="Calibri" w:eastAsia="Calibri" w:cs="Calibri"/>
          <w:b w:val="0"/>
          <w:bCs w:val="0"/>
          <w:noProof w:val="0"/>
          <w:sz w:val="24"/>
          <w:szCs w:val="24"/>
          <w:lang w:val="en-US"/>
        </w:rPr>
      </w:pPr>
    </w:p>
    <w:p w:rsidR="45514AF6" w:rsidP="403429BA" w:rsidRDefault="45514AF6" w14:paraId="39AC5B97" w14:textId="152A014D">
      <w:pPr>
        <w:spacing w:line="240" w:lineRule="auto"/>
        <w:jc w:val="left"/>
        <w:rPr>
          <w:rFonts w:ascii="Calibri" w:hAnsi="Calibri" w:eastAsia="Calibri" w:cs="Calibri"/>
          <w:b w:val="0"/>
          <w:bCs w:val="0"/>
          <w:noProof w:val="0"/>
          <w:sz w:val="24"/>
          <w:szCs w:val="24"/>
          <w:lang w:val="en-US"/>
        </w:rPr>
      </w:pPr>
    </w:p>
    <w:p w:rsidR="45514AF6" w:rsidP="403429BA" w:rsidRDefault="45514AF6" w14:paraId="7B8F0B20" w14:textId="5406783C">
      <w:pPr>
        <w:pStyle w:val="Normal"/>
        <w:spacing w:line="240" w:lineRule="auto"/>
        <w:jc w:val="left"/>
        <w:rPr>
          <w:rFonts w:ascii="Calibri" w:hAnsi="Calibri" w:eastAsia="Calibri" w:cs="Calibri"/>
          <w:b w:val="1"/>
          <w:bCs w:val="1"/>
          <w:noProof w:val="0"/>
          <w:sz w:val="28"/>
          <w:szCs w:val="28"/>
          <w:lang w:val="en-US"/>
        </w:rPr>
      </w:pPr>
      <w:r w:rsidRPr="403429BA" w:rsidR="2F673B12">
        <w:rPr>
          <w:rFonts w:ascii="Calibri" w:hAnsi="Calibri" w:eastAsia="Calibri" w:cs="Calibri"/>
          <w:b w:val="1"/>
          <w:bCs w:val="1"/>
          <w:noProof w:val="0"/>
          <w:sz w:val="28"/>
          <w:szCs w:val="28"/>
          <w:lang w:val="en-US"/>
        </w:rPr>
        <w:t>1. Purpose and Legal Significance of Terms and Disclaimers</w:t>
      </w:r>
    </w:p>
    <w:p w:rsidR="45514AF6" w:rsidP="403429BA" w:rsidRDefault="45514AF6" w14:paraId="1290A88E" w14:textId="73779C17">
      <w:pPr>
        <w:spacing w:line="240" w:lineRule="auto"/>
        <w:jc w:val="left"/>
        <w:rPr>
          <w:rFonts w:ascii="Calibri" w:hAnsi="Calibri" w:eastAsia="Calibri" w:cs="Calibri"/>
          <w:noProof w:val="0"/>
          <w:sz w:val="24"/>
          <w:szCs w:val="24"/>
          <w:lang w:val="en-US"/>
        </w:rPr>
      </w:pPr>
      <w:r w:rsidRPr="403429BA" w:rsidR="2F673B12">
        <w:rPr>
          <w:rFonts w:ascii="Calibri" w:hAnsi="Calibri" w:eastAsia="Calibri" w:cs="Calibri"/>
          <w:noProof w:val="0"/>
          <w:sz w:val="24"/>
          <w:szCs w:val="24"/>
          <w:lang w:val="en-US"/>
        </w:rPr>
        <w:t>Terms of Use and Disclaimers serve three primary legal functions in AI deployment:</w:t>
      </w:r>
    </w:p>
    <w:p w:rsidR="45514AF6" w:rsidP="403429BA" w:rsidRDefault="45514AF6" w14:paraId="670FFC41" w14:textId="29C2474F">
      <w:pPr>
        <w:pStyle w:val="Normal"/>
        <w:numPr>
          <w:ilvl w:val="0"/>
          <w:numId w:val="20"/>
        </w:numPr>
        <w:spacing w:line="240" w:lineRule="auto"/>
        <w:jc w:val="left"/>
        <w:rPr>
          <w:rFonts w:ascii="Calibri" w:hAnsi="Calibri" w:eastAsia="Calibri" w:cs="Calibri"/>
          <w:noProof w:val="0"/>
          <w:sz w:val="24"/>
          <w:szCs w:val="24"/>
          <w:lang w:val="en-US"/>
        </w:rPr>
      </w:pPr>
      <w:r w:rsidRPr="403429BA" w:rsidR="2F673B12">
        <w:rPr>
          <w:rFonts w:ascii="Calibri" w:hAnsi="Calibri" w:eastAsia="Calibri" w:cs="Calibri"/>
          <w:b w:val="1"/>
          <w:bCs w:val="1"/>
          <w:noProof w:val="0"/>
          <w:sz w:val="24"/>
          <w:szCs w:val="24"/>
          <w:lang w:val="en-US"/>
        </w:rPr>
        <w:t>Defining user rights and restrictions</w:t>
      </w:r>
      <w:r w:rsidRPr="403429BA" w:rsidR="797B0A9D">
        <w:rPr>
          <w:rFonts w:ascii="Calibri" w:hAnsi="Calibri" w:eastAsia="Calibri" w:cs="Calibri"/>
          <w:b w:val="1"/>
          <w:bCs w:val="1"/>
          <w:noProof w:val="0"/>
          <w:sz w:val="24"/>
          <w:szCs w:val="24"/>
          <w:lang w:val="en-US"/>
        </w:rPr>
        <w:t xml:space="preserve">: </w:t>
      </w:r>
      <w:r w:rsidRPr="403429BA" w:rsidR="797B0A9D">
        <w:rPr>
          <w:rFonts w:ascii="Calibri" w:hAnsi="Calibri" w:eastAsia="Calibri" w:cs="Calibri"/>
          <w:b w:val="0"/>
          <w:bCs w:val="0"/>
          <w:noProof w:val="0"/>
          <w:sz w:val="24"/>
          <w:szCs w:val="24"/>
          <w:lang w:val="en-US"/>
        </w:rPr>
        <w:t>specifying</w:t>
      </w:r>
      <w:r w:rsidRPr="403429BA" w:rsidR="2F673B12">
        <w:rPr>
          <w:rFonts w:ascii="Calibri" w:hAnsi="Calibri" w:eastAsia="Calibri" w:cs="Calibri"/>
          <w:noProof w:val="0"/>
          <w:sz w:val="24"/>
          <w:szCs w:val="24"/>
          <w:lang w:val="en-US"/>
        </w:rPr>
        <w:t xml:space="preserve"> what actions users are</w:t>
      </w:r>
      <w:r w:rsidRPr="403429BA" w:rsidR="2F673B12">
        <w:rPr>
          <w:rFonts w:ascii="Calibri" w:hAnsi="Calibri" w:eastAsia="Calibri" w:cs="Calibri"/>
          <w:noProof w:val="0"/>
          <w:sz w:val="24"/>
          <w:szCs w:val="24"/>
          <w:lang w:val="en-US"/>
        </w:rPr>
        <w:t xml:space="preserve"> </w:t>
      </w:r>
      <w:r w:rsidRPr="403429BA" w:rsidR="2F673B12">
        <w:rPr>
          <w:rFonts w:ascii="Calibri" w:hAnsi="Calibri" w:eastAsia="Calibri" w:cs="Calibri"/>
          <w:noProof w:val="0"/>
          <w:sz w:val="24"/>
          <w:szCs w:val="24"/>
          <w:lang w:val="en-US"/>
        </w:rPr>
        <w:t>permitte</w:t>
      </w:r>
      <w:r w:rsidRPr="403429BA" w:rsidR="2F673B12">
        <w:rPr>
          <w:rFonts w:ascii="Calibri" w:hAnsi="Calibri" w:eastAsia="Calibri" w:cs="Calibri"/>
          <w:noProof w:val="0"/>
          <w:sz w:val="24"/>
          <w:szCs w:val="24"/>
          <w:lang w:val="en-US"/>
        </w:rPr>
        <w:t>d</w:t>
      </w:r>
      <w:r w:rsidRPr="403429BA" w:rsidR="2F673B12">
        <w:rPr>
          <w:rFonts w:ascii="Calibri" w:hAnsi="Calibri" w:eastAsia="Calibri" w:cs="Calibri"/>
          <w:noProof w:val="0"/>
          <w:sz w:val="24"/>
          <w:szCs w:val="24"/>
          <w:lang w:val="en-US"/>
        </w:rPr>
        <w:t xml:space="preserve"> or prohibited from taking (e.g., no use for illegal or harmful content generation).</w:t>
      </w:r>
    </w:p>
    <w:p w:rsidR="45514AF6" w:rsidP="403429BA" w:rsidRDefault="45514AF6" w14:paraId="3AFDB089" w14:textId="136D8D37">
      <w:pPr>
        <w:pStyle w:val="Normal"/>
        <w:numPr>
          <w:ilvl w:val="0"/>
          <w:numId w:val="20"/>
        </w:numPr>
        <w:spacing w:line="240" w:lineRule="auto"/>
        <w:jc w:val="left"/>
        <w:rPr>
          <w:rFonts w:ascii="Calibri" w:hAnsi="Calibri" w:eastAsia="Calibri" w:cs="Calibri"/>
          <w:noProof w:val="0"/>
          <w:sz w:val="24"/>
          <w:szCs w:val="24"/>
          <w:lang w:val="en-US"/>
        </w:rPr>
      </w:pPr>
      <w:r w:rsidRPr="403429BA" w:rsidR="2F673B12">
        <w:rPr>
          <w:rFonts w:ascii="Calibri" w:hAnsi="Calibri" w:eastAsia="Calibri" w:cs="Calibri"/>
          <w:b w:val="1"/>
          <w:bCs w:val="1"/>
          <w:noProof w:val="0"/>
          <w:sz w:val="24"/>
          <w:szCs w:val="24"/>
          <w:lang w:val="en-US"/>
        </w:rPr>
        <w:t>Limiting company liability</w:t>
      </w:r>
      <w:r w:rsidRPr="403429BA" w:rsidR="3897E25F">
        <w:rPr>
          <w:rFonts w:ascii="Calibri" w:hAnsi="Calibri" w:eastAsia="Calibri" w:cs="Calibri"/>
          <w:b w:val="1"/>
          <w:bCs w:val="1"/>
          <w:noProof w:val="0"/>
          <w:sz w:val="24"/>
          <w:szCs w:val="24"/>
          <w:lang w:val="en-US"/>
        </w:rPr>
        <w:t xml:space="preserve">: </w:t>
      </w:r>
      <w:r w:rsidRPr="403429BA" w:rsidR="2F673B12">
        <w:rPr>
          <w:rFonts w:ascii="Calibri" w:hAnsi="Calibri" w:eastAsia="Calibri" w:cs="Calibri"/>
          <w:noProof w:val="0"/>
          <w:sz w:val="24"/>
          <w:szCs w:val="24"/>
          <w:lang w:val="en-US"/>
        </w:rPr>
        <w:t>protecting AI providers from being held responsible for incorrect, misleading, or harmful outputs.</w:t>
      </w:r>
    </w:p>
    <w:p w:rsidR="45514AF6" w:rsidP="403429BA" w:rsidRDefault="45514AF6" w14:paraId="1353A190" w14:textId="082D86A7">
      <w:pPr>
        <w:pStyle w:val="Normal"/>
        <w:numPr>
          <w:ilvl w:val="0"/>
          <w:numId w:val="20"/>
        </w:numPr>
        <w:spacing w:line="240" w:lineRule="auto"/>
        <w:jc w:val="left"/>
        <w:rPr>
          <w:rFonts w:ascii="Calibri" w:hAnsi="Calibri" w:eastAsia="Calibri" w:cs="Calibri"/>
          <w:noProof w:val="0"/>
          <w:sz w:val="24"/>
          <w:szCs w:val="24"/>
          <w:lang w:val="en-US"/>
        </w:rPr>
      </w:pPr>
      <w:r w:rsidRPr="403429BA" w:rsidR="2F673B12">
        <w:rPr>
          <w:rFonts w:ascii="Calibri" w:hAnsi="Calibri" w:eastAsia="Calibri" w:cs="Calibri"/>
          <w:b w:val="1"/>
          <w:bCs w:val="1"/>
          <w:noProof w:val="0"/>
          <w:sz w:val="24"/>
          <w:szCs w:val="24"/>
          <w:lang w:val="en-US"/>
        </w:rPr>
        <w:t xml:space="preserve">Establishing user </w:t>
      </w:r>
      <w:r w:rsidRPr="403429BA" w:rsidR="2F673B12">
        <w:rPr>
          <w:rFonts w:ascii="Calibri" w:hAnsi="Calibri" w:eastAsia="Calibri" w:cs="Calibri"/>
          <w:b w:val="1"/>
          <w:bCs w:val="1"/>
          <w:noProof w:val="0"/>
          <w:sz w:val="24"/>
          <w:szCs w:val="24"/>
          <w:lang w:val="en-US"/>
        </w:rPr>
        <w:t>responsibility</w:t>
      </w:r>
      <w:r w:rsidRPr="403429BA" w:rsidR="15AA55B3">
        <w:rPr>
          <w:rFonts w:ascii="Calibri" w:hAnsi="Calibri" w:eastAsia="Calibri" w:cs="Calibri"/>
          <w:b w:val="1"/>
          <w:bCs w:val="1"/>
          <w:noProof w:val="0"/>
          <w:sz w:val="24"/>
          <w:szCs w:val="24"/>
          <w:lang w:val="en-US"/>
        </w:rPr>
        <w:t xml:space="preserve">: </w:t>
      </w:r>
      <w:r w:rsidRPr="403429BA" w:rsidR="2F673B12">
        <w:rPr>
          <w:rFonts w:ascii="Calibri" w:hAnsi="Calibri" w:eastAsia="Calibri" w:cs="Calibri"/>
          <w:noProof w:val="0"/>
          <w:sz w:val="24"/>
          <w:szCs w:val="24"/>
          <w:lang w:val="en-US"/>
        </w:rPr>
        <w:t>cl</w:t>
      </w:r>
      <w:r w:rsidRPr="403429BA" w:rsidR="2F673B12">
        <w:rPr>
          <w:rFonts w:ascii="Calibri" w:hAnsi="Calibri" w:eastAsia="Calibri" w:cs="Calibri"/>
          <w:noProof w:val="0"/>
          <w:sz w:val="24"/>
          <w:szCs w:val="24"/>
          <w:lang w:val="en-US"/>
        </w:rPr>
        <w:t xml:space="preserve">arifying that users are </w:t>
      </w:r>
      <w:r w:rsidRPr="403429BA" w:rsidR="2F673B12">
        <w:rPr>
          <w:rFonts w:ascii="Calibri" w:hAnsi="Calibri" w:eastAsia="Calibri" w:cs="Calibri"/>
          <w:noProof w:val="0"/>
          <w:sz w:val="24"/>
          <w:szCs w:val="24"/>
          <w:lang w:val="en-US"/>
        </w:rPr>
        <w:t>ult</w:t>
      </w:r>
      <w:r w:rsidRPr="403429BA" w:rsidR="2F673B12">
        <w:rPr>
          <w:rFonts w:ascii="Calibri" w:hAnsi="Calibri" w:eastAsia="Calibri" w:cs="Calibri"/>
          <w:noProof w:val="0"/>
          <w:sz w:val="24"/>
          <w:szCs w:val="24"/>
          <w:lang w:val="en-US"/>
        </w:rPr>
        <w:t>imately accountable fo</w:t>
      </w:r>
      <w:r w:rsidRPr="403429BA" w:rsidR="2F673B12">
        <w:rPr>
          <w:rFonts w:ascii="Calibri" w:hAnsi="Calibri" w:eastAsia="Calibri" w:cs="Calibri"/>
          <w:noProof w:val="0"/>
          <w:sz w:val="24"/>
          <w:szCs w:val="24"/>
          <w:lang w:val="en-US"/>
        </w:rPr>
        <w:t>r how AI-generated content is applied.</w:t>
      </w:r>
    </w:p>
    <w:p w:rsidR="45514AF6" w:rsidP="403429BA" w:rsidRDefault="45514AF6" w14:paraId="4FA0AE7E" w14:textId="1D5A2E5B">
      <w:pPr>
        <w:spacing w:line="240" w:lineRule="auto"/>
        <w:jc w:val="left"/>
        <w:rPr>
          <w:rFonts w:ascii="Calibri" w:hAnsi="Calibri" w:eastAsia="Calibri" w:cs="Calibri"/>
          <w:noProof w:val="0"/>
          <w:sz w:val="24"/>
          <w:szCs w:val="24"/>
          <w:lang w:val="en-US"/>
        </w:rPr>
      </w:pPr>
      <w:r w:rsidRPr="403429BA" w:rsidR="2F673B12">
        <w:rPr>
          <w:rFonts w:ascii="Calibri" w:hAnsi="Calibri" w:eastAsia="Calibri" w:cs="Calibri"/>
          <w:noProof w:val="0"/>
          <w:sz w:val="24"/>
          <w:szCs w:val="24"/>
          <w:lang w:val="en-US"/>
        </w:rPr>
        <w:t>In essence, these</w:t>
      </w:r>
      <w:r w:rsidRPr="403429BA" w:rsidR="2F673B12">
        <w:rPr>
          <w:rFonts w:ascii="Calibri" w:hAnsi="Calibri" w:eastAsia="Calibri" w:cs="Calibri"/>
          <w:noProof w:val="0"/>
          <w:sz w:val="24"/>
          <w:szCs w:val="24"/>
          <w:lang w:val="en-US"/>
        </w:rPr>
        <w:t xml:space="preserve"> documents transform AI interactions into a </w:t>
      </w:r>
      <w:r w:rsidRPr="403429BA" w:rsidR="2F673B12">
        <w:rPr>
          <w:rFonts w:ascii="Calibri" w:hAnsi="Calibri" w:eastAsia="Calibri" w:cs="Calibri"/>
          <w:b w:val="0"/>
          <w:bCs w:val="0"/>
          <w:noProof w:val="0"/>
          <w:sz w:val="24"/>
          <w:szCs w:val="24"/>
          <w:lang w:val="en-US"/>
        </w:rPr>
        <w:t>contractual relationship</w:t>
      </w:r>
      <w:r w:rsidRPr="403429BA" w:rsidR="2F673B12">
        <w:rPr>
          <w:rFonts w:ascii="Calibri" w:hAnsi="Calibri" w:eastAsia="Calibri" w:cs="Calibri"/>
          <w:noProof w:val="0"/>
          <w:sz w:val="24"/>
          <w:szCs w:val="24"/>
          <w:lang w:val="en-US"/>
        </w:rPr>
        <w:t>, where both parties’ duties are pre-defined, reducing ambiguity if disputes arise.</w:t>
      </w:r>
    </w:p>
    <w:p w:rsidR="45514AF6" w:rsidP="403429BA" w:rsidRDefault="45514AF6" w14:paraId="1CB3FD6E" w14:textId="228EA44C">
      <w:pPr>
        <w:spacing w:line="240" w:lineRule="auto"/>
        <w:jc w:val="left"/>
        <w:rPr>
          <w:rFonts w:ascii="Calibri" w:hAnsi="Calibri" w:eastAsia="Calibri" w:cs="Calibri"/>
          <w:b w:val="0"/>
          <w:bCs w:val="0"/>
          <w:noProof w:val="0"/>
          <w:sz w:val="24"/>
          <w:szCs w:val="24"/>
          <w:lang w:val="en-US"/>
        </w:rPr>
      </w:pPr>
    </w:p>
    <w:p w:rsidR="45514AF6" w:rsidP="403429BA" w:rsidRDefault="45514AF6" w14:paraId="58575F15" w14:textId="1C56EA76">
      <w:pPr>
        <w:spacing w:line="240" w:lineRule="auto"/>
        <w:jc w:val="left"/>
        <w:rPr>
          <w:rFonts w:ascii="Calibri" w:hAnsi="Calibri" w:eastAsia="Calibri" w:cs="Calibri"/>
          <w:b w:val="0"/>
          <w:bCs w:val="0"/>
          <w:noProof w:val="0"/>
          <w:sz w:val="24"/>
          <w:szCs w:val="24"/>
          <w:lang w:val="en-US"/>
        </w:rPr>
      </w:pPr>
    </w:p>
    <w:p w:rsidR="45514AF6" w:rsidP="403429BA" w:rsidRDefault="45514AF6" w14:paraId="2F3A388B" w14:textId="343C7A47">
      <w:pPr>
        <w:spacing w:line="240" w:lineRule="auto"/>
        <w:jc w:val="left"/>
        <w:rPr>
          <w:rFonts w:ascii="Calibri" w:hAnsi="Calibri" w:eastAsia="Calibri" w:cs="Calibri"/>
          <w:b w:val="0"/>
          <w:bCs w:val="0"/>
          <w:noProof w:val="0"/>
          <w:sz w:val="24"/>
          <w:szCs w:val="24"/>
          <w:lang w:val="en-US"/>
        </w:rPr>
      </w:pPr>
    </w:p>
    <w:p w:rsidR="45514AF6" w:rsidP="403429BA" w:rsidRDefault="45514AF6" w14:paraId="6A5A8B84" w14:textId="44AF12E8">
      <w:pPr>
        <w:pStyle w:val="Normal"/>
        <w:spacing w:line="240" w:lineRule="auto"/>
        <w:jc w:val="left"/>
        <w:rPr>
          <w:rFonts w:ascii="Calibri" w:hAnsi="Calibri" w:eastAsia="Calibri" w:cs="Calibri"/>
          <w:b w:val="1"/>
          <w:bCs w:val="1"/>
          <w:noProof w:val="0"/>
          <w:sz w:val="24"/>
          <w:szCs w:val="24"/>
          <w:lang w:val="en-US"/>
        </w:rPr>
      </w:pPr>
    </w:p>
    <w:p w:rsidR="45514AF6" w:rsidP="403429BA" w:rsidRDefault="45514AF6" w14:paraId="1D7F9B24" w14:textId="16A94053">
      <w:pPr>
        <w:pStyle w:val="Normal"/>
        <w:spacing w:line="240" w:lineRule="auto"/>
        <w:jc w:val="left"/>
        <w:rPr>
          <w:rFonts w:ascii="Calibri" w:hAnsi="Calibri" w:eastAsia="Calibri" w:cs="Calibri"/>
          <w:b w:val="1"/>
          <w:bCs w:val="1"/>
          <w:noProof w:val="0"/>
          <w:sz w:val="24"/>
          <w:szCs w:val="24"/>
          <w:lang w:val="en-US"/>
        </w:rPr>
      </w:pPr>
    </w:p>
    <w:p w:rsidR="45514AF6" w:rsidP="403429BA" w:rsidRDefault="45514AF6" w14:paraId="52791153" w14:textId="39AEBF1C">
      <w:pPr>
        <w:pStyle w:val="Normal"/>
        <w:spacing w:line="240" w:lineRule="auto"/>
        <w:jc w:val="left"/>
        <w:rPr>
          <w:rFonts w:ascii="Calibri" w:hAnsi="Calibri" w:eastAsia="Calibri" w:cs="Calibri"/>
          <w:b w:val="1"/>
          <w:bCs w:val="1"/>
          <w:noProof w:val="0"/>
          <w:sz w:val="28"/>
          <w:szCs w:val="28"/>
          <w:lang w:val="en-US"/>
        </w:rPr>
      </w:pPr>
    </w:p>
    <w:p w:rsidR="45514AF6" w:rsidP="403429BA" w:rsidRDefault="45514AF6" w14:paraId="6CF3C20F" w14:textId="768A50CD">
      <w:pPr>
        <w:pStyle w:val="Normal"/>
        <w:spacing w:line="240" w:lineRule="auto"/>
        <w:jc w:val="left"/>
        <w:rPr>
          <w:rFonts w:ascii="Calibri" w:hAnsi="Calibri" w:eastAsia="Calibri" w:cs="Calibri"/>
          <w:b w:val="1"/>
          <w:bCs w:val="1"/>
          <w:noProof w:val="0"/>
          <w:sz w:val="28"/>
          <w:szCs w:val="28"/>
          <w:lang w:val="en-US"/>
        </w:rPr>
      </w:pPr>
    </w:p>
    <w:p w:rsidR="45514AF6" w:rsidP="403429BA" w:rsidRDefault="45514AF6" w14:paraId="484BDC52" w14:textId="2CD92672">
      <w:pPr>
        <w:pStyle w:val="Normal"/>
        <w:spacing w:line="240" w:lineRule="auto"/>
        <w:rPr>
          <w:rFonts w:ascii="Aptos" w:hAnsi="Aptos"/>
          <w:b w:val="1"/>
          <w:bCs w:val="1"/>
          <w:noProof w:val="0"/>
          <w:sz w:val="28"/>
          <w:szCs w:val="28"/>
          <w:lang w:val="en-US"/>
        </w:rPr>
      </w:pPr>
    </w:p>
    <w:p w:rsidR="45514AF6" w:rsidP="403429BA" w:rsidRDefault="45514AF6" w14:paraId="3B6EC033" w14:textId="5582C943">
      <w:pPr>
        <w:pStyle w:val="Normal"/>
        <w:spacing w:line="240" w:lineRule="auto"/>
        <w:rPr>
          <w:rFonts w:ascii="Aptos" w:hAnsi="Aptos"/>
          <w:b w:val="1"/>
          <w:bCs w:val="1"/>
          <w:noProof w:val="0"/>
          <w:sz w:val="28"/>
          <w:szCs w:val="28"/>
          <w:lang w:val="en-US"/>
        </w:rPr>
      </w:pPr>
      <w:r w:rsidRPr="403429BA" w:rsidR="39AEC40C">
        <w:rPr>
          <w:rFonts w:ascii="Aptos" w:hAnsi="Aptos"/>
          <w:b w:val="1"/>
          <w:bCs w:val="1"/>
          <w:noProof w:val="0"/>
          <w:sz w:val="28"/>
          <w:szCs w:val="28"/>
          <w:lang w:val="en-US"/>
        </w:rPr>
        <w:t>2. Key Clauses Found in Major AI Terms of Use</w:t>
      </w:r>
    </w:p>
    <w:tbl>
      <w:tblPr>
        <w:tblStyle w:val="TableGrid"/>
        <w:tblW w:w="0" w:type="auto"/>
        <w:tblLayout w:type="fixed"/>
        <w:tblLook w:val="06A0" w:firstRow="1" w:lastRow="0" w:firstColumn="1" w:lastColumn="0" w:noHBand="1" w:noVBand="1"/>
      </w:tblPr>
      <w:tblGrid>
        <w:gridCol w:w="3120"/>
        <w:gridCol w:w="3120"/>
        <w:gridCol w:w="3120"/>
      </w:tblGrid>
      <w:tr w:rsidR="403429BA" w:rsidTr="403429BA" w14:paraId="0371CD3F">
        <w:trPr>
          <w:trHeight w:val="300"/>
        </w:trPr>
        <w:tc>
          <w:tcPr>
            <w:tcW w:w="3120" w:type="dxa"/>
            <w:tcMar/>
          </w:tcPr>
          <w:p w:rsidR="403429BA" w:rsidP="403429BA" w:rsidRDefault="403429BA" w14:paraId="59C9E002" w14:textId="5ECCE17D">
            <w:pPr>
              <w:spacing w:before="0" w:beforeAutospacing="off" w:after="0" w:afterAutospacing="off"/>
              <w:jc w:val="center"/>
            </w:pPr>
            <w:r w:rsidRPr="403429BA" w:rsidR="403429BA">
              <w:rPr>
                <w:b w:val="1"/>
                <w:bCs w:val="1"/>
              </w:rPr>
              <w:t>Clause Type</w:t>
            </w:r>
          </w:p>
        </w:tc>
        <w:tc>
          <w:tcPr>
            <w:tcW w:w="3120" w:type="dxa"/>
            <w:tcMar/>
          </w:tcPr>
          <w:p w:rsidR="403429BA" w:rsidP="403429BA" w:rsidRDefault="403429BA" w14:paraId="2ACD26B6" w14:textId="4EFBCB33">
            <w:pPr>
              <w:spacing w:before="0" w:beforeAutospacing="off" w:after="0" w:afterAutospacing="off"/>
              <w:jc w:val="center"/>
            </w:pPr>
            <w:r w:rsidRPr="403429BA" w:rsidR="403429BA">
              <w:rPr>
                <w:b w:val="1"/>
                <w:bCs w:val="1"/>
              </w:rPr>
              <w:t>Description</w:t>
            </w:r>
          </w:p>
        </w:tc>
        <w:tc>
          <w:tcPr>
            <w:tcW w:w="3120" w:type="dxa"/>
            <w:tcMar/>
          </w:tcPr>
          <w:p w:rsidR="403429BA" w:rsidP="403429BA" w:rsidRDefault="403429BA" w14:paraId="33A926D1" w14:textId="1C6F815B">
            <w:pPr>
              <w:spacing w:before="0" w:beforeAutospacing="off" w:after="0" w:afterAutospacing="off"/>
              <w:jc w:val="center"/>
            </w:pPr>
            <w:r w:rsidRPr="403429BA" w:rsidR="403429BA">
              <w:rPr>
                <w:b w:val="1"/>
                <w:bCs w:val="1"/>
              </w:rPr>
              <w:t>Example (ChatGPT / Claude / Gemini)</w:t>
            </w:r>
          </w:p>
        </w:tc>
      </w:tr>
      <w:tr w:rsidR="403429BA" w:rsidTr="403429BA" w14:paraId="2831AB5B">
        <w:trPr>
          <w:trHeight w:val="300"/>
        </w:trPr>
        <w:tc>
          <w:tcPr>
            <w:tcW w:w="3120" w:type="dxa"/>
            <w:tcMar/>
          </w:tcPr>
          <w:p w:rsidR="403429BA" w:rsidP="403429BA" w:rsidRDefault="403429BA" w14:paraId="1D3ACF6E" w14:textId="69D8F4D7">
            <w:pPr>
              <w:spacing w:before="0" w:beforeAutospacing="off" w:after="0" w:afterAutospacing="off"/>
            </w:pPr>
            <w:r w:rsidRPr="403429BA" w:rsidR="403429BA">
              <w:rPr>
                <w:b w:val="1"/>
                <w:bCs w:val="1"/>
              </w:rPr>
              <w:t>Accuracy Disclaimer</w:t>
            </w:r>
          </w:p>
        </w:tc>
        <w:tc>
          <w:tcPr>
            <w:tcW w:w="3120" w:type="dxa"/>
            <w:tcMar/>
          </w:tcPr>
          <w:p w:rsidR="403429BA" w:rsidP="403429BA" w:rsidRDefault="403429BA" w14:paraId="604C19CF" w14:textId="06F5B413">
            <w:pPr>
              <w:spacing w:before="0" w:beforeAutospacing="off" w:after="0" w:afterAutospacing="off"/>
            </w:pPr>
            <w:r w:rsidR="403429BA">
              <w:rPr/>
              <w:t>States that outputs may be inaccurate or incomplete.</w:t>
            </w:r>
          </w:p>
        </w:tc>
        <w:tc>
          <w:tcPr>
            <w:tcW w:w="3120" w:type="dxa"/>
            <w:tcMar/>
          </w:tcPr>
          <w:p w:rsidR="403429BA" w:rsidP="403429BA" w:rsidRDefault="403429BA" w14:paraId="6F58E7D8" w14:textId="59311B9D">
            <w:pPr>
              <w:spacing w:before="0" w:beforeAutospacing="off" w:after="0" w:afterAutospacing="off"/>
            </w:pPr>
            <w:r w:rsidR="403429BA">
              <w:rPr/>
              <w:t xml:space="preserve">“ChatGPT may produce inaccurate information about people, places, or facts.” – </w:t>
            </w:r>
            <w:r w:rsidRPr="403429BA" w:rsidR="403429BA">
              <w:rPr>
                <w:i w:val="1"/>
                <w:iCs w:val="1"/>
              </w:rPr>
              <w:t>OpenAI Terms, 2025</w:t>
            </w:r>
          </w:p>
        </w:tc>
      </w:tr>
      <w:tr w:rsidR="403429BA" w:rsidTr="403429BA" w14:paraId="2360F310">
        <w:trPr>
          <w:trHeight w:val="300"/>
        </w:trPr>
        <w:tc>
          <w:tcPr>
            <w:tcW w:w="3120" w:type="dxa"/>
            <w:tcMar/>
          </w:tcPr>
          <w:p w:rsidR="403429BA" w:rsidP="403429BA" w:rsidRDefault="403429BA" w14:paraId="299A39B4" w14:textId="23BF0908">
            <w:pPr>
              <w:spacing w:before="0" w:beforeAutospacing="off" w:after="0" w:afterAutospacing="off"/>
            </w:pPr>
            <w:r w:rsidRPr="403429BA" w:rsidR="403429BA">
              <w:rPr>
                <w:b w:val="1"/>
                <w:bCs w:val="1"/>
              </w:rPr>
              <w:t>User Responsibility</w:t>
            </w:r>
          </w:p>
        </w:tc>
        <w:tc>
          <w:tcPr>
            <w:tcW w:w="3120" w:type="dxa"/>
            <w:tcMar/>
          </w:tcPr>
          <w:p w:rsidR="403429BA" w:rsidP="403429BA" w:rsidRDefault="403429BA" w14:paraId="78EEEF8C" w14:textId="786394FF">
            <w:pPr>
              <w:spacing w:before="0" w:beforeAutospacing="off" w:after="0" w:afterAutospacing="off"/>
            </w:pPr>
            <w:r w:rsidR="403429BA">
              <w:rPr/>
              <w:t>Shifts accountability for use or misuse to the user.</w:t>
            </w:r>
          </w:p>
        </w:tc>
        <w:tc>
          <w:tcPr>
            <w:tcW w:w="3120" w:type="dxa"/>
            <w:tcMar/>
          </w:tcPr>
          <w:p w:rsidR="403429BA" w:rsidP="403429BA" w:rsidRDefault="403429BA" w14:paraId="095B8E91" w14:textId="0774CDB1">
            <w:pPr>
              <w:spacing w:before="0" w:beforeAutospacing="off" w:after="0" w:afterAutospacing="off"/>
            </w:pPr>
            <w:r w:rsidR="403429BA">
              <w:rPr/>
              <w:t xml:space="preserve">“You are responsible for the content you generate and its consequences.” – </w:t>
            </w:r>
            <w:r w:rsidRPr="403429BA" w:rsidR="403429BA">
              <w:rPr>
                <w:i w:val="1"/>
                <w:iCs w:val="1"/>
              </w:rPr>
              <w:t>Anthropic Terms</w:t>
            </w:r>
          </w:p>
        </w:tc>
      </w:tr>
      <w:tr w:rsidR="403429BA" w:rsidTr="403429BA" w14:paraId="6C17ADCE">
        <w:trPr>
          <w:trHeight w:val="300"/>
        </w:trPr>
        <w:tc>
          <w:tcPr>
            <w:tcW w:w="3120" w:type="dxa"/>
            <w:tcMar/>
          </w:tcPr>
          <w:p w:rsidR="403429BA" w:rsidP="403429BA" w:rsidRDefault="403429BA" w14:paraId="6ACB0025" w14:textId="2F29805C">
            <w:pPr>
              <w:spacing w:before="0" w:beforeAutospacing="off" w:after="0" w:afterAutospacing="off"/>
            </w:pPr>
            <w:r w:rsidRPr="403429BA" w:rsidR="403429BA">
              <w:rPr>
                <w:b w:val="1"/>
                <w:bCs w:val="1"/>
              </w:rPr>
              <w:t>No Legal or Medical Advice</w:t>
            </w:r>
          </w:p>
        </w:tc>
        <w:tc>
          <w:tcPr>
            <w:tcW w:w="3120" w:type="dxa"/>
            <w:tcMar/>
          </w:tcPr>
          <w:p w:rsidR="403429BA" w:rsidP="403429BA" w:rsidRDefault="403429BA" w14:paraId="7CF2504F" w14:textId="3E00BBDA">
            <w:pPr>
              <w:spacing w:before="0" w:beforeAutospacing="off" w:after="0" w:afterAutospacing="off"/>
            </w:pPr>
            <w:r w:rsidR="403429BA">
              <w:rPr/>
              <w:t>Prohibits reliance on AI for professional advice.</w:t>
            </w:r>
          </w:p>
        </w:tc>
        <w:tc>
          <w:tcPr>
            <w:tcW w:w="3120" w:type="dxa"/>
            <w:tcMar/>
          </w:tcPr>
          <w:p w:rsidR="403429BA" w:rsidP="403429BA" w:rsidRDefault="403429BA" w14:paraId="0295BBA6" w14:textId="21A4FDE6">
            <w:pPr>
              <w:spacing w:before="0" w:beforeAutospacing="off" w:after="0" w:afterAutospacing="off"/>
            </w:pPr>
            <w:r w:rsidR="403429BA">
              <w:rPr/>
              <w:t>“Content generated is for informational purposes only and not a substitute for professional guidance.”</w:t>
            </w:r>
          </w:p>
        </w:tc>
      </w:tr>
      <w:tr w:rsidR="403429BA" w:rsidTr="403429BA" w14:paraId="1F1C23A1">
        <w:trPr>
          <w:trHeight w:val="300"/>
        </w:trPr>
        <w:tc>
          <w:tcPr>
            <w:tcW w:w="3120" w:type="dxa"/>
            <w:tcMar/>
          </w:tcPr>
          <w:p w:rsidR="403429BA" w:rsidP="403429BA" w:rsidRDefault="403429BA" w14:paraId="433FDFF4" w14:textId="69E87BE6">
            <w:pPr>
              <w:spacing w:before="0" w:beforeAutospacing="off" w:after="0" w:afterAutospacing="off"/>
            </w:pPr>
            <w:r w:rsidRPr="403429BA" w:rsidR="403429BA">
              <w:rPr>
                <w:b w:val="1"/>
                <w:bCs w:val="1"/>
              </w:rPr>
              <w:t>Intellectual Property</w:t>
            </w:r>
          </w:p>
        </w:tc>
        <w:tc>
          <w:tcPr>
            <w:tcW w:w="3120" w:type="dxa"/>
            <w:tcMar/>
          </w:tcPr>
          <w:p w:rsidR="403429BA" w:rsidP="403429BA" w:rsidRDefault="403429BA" w14:paraId="1268F2BE" w14:textId="2C8CA2C4">
            <w:pPr>
              <w:spacing w:before="0" w:beforeAutospacing="off" w:after="0" w:afterAutospacing="off"/>
            </w:pPr>
            <w:r w:rsidR="403429BA">
              <w:rPr/>
              <w:t>Clarifies rights over user inputs and outputs.</w:t>
            </w:r>
          </w:p>
        </w:tc>
        <w:tc>
          <w:tcPr>
            <w:tcW w:w="3120" w:type="dxa"/>
            <w:tcMar/>
          </w:tcPr>
          <w:p w:rsidR="403429BA" w:rsidP="403429BA" w:rsidRDefault="403429BA" w14:paraId="0B15CE0F" w14:textId="2F682E80">
            <w:pPr>
              <w:spacing w:before="0" w:beforeAutospacing="off" w:after="0" w:afterAutospacing="off"/>
            </w:pPr>
            <w:r w:rsidR="403429BA">
              <w:rPr/>
              <w:t>OpenAI grants users ownership of outputs but retains license rights for service improvement.</w:t>
            </w:r>
          </w:p>
        </w:tc>
      </w:tr>
      <w:tr w:rsidR="403429BA" w:rsidTr="403429BA" w14:paraId="4AE70274">
        <w:trPr>
          <w:trHeight w:val="300"/>
        </w:trPr>
        <w:tc>
          <w:tcPr>
            <w:tcW w:w="3120" w:type="dxa"/>
            <w:tcMar/>
          </w:tcPr>
          <w:p w:rsidR="403429BA" w:rsidP="403429BA" w:rsidRDefault="403429BA" w14:paraId="0BC19397" w14:textId="762630E1">
            <w:pPr>
              <w:spacing w:before="0" w:beforeAutospacing="off" w:after="0" w:afterAutospacing="off"/>
            </w:pPr>
            <w:r w:rsidRPr="403429BA" w:rsidR="403429BA">
              <w:rPr>
                <w:b w:val="1"/>
                <w:bCs w:val="1"/>
              </w:rPr>
              <w:t>Limitation of Liability</w:t>
            </w:r>
          </w:p>
        </w:tc>
        <w:tc>
          <w:tcPr>
            <w:tcW w:w="3120" w:type="dxa"/>
            <w:tcMar/>
          </w:tcPr>
          <w:p w:rsidR="403429BA" w:rsidP="403429BA" w:rsidRDefault="403429BA" w14:paraId="5AC8693B" w14:textId="384CFA11">
            <w:pPr>
              <w:spacing w:before="0" w:beforeAutospacing="off" w:after="0" w:afterAutospacing="off"/>
            </w:pPr>
            <w:r w:rsidR="403429BA">
              <w:rPr/>
              <w:t>Caps the company’s financial or legal exposure.</w:t>
            </w:r>
          </w:p>
        </w:tc>
        <w:tc>
          <w:tcPr>
            <w:tcW w:w="3120" w:type="dxa"/>
            <w:tcMar/>
          </w:tcPr>
          <w:p w:rsidR="403429BA" w:rsidP="403429BA" w:rsidRDefault="403429BA" w14:paraId="097E58D9" w14:textId="2D8C3C1A">
            <w:pPr>
              <w:spacing w:before="0" w:beforeAutospacing="off" w:after="0" w:afterAutospacing="off"/>
            </w:pPr>
            <w:r w:rsidR="403429BA">
              <w:rPr/>
              <w:t>“OpenAI’s liability shall not exceed the amount paid by the user in the past 12 months.”</w:t>
            </w:r>
          </w:p>
        </w:tc>
      </w:tr>
      <w:tr w:rsidR="403429BA" w:rsidTr="403429BA" w14:paraId="486E4E68">
        <w:trPr>
          <w:trHeight w:val="300"/>
        </w:trPr>
        <w:tc>
          <w:tcPr>
            <w:tcW w:w="3120" w:type="dxa"/>
            <w:tcMar/>
          </w:tcPr>
          <w:p w:rsidR="403429BA" w:rsidP="403429BA" w:rsidRDefault="403429BA" w14:paraId="7C8D8AD3" w14:textId="3C367460">
            <w:pPr>
              <w:spacing w:before="0" w:beforeAutospacing="off" w:after="0" w:afterAutospacing="off"/>
            </w:pPr>
            <w:r w:rsidRPr="403429BA" w:rsidR="403429BA">
              <w:rPr>
                <w:b w:val="1"/>
                <w:bCs w:val="1"/>
              </w:rPr>
              <w:t>Prohibited Use Policy</w:t>
            </w:r>
          </w:p>
        </w:tc>
        <w:tc>
          <w:tcPr>
            <w:tcW w:w="3120" w:type="dxa"/>
            <w:tcMar/>
          </w:tcPr>
          <w:p w:rsidR="403429BA" w:rsidP="403429BA" w:rsidRDefault="403429BA" w14:paraId="5A3C8C75" w14:textId="0C8E5E6D">
            <w:pPr>
              <w:spacing w:before="0" w:beforeAutospacing="off" w:after="0" w:afterAutospacing="off"/>
            </w:pPr>
            <w:r w:rsidR="403429BA">
              <w:rPr/>
              <w:t>Lists restricted activities (e.g., deception, harassment, political manipulation).</w:t>
            </w:r>
          </w:p>
        </w:tc>
        <w:tc>
          <w:tcPr>
            <w:tcW w:w="3120" w:type="dxa"/>
            <w:tcMar/>
          </w:tcPr>
          <w:p w:rsidR="403429BA" w:rsidP="403429BA" w:rsidRDefault="403429BA" w14:paraId="7F4308CD" w14:textId="221394EE">
            <w:pPr>
              <w:spacing w:before="0" w:beforeAutospacing="off" w:after="0" w:afterAutospacing="off"/>
            </w:pPr>
            <w:r w:rsidR="403429BA">
              <w:rPr/>
              <w:t>All major AI providers restrict harmful or illegal use cases.</w:t>
            </w:r>
          </w:p>
        </w:tc>
      </w:tr>
    </w:tbl>
    <w:p w:rsidR="45514AF6" w:rsidP="403429BA" w:rsidRDefault="45514AF6" w14:paraId="7F95AB76" w14:textId="729651C0">
      <w:pPr>
        <w:spacing w:line="240" w:lineRule="auto"/>
        <w:jc w:val="left"/>
        <w:rPr>
          <w:rFonts w:ascii="Calibri" w:hAnsi="Calibri" w:eastAsia="Calibri" w:cs="Calibri"/>
          <w:b w:val="0"/>
          <w:bCs w:val="0"/>
          <w:noProof w:val="0"/>
          <w:sz w:val="24"/>
          <w:szCs w:val="24"/>
          <w:lang w:val="en-US"/>
        </w:rPr>
      </w:pPr>
    </w:p>
    <w:p w:rsidR="45514AF6" w:rsidP="403429BA" w:rsidRDefault="45514AF6" w14:paraId="3C41F8D9" w14:textId="4328D021">
      <w:pPr>
        <w:spacing w:line="240" w:lineRule="auto"/>
        <w:jc w:val="left"/>
        <w:rPr>
          <w:rFonts w:ascii="Calibri" w:hAnsi="Calibri" w:eastAsia="Calibri" w:cs="Calibri"/>
          <w:b w:val="0"/>
          <w:bCs w:val="0"/>
          <w:noProof w:val="0"/>
          <w:sz w:val="24"/>
          <w:szCs w:val="24"/>
          <w:lang w:val="en-US"/>
        </w:rPr>
      </w:pPr>
    </w:p>
    <w:p w:rsidR="45514AF6" w:rsidP="403429BA" w:rsidRDefault="45514AF6" w14:paraId="5972AEC6" w14:textId="244C851A">
      <w:pPr>
        <w:pStyle w:val="Normal"/>
        <w:spacing w:line="240" w:lineRule="auto"/>
        <w:jc w:val="left"/>
        <w:rPr>
          <w:rFonts w:ascii="Calibri" w:hAnsi="Calibri" w:eastAsia="Calibri" w:cs="Calibri"/>
          <w:b w:val="1"/>
          <w:bCs w:val="1"/>
          <w:noProof w:val="0"/>
          <w:sz w:val="24"/>
          <w:szCs w:val="24"/>
          <w:lang w:val="en-US"/>
        </w:rPr>
      </w:pPr>
    </w:p>
    <w:p w:rsidR="45514AF6" w:rsidP="403429BA" w:rsidRDefault="45514AF6" w14:paraId="29B29A5F" w14:textId="05BE9A81">
      <w:pPr>
        <w:pStyle w:val="Normal"/>
        <w:spacing w:line="240" w:lineRule="auto"/>
        <w:jc w:val="left"/>
        <w:rPr>
          <w:rFonts w:ascii="Calibri" w:hAnsi="Calibri" w:eastAsia="Calibri" w:cs="Calibri"/>
          <w:b w:val="1"/>
          <w:bCs w:val="1"/>
          <w:noProof w:val="0"/>
          <w:sz w:val="24"/>
          <w:szCs w:val="24"/>
          <w:lang w:val="en-US"/>
        </w:rPr>
      </w:pPr>
    </w:p>
    <w:p w:rsidR="45514AF6" w:rsidP="403429BA" w:rsidRDefault="45514AF6" w14:paraId="2EA10741" w14:textId="04A6DC93">
      <w:pPr>
        <w:pStyle w:val="Normal"/>
        <w:spacing w:line="240" w:lineRule="auto"/>
        <w:jc w:val="left"/>
        <w:rPr>
          <w:rFonts w:ascii="Calibri" w:hAnsi="Calibri" w:eastAsia="Calibri" w:cs="Calibri"/>
          <w:b w:val="1"/>
          <w:bCs w:val="1"/>
          <w:noProof w:val="0"/>
          <w:sz w:val="24"/>
          <w:szCs w:val="24"/>
          <w:lang w:val="en-US"/>
        </w:rPr>
      </w:pPr>
    </w:p>
    <w:p w:rsidR="45514AF6" w:rsidP="403429BA" w:rsidRDefault="45514AF6" w14:paraId="30178B69" w14:textId="78E48B74">
      <w:pPr>
        <w:pStyle w:val="Normal"/>
        <w:spacing w:line="240" w:lineRule="auto"/>
        <w:jc w:val="left"/>
        <w:rPr>
          <w:rFonts w:ascii="Calibri" w:hAnsi="Calibri" w:eastAsia="Calibri" w:cs="Calibri"/>
          <w:b w:val="1"/>
          <w:bCs w:val="1"/>
          <w:noProof w:val="0"/>
          <w:sz w:val="24"/>
          <w:szCs w:val="24"/>
          <w:lang w:val="en-US"/>
        </w:rPr>
      </w:pPr>
    </w:p>
    <w:p w:rsidR="45514AF6" w:rsidP="403429BA" w:rsidRDefault="45514AF6" w14:paraId="040C0261" w14:textId="6F7731EE">
      <w:pPr>
        <w:pStyle w:val="Normal"/>
        <w:spacing w:line="240" w:lineRule="auto"/>
        <w:jc w:val="left"/>
        <w:rPr>
          <w:rFonts w:ascii="Calibri" w:hAnsi="Calibri" w:eastAsia="Calibri" w:cs="Calibri"/>
          <w:b w:val="1"/>
          <w:bCs w:val="1"/>
          <w:noProof w:val="0"/>
          <w:sz w:val="24"/>
          <w:szCs w:val="24"/>
          <w:lang w:val="en-US"/>
        </w:rPr>
      </w:pPr>
    </w:p>
    <w:p w:rsidR="45514AF6" w:rsidP="403429BA" w:rsidRDefault="45514AF6" w14:paraId="6644EDE4" w14:textId="28EB0AE2">
      <w:pPr>
        <w:pStyle w:val="Normal"/>
        <w:spacing w:line="240" w:lineRule="auto"/>
        <w:jc w:val="left"/>
        <w:rPr>
          <w:rFonts w:ascii="Calibri" w:hAnsi="Calibri" w:eastAsia="Calibri" w:cs="Calibri"/>
          <w:b w:val="1"/>
          <w:bCs w:val="1"/>
          <w:noProof w:val="0"/>
          <w:sz w:val="24"/>
          <w:szCs w:val="24"/>
          <w:lang w:val="en-US"/>
        </w:rPr>
      </w:pPr>
    </w:p>
    <w:p w:rsidR="45514AF6" w:rsidP="403429BA" w:rsidRDefault="45514AF6" w14:paraId="76CFCC97" w14:textId="414A6295">
      <w:pPr>
        <w:pStyle w:val="Normal"/>
        <w:spacing w:line="240" w:lineRule="auto"/>
        <w:jc w:val="left"/>
        <w:rPr>
          <w:rFonts w:ascii="Calibri" w:hAnsi="Calibri" w:eastAsia="Calibri" w:cs="Calibri"/>
          <w:b w:val="1"/>
          <w:bCs w:val="1"/>
          <w:noProof w:val="0"/>
          <w:sz w:val="24"/>
          <w:szCs w:val="24"/>
          <w:lang w:val="en-US"/>
        </w:rPr>
      </w:pPr>
      <w:r w:rsidRPr="403429BA" w:rsidR="6DB36114">
        <w:rPr>
          <w:rFonts w:ascii="Calibri" w:hAnsi="Calibri" w:eastAsia="Calibri" w:cs="Calibri"/>
          <w:b w:val="1"/>
          <w:bCs w:val="1"/>
          <w:noProof w:val="0"/>
          <w:sz w:val="24"/>
          <w:szCs w:val="24"/>
          <w:lang w:val="en-US"/>
        </w:rPr>
        <w:t>3</w:t>
      </w:r>
      <w:r w:rsidRPr="403429BA" w:rsidR="5594E4C1">
        <w:rPr>
          <w:rFonts w:ascii="Calibri" w:hAnsi="Calibri" w:eastAsia="Calibri" w:cs="Calibri"/>
          <w:b w:val="1"/>
          <w:bCs w:val="1"/>
          <w:noProof w:val="0"/>
          <w:sz w:val="24"/>
          <w:szCs w:val="24"/>
          <w:lang w:val="en-US"/>
        </w:rPr>
        <w:t>.</w:t>
      </w:r>
      <w:r w:rsidRPr="403429BA" w:rsidR="6DB36114">
        <w:rPr>
          <w:rFonts w:ascii="Calibri" w:hAnsi="Calibri" w:eastAsia="Calibri" w:cs="Calibri"/>
          <w:b w:val="1"/>
          <w:bCs w:val="1"/>
          <w:noProof w:val="0"/>
          <w:sz w:val="24"/>
          <w:szCs w:val="24"/>
          <w:lang w:val="en-US"/>
        </w:rPr>
        <w:t xml:space="preserve"> Rationale Behind Broad Disclaimers</w:t>
      </w:r>
    </w:p>
    <w:p w:rsidR="45514AF6" w:rsidP="403429BA" w:rsidRDefault="45514AF6" w14:paraId="69E4498A" w14:textId="78B43E7A">
      <w:pPr>
        <w:spacing w:line="240" w:lineRule="auto"/>
        <w:jc w:val="left"/>
        <w:rPr>
          <w:rFonts w:ascii="Calibri" w:hAnsi="Calibri" w:eastAsia="Calibri" w:cs="Calibri"/>
          <w:noProof w:val="0"/>
          <w:sz w:val="24"/>
          <w:szCs w:val="24"/>
          <w:lang w:val="en-US"/>
        </w:rPr>
      </w:pPr>
      <w:r w:rsidRPr="403429BA" w:rsidR="6DB36114">
        <w:rPr>
          <w:rFonts w:ascii="Calibri" w:hAnsi="Calibri" w:eastAsia="Calibri" w:cs="Calibri"/>
          <w:noProof w:val="0"/>
          <w:sz w:val="24"/>
          <w:szCs w:val="24"/>
          <w:lang w:val="en-US"/>
        </w:rPr>
        <w:t xml:space="preserve">The unpredictable nature of generative </w:t>
      </w:r>
      <w:r w:rsidRPr="403429BA" w:rsidR="08C33FE3">
        <w:rPr>
          <w:rFonts w:ascii="Calibri" w:hAnsi="Calibri" w:eastAsia="Calibri" w:cs="Calibri"/>
          <w:noProof w:val="0"/>
          <w:sz w:val="24"/>
          <w:szCs w:val="24"/>
          <w:lang w:val="en-US"/>
        </w:rPr>
        <w:t>AI,</w:t>
      </w:r>
      <w:r w:rsidRPr="403429BA" w:rsidR="6DB36114">
        <w:rPr>
          <w:rFonts w:ascii="Calibri" w:hAnsi="Calibri" w:eastAsia="Calibri" w:cs="Calibri"/>
          <w:noProof w:val="0"/>
          <w:sz w:val="24"/>
          <w:szCs w:val="24"/>
          <w:lang w:val="en-US"/>
        </w:rPr>
        <w:t xml:space="preserve"> particularly its tendency to hallucinate </w:t>
      </w:r>
      <w:r w:rsidRPr="403429BA" w:rsidR="7AAEA5E0">
        <w:rPr>
          <w:rFonts w:ascii="Calibri" w:hAnsi="Calibri" w:eastAsia="Calibri" w:cs="Calibri"/>
          <w:b w:val="0"/>
          <w:bCs w:val="0"/>
          <w:noProof w:val="0"/>
          <w:sz w:val="24"/>
          <w:szCs w:val="24"/>
          <w:lang w:val="en-US"/>
        </w:rPr>
        <w:t>facts,</w:t>
      </w:r>
      <w:r w:rsidRPr="403429BA" w:rsidR="6DB36114">
        <w:rPr>
          <w:rFonts w:ascii="Calibri" w:hAnsi="Calibri" w:eastAsia="Calibri" w:cs="Calibri"/>
          <w:b w:val="0"/>
          <w:bCs w:val="0"/>
          <w:noProof w:val="0"/>
          <w:sz w:val="24"/>
          <w:szCs w:val="24"/>
          <w:lang w:val="en-US"/>
        </w:rPr>
        <w:t xml:space="preserve"> makes disclaimers indispensable. From a legal standpoint, disclaimers:</w:t>
      </w:r>
    </w:p>
    <w:p w:rsidR="45514AF6" w:rsidP="403429BA" w:rsidRDefault="45514AF6" w14:paraId="7669FCF2" w14:textId="45CF9B63">
      <w:pPr>
        <w:pStyle w:val="Normal"/>
        <w:numPr>
          <w:ilvl w:val="0"/>
          <w:numId w:val="21"/>
        </w:numPr>
        <w:spacing w:line="240" w:lineRule="auto"/>
        <w:jc w:val="left"/>
        <w:rPr>
          <w:rFonts w:ascii="Calibri" w:hAnsi="Calibri" w:eastAsia="Calibri" w:cs="Calibri"/>
          <w:noProof w:val="0"/>
          <w:sz w:val="24"/>
          <w:szCs w:val="24"/>
          <w:lang w:val="en-US"/>
        </w:rPr>
      </w:pPr>
      <w:r w:rsidRPr="403429BA" w:rsidR="6DB36114">
        <w:rPr>
          <w:rFonts w:ascii="Calibri" w:hAnsi="Calibri" w:eastAsia="Calibri" w:cs="Calibri"/>
          <w:b w:val="1"/>
          <w:bCs w:val="1"/>
          <w:noProof w:val="0"/>
          <w:sz w:val="24"/>
          <w:szCs w:val="24"/>
          <w:lang w:val="en-US"/>
        </w:rPr>
        <w:t>Preempt negligence claims</w:t>
      </w:r>
      <w:r w:rsidRPr="403429BA" w:rsidR="6DB36114">
        <w:rPr>
          <w:rFonts w:ascii="Calibri" w:hAnsi="Calibri" w:eastAsia="Calibri" w:cs="Calibri"/>
          <w:noProof w:val="0"/>
          <w:sz w:val="24"/>
          <w:szCs w:val="24"/>
          <w:lang w:val="en-US"/>
        </w:rPr>
        <w:t xml:space="preserve"> by warning users of potential inaccuracies.</w:t>
      </w:r>
    </w:p>
    <w:p w:rsidR="45514AF6" w:rsidP="403429BA" w:rsidRDefault="45514AF6" w14:paraId="5BAD5704" w14:textId="6328C1CE">
      <w:pPr>
        <w:pStyle w:val="Normal"/>
        <w:numPr>
          <w:ilvl w:val="0"/>
          <w:numId w:val="21"/>
        </w:numPr>
        <w:spacing w:line="240" w:lineRule="auto"/>
        <w:jc w:val="left"/>
        <w:rPr>
          <w:rFonts w:ascii="Calibri" w:hAnsi="Calibri" w:eastAsia="Calibri" w:cs="Calibri"/>
          <w:noProof w:val="0"/>
          <w:sz w:val="24"/>
          <w:szCs w:val="24"/>
          <w:lang w:val="en-US"/>
        </w:rPr>
      </w:pPr>
      <w:r w:rsidRPr="403429BA" w:rsidR="6DB36114">
        <w:rPr>
          <w:rFonts w:ascii="Calibri" w:hAnsi="Calibri" w:eastAsia="Calibri" w:cs="Calibri"/>
          <w:b w:val="1"/>
          <w:bCs w:val="1"/>
          <w:noProof w:val="0"/>
          <w:sz w:val="24"/>
          <w:szCs w:val="24"/>
          <w:lang w:val="en-US"/>
        </w:rPr>
        <w:t>Protect free speech</w:t>
      </w:r>
      <w:r w:rsidRPr="403429BA" w:rsidR="6DB36114">
        <w:rPr>
          <w:rFonts w:ascii="Calibri" w:hAnsi="Calibri" w:eastAsia="Calibri" w:cs="Calibri"/>
          <w:noProof w:val="0"/>
          <w:sz w:val="24"/>
          <w:szCs w:val="24"/>
          <w:lang w:val="en-US"/>
        </w:rPr>
        <w:t xml:space="preserve"> by clarifying that AI outputs are not the company’s “opinions” or “statements of fact.”</w:t>
      </w:r>
    </w:p>
    <w:p w:rsidR="45514AF6" w:rsidP="403429BA" w:rsidRDefault="45514AF6" w14:paraId="5ECA2500" w14:textId="339E59B5">
      <w:pPr>
        <w:pStyle w:val="Normal"/>
        <w:numPr>
          <w:ilvl w:val="0"/>
          <w:numId w:val="21"/>
        </w:numPr>
        <w:spacing w:line="240" w:lineRule="auto"/>
        <w:jc w:val="left"/>
        <w:rPr>
          <w:rFonts w:ascii="Calibri" w:hAnsi="Calibri" w:eastAsia="Calibri" w:cs="Calibri"/>
          <w:noProof w:val="0"/>
          <w:sz w:val="24"/>
          <w:szCs w:val="24"/>
          <w:lang w:val="en-US"/>
        </w:rPr>
      </w:pPr>
      <w:r w:rsidRPr="403429BA" w:rsidR="6DB36114">
        <w:rPr>
          <w:rFonts w:ascii="Calibri" w:hAnsi="Calibri" w:eastAsia="Calibri" w:cs="Calibri"/>
          <w:b w:val="1"/>
          <w:bCs w:val="1"/>
          <w:noProof w:val="0"/>
          <w:sz w:val="24"/>
          <w:szCs w:val="24"/>
          <w:lang w:val="en-US"/>
        </w:rPr>
        <w:t>Reduce defamation risk</w:t>
      </w:r>
      <w:r w:rsidRPr="403429BA" w:rsidR="6DB36114">
        <w:rPr>
          <w:rFonts w:ascii="Calibri" w:hAnsi="Calibri" w:eastAsia="Calibri" w:cs="Calibri"/>
          <w:noProof w:val="0"/>
          <w:sz w:val="24"/>
          <w:szCs w:val="24"/>
          <w:lang w:val="en-US"/>
        </w:rPr>
        <w:t xml:space="preserve"> when users publish or act on AI-generated content.</w:t>
      </w:r>
    </w:p>
    <w:p w:rsidR="45514AF6" w:rsidP="403429BA" w:rsidRDefault="45514AF6" w14:paraId="64F7D5BC" w14:textId="33288454">
      <w:pPr>
        <w:spacing w:line="240" w:lineRule="auto"/>
        <w:jc w:val="left"/>
        <w:rPr>
          <w:rFonts w:ascii="Calibri" w:hAnsi="Calibri" w:eastAsia="Calibri" w:cs="Calibri"/>
          <w:b w:val="0"/>
          <w:bCs w:val="0"/>
          <w:noProof w:val="0"/>
          <w:sz w:val="24"/>
          <w:szCs w:val="24"/>
          <w:lang w:val="en-US"/>
        </w:rPr>
      </w:pPr>
      <w:r w:rsidRPr="403429BA" w:rsidR="6DB36114">
        <w:rPr>
          <w:rFonts w:ascii="Calibri" w:hAnsi="Calibri" w:eastAsia="Calibri" w:cs="Calibri"/>
          <w:b w:val="0"/>
          <w:bCs w:val="0"/>
          <w:noProof w:val="0"/>
          <w:sz w:val="24"/>
          <w:szCs w:val="24"/>
          <w:lang w:val="en-US"/>
        </w:rPr>
        <w:t xml:space="preserve">For example, when ChatGPT falsely described an individual as a criminal in Australia (2023), OpenAI invoked its disclaimers to argue that the system’s outputs were </w:t>
      </w:r>
      <w:r w:rsidRPr="403429BA" w:rsidR="6DB36114">
        <w:rPr>
          <w:rFonts w:ascii="Calibri" w:hAnsi="Calibri" w:eastAsia="Calibri" w:cs="Calibri"/>
          <w:b w:val="0"/>
          <w:bCs w:val="0"/>
          <w:noProof w:val="0"/>
          <w:sz w:val="24"/>
          <w:szCs w:val="24"/>
          <w:lang w:val="en-US"/>
        </w:rPr>
        <w:t>automated predictions</w:t>
      </w:r>
      <w:r w:rsidRPr="403429BA" w:rsidR="6DB36114">
        <w:rPr>
          <w:rFonts w:ascii="Calibri" w:hAnsi="Calibri" w:eastAsia="Calibri" w:cs="Calibri"/>
          <w:b w:val="0"/>
          <w:bCs w:val="0"/>
          <w:noProof w:val="0"/>
          <w:sz w:val="24"/>
          <w:szCs w:val="24"/>
          <w:lang w:val="en-US"/>
        </w:rPr>
        <w:t xml:space="preserve">, not </w:t>
      </w:r>
      <w:r w:rsidRPr="403429BA" w:rsidR="6DB36114">
        <w:rPr>
          <w:rFonts w:ascii="Calibri" w:hAnsi="Calibri" w:eastAsia="Calibri" w:cs="Calibri"/>
          <w:b w:val="0"/>
          <w:bCs w:val="0"/>
          <w:noProof w:val="0"/>
          <w:sz w:val="24"/>
          <w:szCs w:val="24"/>
          <w:lang w:val="en-US"/>
        </w:rPr>
        <w:t>deliberate falsehoods</w:t>
      </w:r>
      <w:r w:rsidRPr="403429BA" w:rsidR="6DB36114">
        <w:rPr>
          <w:rFonts w:ascii="Calibri" w:hAnsi="Calibri" w:eastAsia="Calibri" w:cs="Calibri"/>
          <w:b w:val="0"/>
          <w:bCs w:val="0"/>
          <w:noProof w:val="0"/>
          <w:sz w:val="24"/>
          <w:szCs w:val="24"/>
          <w:lang w:val="en-US"/>
        </w:rPr>
        <w:t xml:space="preserve">. This reinforces how disclaimers serve as a </w:t>
      </w:r>
      <w:r w:rsidRPr="403429BA" w:rsidR="6DB36114">
        <w:rPr>
          <w:rFonts w:ascii="Calibri" w:hAnsi="Calibri" w:eastAsia="Calibri" w:cs="Calibri"/>
          <w:b w:val="0"/>
          <w:bCs w:val="0"/>
          <w:noProof w:val="0"/>
          <w:sz w:val="24"/>
          <w:szCs w:val="24"/>
          <w:lang w:val="en-US"/>
        </w:rPr>
        <w:t>first line of defense</w:t>
      </w:r>
      <w:r w:rsidRPr="403429BA" w:rsidR="6DB36114">
        <w:rPr>
          <w:rFonts w:ascii="Calibri" w:hAnsi="Calibri" w:eastAsia="Calibri" w:cs="Calibri"/>
          <w:b w:val="0"/>
          <w:bCs w:val="0"/>
          <w:noProof w:val="0"/>
          <w:sz w:val="24"/>
          <w:szCs w:val="24"/>
          <w:lang w:val="en-US"/>
        </w:rPr>
        <w:t xml:space="preserve"> in AI liability management.</w:t>
      </w:r>
    </w:p>
    <w:p w:rsidR="45514AF6" w:rsidP="403429BA" w:rsidRDefault="45514AF6" w14:paraId="1D2767E9" w14:textId="7F9F9610">
      <w:pPr>
        <w:spacing w:line="240" w:lineRule="auto"/>
        <w:jc w:val="left"/>
        <w:rPr>
          <w:rFonts w:ascii="Calibri" w:hAnsi="Calibri" w:eastAsia="Calibri" w:cs="Calibri"/>
          <w:noProof w:val="0"/>
          <w:sz w:val="24"/>
          <w:szCs w:val="24"/>
          <w:lang w:val="en-US"/>
        </w:rPr>
      </w:pPr>
    </w:p>
    <w:p w:rsidR="45514AF6" w:rsidP="403429BA" w:rsidRDefault="45514AF6" w14:paraId="325BC388" w14:textId="391E3A2C">
      <w:pPr>
        <w:pStyle w:val="Normal"/>
        <w:spacing w:line="240" w:lineRule="auto"/>
        <w:jc w:val="left"/>
        <w:rPr>
          <w:rFonts w:ascii="Calibri" w:hAnsi="Calibri" w:eastAsia="Calibri" w:cs="Calibri"/>
          <w:b w:val="1"/>
          <w:bCs w:val="1"/>
          <w:noProof w:val="0"/>
          <w:sz w:val="24"/>
          <w:szCs w:val="24"/>
          <w:lang w:val="en-US"/>
        </w:rPr>
      </w:pPr>
      <w:r w:rsidRPr="403429BA" w:rsidR="4F016E12">
        <w:rPr>
          <w:rFonts w:ascii="Calibri" w:hAnsi="Calibri" w:eastAsia="Calibri" w:cs="Calibri"/>
          <w:b w:val="1"/>
          <w:bCs w:val="1"/>
          <w:noProof w:val="0"/>
          <w:sz w:val="24"/>
          <w:szCs w:val="24"/>
          <w:lang w:val="en-US"/>
        </w:rPr>
        <w:t xml:space="preserve">4. </w:t>
      </w:r>
      <w:r w:rsidRPr="403429BA" w:rsidR="742A8B97">
        <w:rPr>
          <w:rFonts w:ascii="Calibri" w:hAnsi="Calibri" w:eastAsia="Calibri" w:cs="Calibri"/>
          <w:b w:val="1"/>
          <w:bCs w:val="1"/>
          <w:noProof w:val="0"/>
          <w:sz w:val="24"/>
          <w:szCs w:val="24"/>
          <w:lang w:val="en-US"/>
        </w:rPr>
        <w:t>Comparative Snapshot of Liability Clauses</w:t>
      </w:r>
    </w:p>
    <w:tbl>
      <w:tblPr>
        <w:tblStyle w:val="TableGrid"/>
        <w:tblW w:w="0" w:type="auto"/>
        <w:tblLayout w:type="fixed"/>
        <w:tblLook w:val="06A0" w:firstRow="1" w:lastRow="0" w:firstColumn="1" w:lastColumn="0" w:noHBand="1" w:noVBand="1"/>
      </w:tblPr>
      <w:tblGrid>
        <w:gridCol w:w="1872"/>
        <w:gridCol w:w="1872"/>
        <w:gridCol w:w="1872"/>
        <w:gridCol w:w="1872"/>
        <w:gridCol w:w="1872"/>
      </w:tblGrid>
      <w:tr w:rsidR="403429BA" w:rsidTr="403429BA" w14:paraId="686C3961">
        <w:trPr>
          <w:trHeight w:val="300"/>
        </w:trPr>
        <w:tc>
          <w:tcPr>
            <w:tcW w:w="1872" w:type="dxa"/>
            <w:tcMar/>
          </w:tcPr>
          <w:p w:rsidR="403429BA" w:rsidP="403429BA" w:rsidRDefault="403429BA" w14:paraId="69EBD166" w14:textId="5E6DF776">
            <w:pPr>
              <w:spacing w:before="0" w:beforeAutospacing="off" w:after="0" w:afterAutospacing="off"/>
              <w:jc w:val="center"/>
            </w:pPr>
            <w:r w:rsidRPr="403429BA" w:rsidR="403429BA">
              <w:rPr>
                <w:b w:val="1"/>
                <w:bCs w:val="1"/>
              </w:rPr>
              <w:t>Provider</w:t>
            </w:r>
          </w:p>
        </w:tc>
        <w:tc>
          <w:tcPr>
            <w:tcW w:w="1872" w:type="dxa"/>
            <w:tcMar/>
          </w:tcPr>
          <w:p w:rsidR="403429BA" w:rsidP="403429BA" w:rsidRDefault="403429BA" w14:paraId="158C1C8F" w14:textId="15EF9650">
            <w:pPr>
              <w:spacing w:before="0" w:beforeAutospacing="off" w:after="0" w:afterAutospacing="off"/>
              <w:jc w:val="center"/>
            </w:pPr>
            <w:r w:rsidRPr="403429BA" w:rsidR="403429BA">
              <w:rPr>
                <w:b w:val="1"/>
                <w:bCs w:val="1"/>
              </w:rPr>
              <w:t>User Ownership of Outputs</w:t>
            </w:r>
          </w:p>
        </w:tc>
        <w:tc>
          <w:tcPr>
            <w:tcW w:w="1872" w:type="dxa"/>
            <w:tcMar/>
          </w:tcPr>
          <w:p w:rsidR="403429BA" w:rsidP="403429BA" w:rsidRDefault="403429BA" w14:paraId="5B18A217" w14:textId="16D04C72">
            <w:pPr>
              <w:spacing w:before="0" w:beforeAutospacing="off" w:after="0" w:afterAutospacing="off"/>
              <w:jc w:val="center"/>
            </w:pPr>
            <w:r w:rsidRPr="403429BA" w:rsidR="403429BA">
              <w:rPr>
                <w:b w:val="1"/>
                <w:bCs w:val="1"/>
              </w:rPr>
              <w:t>Disclaimer Scope</w:t>
            </w:r>
          </w:p>
        </w:tc>
        <w:tc>
          <w:tcPr>
            <w:tcW w:w="1872" w:type="dxa"/>
            <w:tcMar/>
          </w:tcPr>
          <w:p w:rsidR="403429BA" w:rsidP="403429BA" w:rsidRDefault="403429BA" w14:paraId="44590641" w14:textId="47553372">
            <w:pPr>
              <w:spacing w:before="0" w:beforeAutospacing="off" w:after="0" w:afterAutospacing="off"/>
              <w:jc w:val="center"/>
            </w:pPr>
            <w:r w:rsidRPr="403429BA" w:rsidR="403429BA">
              <w:rPr>
                <w:b w:val="1"/>
                <w:bCs w:val="1"/>
              </w:rPr>
              <w:t>Liability Cap</w:t>
            </w:r>
          </w:p>
        </w:tc>
        <w:tc>
          <w:tcPr>
            <w:tcW w:w="1872" w:type="dxa"/>
            <w:tcMar/>
          </w:tcPr>
          <w:p w:rsidR="403429BA" w:rsidP="403429BA" w:rsidRDefault="403429BA" w14:paraId="663C4CE6" w14:textId="6BEFDA62">
            <w:pPr>
              <w:spacing w:before="0" w:beforeAutospacing="off" w:after="0" w:afterAutospacing="off"/>
              <w:jc w:val="center"/>
            </w:pPr>
            <w:r w:rsidRPr="403429BA" w:rsidR="403429BA">
              <w:rPr>
                <w:b w:val="1"/>
                <w:bCs w:val="1"/>
              </w:rPr>
              <w:t>Notes</w:t>
            </w:r>
          </w:p>
        </w:tc>
      </w:tr>
      <w:tr w:rsidR="403429BA" w:rsidTr="403429BA" w14:paraId="6032191F">
        <w:trPr>
          <w:trHeight w:val="300"/>
        </w:trPr>
        <w:tc>
          <w:tcPr>
            <w:tcW w:w="1872" w:type="dxa"/>
            <w:tcMar/>
          </w:tcPr>
          <w:p w:rsidR="403429BA" w:rsidP="403429BA" w:rsidRDefault="403429BA" w14:paraId="72056B86" w14:textId="3D87F0D9">
            <w:pPr>
              <w:spacing w:before="0" w:beforeAutospacing="off" w:after="0" w:afterAutospacing="off"/>
            </w:pPr>
            <w:r w:rsidRPr="403429BA" w:rsidR="403429BA">
              <w:rPr>
                <w:b w:val="1"/>
                <w:bCs w:val="1"/>
              </w:rPr>
              <w:t>OpenAI (ChatGPT)</w:t>
            </w:r>
          </w:p>
        </w:tc>
        <w:tc>
          <w:tcPr>
            <w:tcW w:w="1872" w:type="dxa"/>
            <w:tcMar/>
          </w:tcPr>
          <w:p w:rsidR="403429BA" w:rsidP="403429BA" w:rsidRDefault="403429BA" w14:paraId="6BDFA109" w14:textId="790545FD">
            <w:pPr>
              <w:spacing w:before="0" w:beforeAutospacing="off" w:after="0" w:afterAutospacing="off"/>
            </w:pPr>
            <w:r w:rsidR="403429BA">
              <w:rPr/>
              <w:t>Yes, users own outputs; OpenAI retains license for improvement.</w:t>
            </w:r>
          </w:p>
        </w:tc>
        <w:tc>
          <w:tcPr>
            <w:tcW w:w="1872" w:type="dxa"/>
            <w:tcMar/>
          </w:tcPr>
          <w:p w:rsidR="403429BA" w:rsidP="403429BA" w:rsidRDefault="403429BA" w14:paraId="619CC3ED" w14:textId="14F05006">
            <w:pPr>
              <w:spacing w:before="0" w:beforeAutospacing="off" w:after="0" w:afterAutospacing="off"/>
            </w:pPr>
            <w:r w:rsidR="403429BA">
              <w:rPr/>
              <w:t>Broad – no warranties on accuracy or reliability.</w:t>
            </w:r>
          </w:p>
        </w:tc>
        <w:tc>
          <w:tcPr>
            <w:tcW w:w="1872" w:type="dxa"/>
            <w:tcMar/>
          </w:tcPr>
          <w:p w:rsidR="403429BA" w:rsidP="403429BA" w:rsidRDefault="403429BA" w14:paraId="36283793" w14:textId="7B05E627">
            <w:pPr>
              <w:spacing w:before="0" w:beforeAutospacing="off" w:after="0" w:afterAutospacing="off"/>
            </w:pPr>
            <w:r w:rsidR="403429BA">
              <w:rPr/>
              <w:t>Capped to subscription fees or limited damages.</w:t>
            </w:r>
          </w:p>
        </w:tc>
        <w:tc>
          <w:tcPr>
            <w:tcW w:w="1872" w:type="dxa"/>
            <w:tcMar/>
          </w:tcPr>
          <w:p w:rsidR="403429BA" w:rsidP="403429BA" w:rsidRDefault="403429BA" w14:paraId="04FFC929" w14:textId="181BD448">
            <w:pPr>
              <w:spacing w:before="0" w:beforeAutospacing="off" w:after="0" w:afterAutospacing="off"/>
            </w:pPr>
            <w:r w:rsidR="403429BA">
              <w:rPr/>
              <w:t>Updated Feb 2025 for GDPR compliance.</w:t>
            </w:r>
          </w:p>
        </w:tc>
      </w:tr>
      <w:tr w:rsidR="403429BA" w:rsidTr="403429BA" w14:paraId="4D9825C2">
        <w:trPr>
          <w:trHeight w:val="300"/>
        </w:trPr>
        <w:tc>
          <w:tcPr>
            <w:tcW w:w="1872" w:type="dxa"/>
            <w:tcMar/>
          </w:tcPr>
          <w:p w:rsidR="403429BA" w:rsidP="403429BA" w:rsidRDefault="403429BA" w14:paraId="33AF189A" w14:textId="72302196">
            <w:pPr>
              <w:spacing w:before="0" w:beforeAutospacing="off" w:after="0" w:afterAutospacing="off"/>
            </w:pPr>
            <w:r w:rsidRPr="403429BA" w:rsidR="403429BA">
              <w:rPr>
                <w:b w:val="1"/>
                <w:bCs w:val="1"/>
              </w:rPr>
              <w:t>Anthropic (Claude)</w:t>
            </w:r>
          </w:p>
        </w:tc>
        <w:tc>
          <w:tcPr>
            <w:tcW w:w="1872" w:type="dxa"/>
            <w:tcMar/>
          </w:tcPr>
          <w:p w:rsidR="403429BA" w:rsidP="403429BA" w:rsidRDefault="403429BA" w14:paraId="1D99395A" w14:textId="410F91EA">
            <w:pPr>
              <w:spacing w:before="0" w:beforeAutospacing="off" w:after="0" w:afterAutospacing="off"/>
            </w:pPr>
            <w:r w:rsidR="403429BA">
              <w:rPr/>
              <w:t>Yes, outputs belong to users.</w:t>
            </w:r>
          </w:p>
        </w:tc>
        <w:tc>
          <w:tcPr>
            <w:tcW w:w="1872" w:type="dxa"/>
            <w:tcMar/>
          </w:tcPr>
          <w:p w:rsidR="403429BA" w:rsidP="403429BA" w:rsidRDefault="403429BA" w14:paraId="20CF7C9E" w14:textId="3742E028">
            <w:pPr>
              <w:spacing w:before="0" w:beforeAutospacing="off" w:after="0" w:afterAutospacing="off"/>
            </w:pPr>
            <w:r w:rsidR="403429BA">
              <w:rPr/>
              <w:t>Moderate – emphasizes user responsibility.</w:t>
            </w:r>
          </w:p>
        </w:tc>
        <w:tc>
          <w:tcPr>
            <w:tcW w:w="1872" w:type="dxa"/>
            <w:tcMar/>
          </w:tcPr>
          <w:p w:rsidR="403429BA" w:rsidP="403429BA" w:rsidRDefault="403429BA" w14:paraId="145A8558" w14:textId="2E635824">
            <w:pPr>
              <w:spacing w:before="0" w:beforeAutospacing="off" w:after="0" w:afterAutospacing="off"/>
            </w:pPr>
            <w:r w:rsidR="403429BA">
              <w:rPr/>
              <w:t>Limited to service fees.</w:t>
            </w:r>
          </w:p>
        </w:tc>
        <w:tc>
          <w:tcPr>
            <w:tcW w:w="1872" w:type="dxa"/>
            <w:tcMar/>
          </w:tcPr>
          <w:p w:rsidR="403429BA" w:rsidP="403429BA" w:rsidRDefault="403429BA" w14:paraId="7E5C777F" w14:textId="48A7F982">
            <w:pPr>
              <w:spacing w:before="0" w:beforeAutospacing="off" w:after="0" w:afterAutospacing="off"/>
            </w:pPr>
            <w:r w:rsidR="403429BA">
              <w:rPr/>
              <w:t>Focus on ethical use and safety.</w:t>
            </w:r>
          </w:p>
        </w:tc>
      </w:tr>
      <w:tr w:rsidR="403429BA" w:rsidTr="403429BA" w14:paraId="66A134C3">
        <w:trPr>
          <w:trHeight w:val="300"/>
        </w:trPr>
        <w:tc>
          <w:tcPr>
            <w:tcW w:w="1872" w:type="dxa"/>
            <w:tcMar/>
          </w:tcPr>
          <w:p w:rsidR="403429BA" w:rsidP="403429BA" w:rsidRDefault="403429BA" w14:paraId="03AA14CB" w14:textId="34C6FF82">
            <w:pPr>
              <w:spacing w:before="0" w:beforeAutospacing="off" w:after="0" w:afterAutospacing="off"/>
            </w:pPr>
            <w:r w:rsidRPr="403429BA" w:rsidR="403429BA">
              <w:rPr>
                <w:b w:val="1"/>
                <w:bCs w:val="1"/>
              </w:rPr>
              <w:t>Google (Gemini)</w:t>
            </w:r>
          </w:p>
        </w:tc>
        <w:tc>
          <w:tcPr>
            <w:tcW w:w="1872" w:type="dxa"/>
            <w:tcMar/>
          </w:tcPr>
          <w:p w:rsidR="403429BA" w:rsidP="403429BA" w:rsidRDefault="403429BA" w14:paraId="44A2D4F0" w14:textId="68DEA832">
            <w:pPr>
              <w:spacing w:before="0" w:beforeAutospacing="off" w:after="0" w:afterAutospacing="off"/>
            </w:pPr>
            <w:r w:rsidR="403429BA">
              <w:rPr/>
              <w:t>Shared ownership model under Google Terms of Service.</w:t>
            </w:r>
          </w:p>
        </w:tc>
        <w:tc>
          <w:tcPr>
            <w:tcW w:w="1872" w:type="dxa"/>
            <w:tcMar/>
          </w:tcPr>
          <w:p w:rsidR="403429BA" w:rsidP="403429BA" w:rsidRDefault="403429BA" w14:paraId="0604E47B" w14:textId="1D47C428">
            <w:pPr>
              <w:spacing w:before="0" w:beforeAutospacing="off" w:after="0" w:afterAutospacing="off"/>
            </w:pPr>
            <w:r w:rsidR="403429BA">
              <w:rPr/>
              <w:t>Broad – includes “no liability for content accuracy.”</w:t>
            </w:r>
          </w:p>
        </w:tc>
        <w:tc>
          <w:tcPr>
            <w:tcW w:w="1872" w:type="dxa"/>
            <w:tcMar/>
          </w:tcPr>
          <w:p w:rsidR="403429BA" w:rsidP="403429BA" w:rsidRDefault="403429BA" w14:paraId="102188EC" w14:textId="1E4B17DD">
            <w:pPr>
              <w:spacing w:before="0" w:beforeAutospacing="off" w:after="0" w:afterAutospacing="off"/>
            </w:pPr>
            <w:r w:rsidR="403429BA">
              <w:rPr/>
              <w:t>Limited; includes arbitration clause.</w:t>
            </w:r>
          </w:p>
        </w:tc>
        <w:tc>
          <w:tcPr>
            <w:tcW w:w="1872" w:type="dxa"/>
            <w:tcMar/>
          </w:tcPr>
          <w:p w:rsidR="403429BA" w:rsidP="403429BA" w:rsidRDefault="403429BA" w14:paraId="1CA7FA26" w14:textId="4A8AFE28">
            <w:pPr>
              <w:spacing w:before="0" w:beforeAutospacing="off" w:after="0" w:afterAutospacing="off"/>
            </w:pPr>
            <w:r w:rsidR="403429BA">
              <w:rPr/>
              <w:t xml:space="preserve">Integrated across </w:t>
            </w:r>
            <w:bookmarkStart w:name="_Int_nTEIz7Sc" w:id="1469735319"/>
            <w:r w:rsidR="403429BA">
              <w:rPr/>
              <w:t>Google</w:t>
            </w:r>
            <w:bookmarkEnd w:id="1469735319"/>
            <w:r w:rsidR="403429BA">
              <w:rPr/>
              <w:t xml:space="preserve"> ecosystem.</w:t>
            </w:r>
          </w:p>
        </w:tc>
      </w:tr>
    </w:tbl>
    <w:p w:rsidR="45514AF6" w:rsidP="403429BA" w:rsidRDefault="45514AF6" w14:paraId="2EEFC6FC" w14:textId="6D520E35">
      <w:pPr>
        <w:pStyle w:val="Normal"/>
        <w:spacing w:line="240" w:lineRule="auto"/>
        <w:jc w:val="left"/>
        <w:rPr>
          <w:rFonts w:ascii="Calibri" w:hAnsi="Calibri" w:eastAsia="Calibri" w:cs="Calibri"/>
          <w:noProof w:val="0"/>
          <w:sz w:val="24"/>
          <w:szCs w:val="24"/>
          <w:lang w:val="en-US"/>
        </w:rPr>
      </w:pPr>
    </w:p>
    <w:p w:rsidR="45514AF6" w:rsidP="403429BA" w:rsidRDefault="45514AF6" w14:paraId="763F9A4A" w14:textId="4E87AEDF">
      <w:pPr>
        <w:pStyle w:val="Normal"/>
        <w:spacing w:line="240" w:lineRule="auto"/>
        <w:jc w:val="left"/>
        <w:rPr>
          <w:rFonts w:ascii="Calibri" w:hAnsi="Calibri" w:eastAsia="Calibri" w:cs="Calibri"/>
          <w:b w:val="1"/>
          <w:bCs w:val="1"/>
          <w:noProof w:val="0"/>
          <w:sz w:val="28"/>
          <w:szCs w:val="28"/>
          <w:lang w:val="en-US"/>
        </w:rPr>
      </w:pPr>
    </w:p>
    <w:p w:rsidR="45514AF6" w:rsidP="403429BA" w:rsidRDefault="45514AF6" w14:paraId="2DEA26A5" w14:textId="294DF980">
      <w:pPr>
        <w:pStyle w:val="Normal"/>
        <w:spacing w:line="240" w:lineRule="auto"/>
        <w:jc w:val="left"/>
        <w:rPr>
          <w:rFonts w:ascii="Calibri" w:hAnsi="Calibri" w:eastAsia="Calibri" w:cs="Calibri"/>
          <w:b w:val="1"/>
          <w:bCs w:val="1"/>
          <w:noProof w:val="0"/>
          <w:sz w:val="28"/>
          <w:szCs w:val="28"/>
          <w:lang w:val="en-US"/>
        </w:rPr>
      </w:pPr>
    </w:p>
    <w:p w:rsidR="45514AF6" w:rsidP="403429BA" w:rsidRDefault="45514AF6" w14:paraId="42E48AB5" w14:textId="1960B095">
      <w:pPr>
        <w:pStyle w:val="Normal"/>
        <w:spacing w:line="240" w:lineRule="auto"/>
        <w:jc w:val="left"/>
        <w:rPr>
          <w:rFonts w:ascii="Calibri" w:hAnsi="Calibri" w:eastAsia="Calibri" w:cs="Calibri"/>
          <w:b w:val="1"/>
          <w:bCs w:val="1"/>
          <w:noProof w:val="0"/>
          <w:sz w:val="28"/>
          <w:szCs w:val="28"/>
          <w:lang w:val="en-US"/>
        </w:rPr>
      </w:pPr>
    </w:p>
    <w:p w:rsidR="45514AF6" w:rsidP="403429BA" w:rsidRDefault="45514AF6" w14:paraId="615B5191" w14:textId="6DEEAE61">
      <w:pPr>
        <w:pStyle w:val="Normal"/>
        <w:spacing w:line="240" w:lineRule="auto"/>
        <w:jc w:val="left"/>
        <w:rPr>
          <w:rFonts w:ascii="Calibri" w:hAnsi="Calibri" w:eastAsia="Calibri" w:cs="Calibri"/>
          <w:b w:val="1"/>
          <w:bCs w:val="1"/>
          <w:noProof w:val="0"/>
          <w:sz w:val="28"/>
          <w:szCs w:val="28"/>
          <w:lang w:val="en-US"/>
        </w:rPr>
      </w:pPr>
    </w:p>
    <w:p w:rsidR="45514AF6" w:rsidP="403429BA" w:rsidRDefault="45514AF6" w14:paraId="50D0033D" w14:textId="4741D61E">
      <w:pPr>
        <w:pStyle w:val="Normal"/>
        <w:spacing w:line="240" w:lineRule="auto"/>
        <w:jc w:val="left"/>
        <w:rPr>
          <w:rFonts w:ascii="Calibri" w:hAnsi="Calibri" w:eastAsia="Calibri" w:cs="Calibri"/>
          <w:b w:val="1"/>
          <w:bCs w:val="1"/>
          <w:noProof w:val="0"/>
          <w:sz w:val="28"/>
          <w:szCs w:val="28"/>
          <w:lang w:val="en-US"/>
        </w:rPr>
      </w:pPr>
    </w:p>
    <w:p w:rsidR="45514AF6" w:rsidP="403429BA" w:rsidRDefault="45514AF6" w14:paraId="78D705B8" w14:textId="648F9EFA">
      <w:pPr>
        <w:pStyle w:val="Normal"/>
        <w:spacing w:line="240" w:lineRule="auto"/>
        <w:jc w:val="left"/>
        <w:rPr>
          <w:rFonts w:ascii="Calibri" w:hAnsi="Calibri" w:eastAsia="Calibri" w:cs="Calibri"/>
          <w:b w:val="1"/>
          <w:bCs w:val="1"/>
          <w:noProof w:val="0"/>
          <w:sz w:val="28"/>
          <w:szCs w:val="28"/>
          <w:lang w:val="en-US"/>
        </w:rPr>
      </w:pPr>
      <w:r w:rsidRPr="403429BA" w:rsidR="593B9688">
        <w:rPr>
          <w:rFonts w:ascii="Calibri" w:hAnsi="Calibri" w:eastAsia="Calibri" w:cs="Calibri"/>
          <w:b w:val="1"/>
          <w:bCs w:val="1"/>
          <w:noProof w:val="0"/>
          <w:sz w:val="28"/>
          <w:szCs w:val="28"/>
          <w:lang w:val="en-US"/>
        </w:rPr>
        <w:t>5. Conclusion</w:t>
      </w:r>
    </w:p>
    <w:p w:rsidR="45514AF6" w:rsidP="403429BA" w:rsidRDefault="45514AF6" w14:paraId="6DE670D8" w14:textId="13408570">
      <w:pPr>
        <w:spacing w:line="240" w:lineRule="auto"/>
        <w:jc w:val="left"/>
        <w:rPr>
          <w:rFonts w:ascii="Calibri" w:hAnsi="Calibri" w:eastAsia="Calibri" w:cs="Calibri"/>
          <w:b w:val="0"/>
          <w:bCs w:val="0"/>
          <w:noProof w:val="0"/>
          <w:sz w:val="24"/>
          <w:szCs w:val="24"/>
          <w:lang w:val="en-US"/>
        </w:rPr>
      </w:pPr>
      <w:r w:rsidRPr="403429BA" w:rsidR="593B9688">
        <w:rPr>
          <w:rFonts w:ascii="Calibri" w:hAnsi="Calibri" w:eastAsia="Calibri" w:cs="Calibri"/>
          <w:b w:val="0"/>
          <w:bCs w:val="0"/>
          <w:noProof w:val="0"/>
          <w:sz w:val="24"/>
          <w:szCs w:val="24"/>
          <w:lang w:val="en-US"/>
        </w:rPr>
        <w:t xml:space="preserve">Terms of Use and Disclaimers form the </w:t>
      </w:r>
      <w:r w:rsidRPr="403429BA" w:rsidR="593B9688">
        <w:rPr>
          <w:rFonts w:ascii="Calibri" w:hAnsi="Calibri" w:eastAsia="Calibri" w:cs="Calibri"/>
          <w:b w:val="0"/>
          <w:bCs w:val="0"/>
          <w:noProof w:val="0"/>
          <w:sz w:val="24"/>
          <w:szCs w:val="24"/>
          <w:lang w:val="en-US"/>
        </w:rPr>
        <w:t>legal backbone</w:t>
      </w:r>
      <w:r w:rsidRPr="403429BA" w:rsidR="593B9688">
        <w:rPr>
          <w:rFonts w:ascii="Calibri" w:hAnsi="Calibri" w:eastAsia="Calibri" w:cs="Calibri"/>
          <w:b w:val="0"/>
          <w:bCs w:val="0"/>
          <w:noProof w:val="0"/>
          <w:sz w:val="24"/>
          <w:szCs w:val="24"/>
          <w:lang w:val="en-US"/>
        </w:rPr>
        <w:t xml:space="preserve"> of generative AI deployment. They safeguard companies from excessive liability while informing users of potential risks and limitations. However, as AI systems become integral to decision-making in education, law, and healthcare, blanket disclaimers may no longer suffice.</w:t>
      </w:r>
    </w:p>
    <w:p w:rsidR="45514AF6" w:rsidP="403429BA" w:rsidRDefault="45514AF6" w14:paraId="385D059D" w14:textId="168DC7B2">
      <w:pPr>
        <w:pStyle w:val="Normal"/>
        <w:spacing w:line="240" w:lineRule="auto"/>
        <w:jc w:val="left"/>
        <w:rPr>
          <w:rFonts w:ascii="Calibri" w:hAnsi="Calibri" w:eastAsia="Calibri" w:cs="Calibri"/>
          <w:b w:val="0"/>
          <w:bCs w:val="0"/>
          <w:noProof w:val="0"/>
          <w:sz w:val="24"/>
          <w:szCs w:val="24"/>
          <w:lang w:val="en-US"/>
        </w:rPr>
      </w:pPr>
    </w:p>
    <w:p w:rsidR="292CF287" w:rsidP="403429BA" w:rsidRDefault="292CF287" w14:paraId="03AC93AA" w14:textId="54CB4BBA">
      <w:pPr>
        <w:pStyle w:val="Normal"/>
        <w:spacing w:line="240" w:lineRule="auto"/>
        <w:jc w:val="left"/>
        <w:rPr>
          <w:b w:val="1"/>
          <w:bCs w:val="1"/>
        </w:rPr>
      </w:pPr>
      <w:r w:rsidRPr="403429BA" w:rsidR="292CF287">
        <w:rPr>
          <w:b w:val="1"/>
          <w:bCs w:val="1"/>
        </w:rPr>
        <w:t>Timeline</w:t>
      </w:r>
    </w:p>
    <w:p w:rsidR="1BD12CC6" w:rsidP="403429BA" w:rsidRDefault="1BD12CC6" w14:paraId="276A6F88" w14:textId="08145951">
      <w:pPr>
        <w:pStyle w:val="ListParagraph"/>
        <w:numPr>
          <w:ilvl w:val="0"/>
          <w:numId w:val="4"/>
        </w:numPr>
        <w:spacing w:line="240" w:lineRule="auto"/>
        <w:jc w:val="left"/>
        <w:rPr>
          <w:sz w:val="24"/>
          <w:szCs w:val="24"/>
        </w:rPr>
      </w:pPr>
      <w:r w:rsidR="1BD12CC6">
        <w:rPr/>
        <w:t xml:space="preserve">Week </w:t>
      </w:r>
      <w:r w:rsidR="762DEB6B">
        <w:rPr/>
        <w:t>1</w:t>
      </w:r>
      <w:r w:rsidR="0626288A">
        <w:rPr/>
        <w:t xml:space="preserve">-2 </w:t>
      </w:r>
      <w:r w:rsidR="7980A234">
        <w:rPr/>
        <w:t>(</w:t>
      </w:r>
      <w:r w:rsidR="54108F8B">
        <w:rPr/>
        <w:t>0</w:t>
      </w:r>
      <w:r w:rsidR="0405ACE6">
        <w:rPr/>
        <w:t>9</w:t>
      </w:r>
      <w:r w:rsidR="54108F8B">
        <w:rPr/>
        <w:t>/</w:t>
      </w:r>
      <w:r w:rsidR="131B3B12">
        <w:rPr/>
        <w:t>08</w:t>
      </w:r>
      <w:r w:rsidR="54108F8B">
        <w:rPr/>
        <w:t xml:space="preserve">/2025 - </w:t>
      </w:r>
      <w:r w:rsidR="22E136BA">
        <w:rPr/>
        <w:t>0</w:t>
      </w:r>
      <w:r w:rsidR="58414D15">
        <w:rPr/>
        <w:t>9</w:t>
      </w:r>
      <w:r w:rsidR="22E136BA">
        <w:rPr/>
        <w:t>/</w:t>
      </w:r>
      <w:r w:rsidR="5BDEF036">
        <w:rPr/>
        <w:t>21</w:t>
      </w:r>
      <w:r w:rsidR="22E136BA">
        <w:rPr/>
        <w:t>/2025</w:t>
      </w:r>
      <w:r w:rsidR="7980A234">
        <w:rPr/>
        <w:t>)</w:t>
      </w:r>
      <w:r w:rsidR="3E5028EA">
        <w:rPr/>
        <w:t xml:space="preserve"> </w:t>
      </w:r>
    </w:p>
    <w:p w:rsidR="0CD53435" w:rsidP="56DE8178" w:rsidRDefault="0CD53435" w14:paraId="7730BB4E" w14:textId="4175A121">
      <w:pPr>
        <w:spacing w:line="240" w:lineRule="auto"/>
        <w:jc w:val="left"/>
        <w:rPr>
          <w:b w:val="1"/>
          <w:bCs w:val="1"/>
        </w:rPr>
      </w:pPr>
      <w:r w:rsidRPr="403429BA" w:rsidR="66F69459">
        <w:rPr>
          <w:b w:val="1"/>
          <w:bCs w:val="1"/>
        </w:rPr>
        <w:t xml:space="preserve">Deliverables for </w:t>
      </w:r>
      <w:r w:rsidRPr="403429BA" w:rsidR="6D1B3E5E">
        <w:rPr>
          <w:b w:val="1"/>
          <w:bCs w:val="1"/>
        </w:rPr>
        <w:t xml:space="preserve">Fall 2025 </w:t>
      </w:r>
      <w:r w:rsidRPr="403429BA" w:rsidR="66F69459">
        <w:rPr>
          <w:b w:val="1"/>
          <w:bCs w:val="1"/>
        </w:rPr>
        <w:t xml:space="preserve">Weeks </w:t>
      </w:r>
      <w:r w:rsidRPr="403429BA" w:rsidR="39DBB824">
        <w:rPr>
          <w:b w:val="1"/>
          <w:bCs w:val="1"/>
        </w:rPr>
        <w:t>3-4</w:t>
      </w:r>
    </w:p>
    <w:p w:rsidR="2F779C00" w:rsidP="403429BA" w:rsidRDefault="2F779C00" w14:paraId="4A64A2AB" w14:textId="2D47D338">
      <w:pPr>
        <w:pStyle w:val="ListParagraph"/>
        <w:numPr>
          <w:ilvl w:val="0"/>
          <w:numId w:val="1"/>
        </w:numPr>
        <w:spacing w:before="240" w:beforeAutospacing="off" w:after="240" w:afterAutospacing="off" w:line="240" w:lineRule="auto"/>
        <w:ind/>
        <w:rPr>
          <w:b w:val="0"/>
          <w:bCs w:val="0"/>
          <w:noProof w:val="0"/>
          <w:lang w:val="en-US"/>
        </w:rPr>
      </w:pPr>
      <w:r w:rsidRPr="403429BA" w:rsidR="43A86894">
        <w:rPr>
          <w:b w:val="0"/>
          <w:bCs w:val="0"/>
          <w:noProof w:val="0"/>
          <w:lang w:val="en-US"/>
        </w:rPr>
        <w:t>It is a detailed report analyzing the role of Terms of Use and Disclaimers in defining user responsibility and limiting corporate liability in generative AI systems, supported by case comparisons across OpenAI, Anthropic, and Google, along with discussion of evolving regulatory expectations in the global platform.</w:t>
      </w:r>
    </w:p>
    <w:p w:rsidR="54A49B75" w:rsidP="56DE8178" w:rsidRDefault="54A49B75" w14:paraId="164F9D04" w14:textId="0BA77CDE">
      <w:pPr>
        <w:pStyle w:val="Normal"/>
        <w:spacing w:line="240" w:lineRule="auto"/>
        <w:jc w:val="left"/>
        <w:rPr>
          <w:rFonts w:ascii="Aptos" w:hAnsi="Aptos" w:eastAsia="Aptos" w:cs="Aptos"/>
          <w:noProof w:val="0"/>
          <w:sz w:val="24"/>
          <w:szCs w:val="24"/>
          <w:lang w:val="en-US"/>
        </w:rPr>
      </w:pPr>
      <w:r w:rsidRPr="403429BA" w:rsidR="28D082D7">
        <w:rPr>
          <w:b w:val="1"/>
          <w:bCs w:val="1"/>
        </w:rPr>
        <w:t>References:</w:t>
      </w:r>
    </w:p>
    <w:p w:rsidR="5524F489" w:rsidP="403429BA" w:rsidRDefault="5524F489" w14:paraId="4FCCF3A4" w14:textId="557EC221">
      <w:pPr>
        <w:pStyle w:val="ListParagraph"/>
        <w:numPr>
          <w:ilvl w:val="0"/>
          <w:numId w:val="21"/>
        </w:numPr>
        <w:spacing w:before="240" w:beforeAutospacing="off" w:after="240" w:afterAutospacing="off"/>
        <w:jc w:val="left"/>
        <w:rPr>
          <w:rFonts w:ascii="Aptos" w:hAnsi="Aptos" w:eastAsia="Aptos" w:cs="Aptos"/>
          <w:noProof w:val="0"/>
          <w:sz w:val="24"/>
          <w:szCs w:val="24"/>
          <w:lang w:val="en-US"/>
        </w:rPr>
      </w:pPr>
      <w:r w:rsidRPr="403429BA" w:rsidR="5524F489">
        <w:rPr>
          <w:rFonts w:ascii="Aptos" w:hAnsi="Aptos" w:eastAsia="Aptos" w:cs="Aptos"/>
          <w:noProof w:val="0"/>
          <w:sz w:val="24"/>
          <w:szCs w:val="24"/>
          <w:lang w:val="en-US"/>
        </w:rPr>
        <w:t xml:space="preserve">OpenAI. </w:t>
      </w:r>
      <w:r w:rsidRPr="403429BA" w:rsidR="5524F489">
        <w:rPr>
          <w:rFonts w:ascii="Aptos" w:hAnsi="Aptos" w:eastAsia="Aptos" w:cs="Aptos"/>
          <w:i w:val="1"/>
          <w:iCs w:val="1"/>
          <w:noProof w:val="0"/>
          <w:sz w:val="24"/>
          <w:szCs w:val="24"/>
          <w:lang w:val="en-US"/>
        </w:rPr>
        <w:t>Terms of Use and Privacy Policy.</w:t>
      </w:r>
      <w:r w:rsidRPr="403429BA" w:rsidR="5524F489">
        <w:rPr>
          <w:rFonts w:ascii="Aptos" w:hAnsi="Aptos" w:eastAsia="Aptos" w:cs="Aptos"/>
          <w:noProof w:val="0"/>
          <w:sz w:val="24"/>
          <w:szCs w:val="24"/>
          <w:lang w:val="en-US"/>
        </w:rPr>
        <w:t xml:space="preserve"> (Updated February 2025).</w:t>
      </w:r>
      <w:r>
        <w:br/>
      </w:r>
      <w:r w:rsidRPr="403429BA" w:rsidR="5524F489">
        <w:rPr>
          <w:rFonts w:ascii="Aptos" w:hAnsi="Aptos" w:eastAsia="Aptos" w:cs="Aptos"/>
          <w:noProof w:val="0"/>
          <w:sz w:val="24"/>
          <w:szCs w:val="24"/>
          <w:lang w:val="en-US"/>
        </w:rPr>
        <w:t xml:space="preserve"> </w:t>
      </w:r>
      <w:hyperlink r:id="Rcbe725a96ea64873">
        <w:r w:rsidRPr="403429BA" w:rsidR="5524F489">
          <w:rPr>
            <w:rStyle w:val="Hyperlink"/>
            <w:rFonts w:ascii="Aptos" w:hAnsi="Aptos" w:eastAsia="Aptos" w:cs="Aptos"/>
            <w:noProof w:val="0"/>
            <w:sz w:val="24"/>
            <w:szCs w:val="24"/>
            <w:lang w:val="en-US"/>
          </w:rPr>
          <w:t>https://openai.com/terms</w:t>
        </w:r>
      </w:hyperlink>
    </w:p>
    <w:p w:rsidR="5524F489" w:rsidP="403429BA" w:rsidRDefault="5524F489" w14:paraId="60772168" w14:textId="461F7A9C">
      <w:pPr>
        <w:pStyle w:val="ListParagraph"/>
        <w:numPr>
          <w:ilvl w:val="0"/>
          <w:numId w:val="21"/>
        </w:numPr>
        <w:spacing w:before="240" w:beforeAutospacing="off" w:after="240" w:afterAutospacing="off"/>
        <w:jc w:val="left"/>
        <w:rPr>
          <w:rFonts w:ascii="Aptos" w:hAnsi="Aptos" w:eastAsia="Aptos" w:cs="Aptos"/>
          <w:noProof w:val="0"/>
          <w:sz w:val="24"/>
          <w:szCs w:val="24"/>
          <w:lang w:val="en-US"/>
        </w:rPr>
      </w:pPr>
      <w:r w:rsidRPr="403429BA" w:rsidR="5524F489">
        <w:rPr>
          <w:rFonts w:ascii="Aptos" w:hAnsi="Aptos" w:eastAsia="Aptos" w:cs="Aptos"/>
          <w:noProof w:val="0"/>
          <w:sz w:val="24"/>
          <w:szCs w:val="24"/>
          <w:lang w:val="en-US"/>
        </w:rPr>
        <w:t xml:space="preserve">Anthropic. </w:t>
      </w:r>
      <w:r w:rsidRPr="403429BA" w:rsidR="5524F489">
        <w:rPr>
          <w:rFonts w:ascii="Aptos" w:hAnsi="Aptos" w:eastAsia="Aptos" w:cs="Aptos"/>
          <w:i w:val="1"/>
          <w:iCs w:val="1"/>
          <w:noProof w:val="0"/>
          <w:sz w:val="24"/>
          <w:szCs w:val="24"/>
          <w:lang w:val="en-US"/>
        </w:rPr>
        <w:t>Claude Terms of Service.</w:t>
      </w:r>
      <w:r w:rsidRPr="403429BA" w:rsidR="5524F489">
        <w:rPr>
          <w:rFonts w:ascii="Aptos" w:hAnsi="Aptos" w:eastAsia="Aptos" w:cs="Aptos"/>
          <w:noProof w:val="0"/>
          <w:sz w:val="24"/>
          <w:szCs w:val="24"/>
          <w:lang w:val="en-US"/>
        </w:rPr>
        <w:t xml:space="preserve"> (2025).</w:t>
      </w:r>
      <w:r>
        <w:br/>
      </w:r>
      <w:r w:rsidRPr="403429BA" w:rsidR="5524F489">
        <w:rPr>
          <w:rFonts w:ascii="Aptos" w:hAnsi="Aptos" w:eastAsia="Aptos" w:cs="Aptos"/>
          <w:noProof w:val="0"/>
          <w:sz w:val="24"/>
          <w:szCs w:val="24"/>
          <w:lang w:val="en-US"/>
        </w:rPr>
        <w:t xml:space="preserve"> </w:t>
      </w:r>
      <w:hyperlink r:id="Rd41d8f0a9f7d4f49">
        <w:r w:rsidRPr="403429BA" w:rsidR="5524F489">
          <w:rPr>
            <w:rStyle w:val="Hyperlink"/>
            <w:rFonts w:ascii="Aptos" w:hAnsi="Aptos" w:eastAsia="Aptos" w:cs="Aptos"/>
            <w:noProof w:val="0"/>
            <w:sz w:val="24"/>
            <w:szCs w:val="24"/>
            <w:lang w:val="en-US"/>
          </w:rPr>
          <w:t>https://claude.ai/terms</w:t>
        </w:r>
      </w:hyperlink>
    </w:p>
    <w:p w:rsidR="5524F489" w:rsidP="403429BA" w:rsidRDefault="5524F489" w14:paraId="3C76584E" w14:textId="35F9B67F">
      <w:pPr>
        <w:pStyle w:val="ListParagraph"/>
        <w:numPr>
          <w:ilvl w:val="0"/>
          <w:numId w:val="21"/>
        </w:numPr>
        <w:spacing w:before="240" w:beforeAutospacing="off" w:after="240" w:afterAutospacing="off"/>
        <w:jc w:val="left"/>
        <w:rPr>
          <w:rFonts w:ascii="Aptos" w:hAnsi="Aptos" w:eastAsia="Aptos" w:cs="Aptos"/>
          <w:noProof w:val="0"/>
          <w:sz w:val="24"/>
          <w:szCs w:val="24"/>
          <w:lang w:val="en-US"/>
        </w:rPr>
      </w:pPr>
      <w:r w:rsidRPr="403429BA" w:rsidR="5524F489">
        <w:rPr>
          <w:rFonts w:ascii="Aptos" w:hAnsi="Aptos" w:eastAsia="Aptos" w:cs="Aptos"/>
          <w:noProof w:val="0"/>
          <w:sz w:val="24"/>
          <w:szCs w:val="24"/>
          <w:lang w:val="en-US"/>
        </w:rPr>
        <w:t xml:space="preserve">Google. </w:t>
      </w:r>
      <w:r w:rsidRPr="403429BA" w:rsidR="5524F489">
        <w:rPr>
          <w:rFonts w:ascii="Aptos" w:hAnsi="Aptos" w:eastAsia="Aptos" w:cs="Aptos"/>
          <w:i w:val="1"/>
          <w:iCs w:val="1"/>
          <w:noProof w:val="0"/>
          <w:sz w:val="24"/>
          <w:szCs w:val="24"/>
          <w:lang w:val="en-US"/>
        </w:rPr>
        <w:t>Gemini (Bard) Terms of Service.</w:t>
      </w:r>
      <w:r w:rsidRPr="403429BA" w:rsidR="5524F489">
        <w:rPr>
          <w:rFonts w:ascii="Aptos" w:hAnsi="Aptos" w:eastAsia="Aptos" w:cs="Aptos"/>
          <w:noProof w:val="0"/>
          <w:sz w:val="24"/>
          <w:szCs w:val="24"/>
          <w:lang w:val="en-US"/>
        </w:rPr>
        <w:t xml:space="preserve"> (2025).</w:t>
      </w:r>
      <w:r>
        <w:br/>
      </w:r>
      <w:r w:rsidRPr="403429BA" w:rsidR="5524F489">
        <w:rPr>
          <w:rFonts w:ascii="Aptos" w:hAnsi="Aptos" w:eastAsia="Aptos" w:cs="Aptos"/>
          <w:noProof w:val="0"/>
          <w:sz w:val="24"/>
          <w:szCs w:val="24"/>
          <w:lang w:val="en-US"/>
        </w:rPr>
        <w:t xml:space="preserve"> </w:t>
      </w:r>
      <w:hyperlink r:id="R0c3e5dc89336480d">
        <w:r w:rsidRPr="403429BA" w:rsidR="5524F489">
          <w:rPr>
            <w:rStyle w:val="Hyperlink"/>
            <w:rFonts w:ascii="Aptos" w:hAnsi="Aptos" w:eastAsia="Aptos" w:cs="Aptos"/>
            <w:noProof w:val="0"/>
            <w:sz w:val="24"/>
            <w:szCs w:val="24"/>
            <w:lang w:val="en-US"/>
          </w:rPr>
          <w:t>https://policies.google.com/terms</w:t>
        </w:r>
      </w:hyperlink>
    </w:p>
    <w:p w:rsidR="5524F489" w:rsidP="403429BA" w:rsidRDefault="5524F489" w14:paraId="4EB8410A" w14:textId="0DA101FE">
      <w:pPr>
        <w:pStyle w:val="ListParagraph"/>
        <w:numPr>
          <w:ilvl w:val="0"/>
          <w:numId w:val="21"/>
        </w:numPr>
        <w:spacing w:before="240" w:beforeAutospacing="off" w:after="240" w:afterAutospacing="off"/>
        <w:jc w:val="left"/>
        <w:rPr>
          <w:noProof w:val="0"/>
          <w:lang w:val="en-US"/>
        </w:rPr>
      </w:pPr>
      <w:r w:rsidRPr="403429BA" w:rsidR="5524F489">
        <w:rPr>
          <w:noProof w:val="0"/>
          <w:lang w:val="en-US"/>
        </w:rPr>
        <w:t xml:space="preserve">U.S. Federal Trade Commission (FTC). </w:t>
      </w:r>
      <w:r w:rsidRPr="403429BA" w:rsidR="5524F489">
        <w:rPr>
          <w:i w:val="1"/>
          <w:iCs w:val="1"/>
          <w:noProof w:val="0"/>
          <w:lang w:val="en-US"/>
        </w:rPr>
        <w:t>Guidance on AI Disclosures and Liability.</w:t>
      </w:r>
      <w:r w:rsidRPr="403429BA" w:rsidR="5524F489">
        <w:rPr>
          <w:noProof w:val="0"/>
          <w:lang w:val="en-US"/>
        </w:rPr>
        <w:t xml:space="preserve"> (2024).</w:t>
      </w:r>
      <w:r>
        <w:br/>
      </w:r>
      <w:r w:rsidRPr="403429BA" w:rsidR="5524F489">
        <w:rPr>
          <w:noProof w:val="0"/>
          <w:lang w:val="en-US"/>
        </w:rPr>
        <w:t xml:space="preserve"> </w:t>
      </w:r>
      <w:hyperlink r:id="R131ca60a2c254329">
        <w:r w:rsidRPr="403429BA" w:rsidR="5524F489">
          <w:rPr>
            <w:rStyle w:val="Hyperlink"/>
            <w:noProof w:val="0"/>
            <w:lang w:val="en-US"/>
          </w:rPr>
          <w:t>https://www.ftc.gov/business-guidance</w:t>
        </w:r>
      </w:hyperlink>
    </w:p>
    <w:p w:rsidR="403429BA" w:rsidP="403429BA" w:rsidRDefault="403429BA" w14:paraId="77A1A7AF" w14:textId="529FAD52">
      <w:pPr>
        <w:pStyle w:val="ListParagraph"/>
        <w:spacing w:before="240" w:beforeAutospacing="off" w:after="240" w:afterAutospacing="off"/>
        <w:ind w:left="720"/>
        <w:jc w:val="left"/>
        <w:rPr>
          <w:noProof w:val="0"/>
          <w:lang w:val="en-US"/>
        </w:rPr>
      </w:pPr>
    </w:p>
    <w:p w:rsidR="403429BA" w:rsidP="403429BA" w:rsidRDefault="403429BA" w14:paraId="1E1C30BA" w14:textId="11BD4749">
      <w:pPr>
        <w:pStyle w:val="Normal"/>
        <w:spacing w:line="240" w:lineRule="auto"/>
        <w:jc w:val="left"/>
        <w:rPr>
          <w:b w:val="1"/>
          <w:bCs w:val="1"/>
        </w:rPr>
      </w:pPr>
    </w:p>
    <w:p w:rsidR="403429BA" w:rsidP="403429BA" w:rsidRDefault="403429BA" w14:paraId="0D780A3F" w14:textId="7AF28806">
      <w:pPr>
        <w:pStyle w:val="Normal"/>
        <w:spacing w:line="240" w:lineRule="auto"/>
        <w:jc w:val="left"/>
        <w:rPr>
          <w:b w:val="1"/>
          <w:bCs w:val="1"/>
        </w:rPr>
      </w:pPr>
    </w:p>
    <w:p w:rsidR="2ADA46BA" w:rsidP="2ADA46BA" w:rsidRDefault="2ADA46BA" w14:paraId="75E6428F" w14:textId="2B5D7B5E">
      <w:pPr>
        <w:pStyle w:val="Normal"/>
        <w:spacing w:line="240" w:lineRule="auto"/>
        <w:jc w:val="left"/>
        <w:rPr>
          <w:b w:val="1"/>
          <w:bCs w:val="1"/>
        </w:rPr>
      </w:pPr>
    </w:p>
    <w:p w:rsidR="2ADA46BA" w:rsidP="2ADA46BA" w:rsidRDefault="2ADA46BA" w14:paraId="7CD5F1D0" w14:textId="3770D53A">
      <w:pPr>
        <w:pStyle w:val="Normal"/>
        <w:spacing w:line="240" w:lineRule="auto"/>
        <w:jc w:val="left"/>
        <w:rPr>
          <w:b w:val="1"/>
          <w:bCs w:val="1"/>
        </w:rPr>
      </w:pPr>
    </w:p>
    <w:p w:rsidR="45514AF6" w:rsidP="45514AF6" w:rsidRDefault="45514AF6" w14:paraId="511537CA" w14:textId="125DAF56">
      <w:pPr>
        <w:pStyle w:val="Normal"/>
        <w:spacing w:line="240" w:lineRule="auto"/>
        <w:jc w:val="left"/>
        <w:rPr>
          <w:b w:val="1"/>
          <w:bCs w:val="1"/>
        </w:rPr>
      </w:pPr>
    </w:p>
    <w:p w:rsidR="45514AF6" w:rsidP="45514AF6" w:rsidRDefault="45514AF6" w14:paraId="177B520E" w14:textId="4027F260">
      <w:pPr>
        <w:pStyle w:val="Normal"/>
        <w:spacing w:line="240" w:lineRule="auto"/>
        <w:jc w:val="left"/>
        <w:rPr>
          <w:b w:val="1"/>
          <w:bCs w:val="1"/>
        </w:rPr>
      </w:pPr>
    </w:p>
    <w:p w:rsidR="40FB1DFF" w:rsidP="40FB1DFF" w:rsidRDefault="40FB1DFF" w14:paraId="0040B6A7" w14:textId="04EE1C15">
      <w:pPr>
        <w:pStyle w:val="Normal"/>
        <w:spacing w:line="240" w:lineRule="auto"/>
        <w:jc w:val="left"/>
        <w:rPr>
          <w:b w:val="1"/>
          <w:bCs w:val="1"/>
        </w:rPr>
      </w:pPr>
    </w:p>
    <w:p w:rsidR="40FB1DFF" w:rsidP="40FB1DFF" w:rsidRDefault="40FB1DFF" w14:paraId="375BAC6C" w14:textId="6965E465">
      <w:pPr>
        <w:pStyle w:val="Normal"/>
        <w:spacing w:line="240" w:lineRule="auto"/>
        <w:jc w:val="left"/>
        <w:rPr>
          <w:b w:val="1"/>
          <w:bCs w:val="1"/>
        </w:rPr>
      </w:pPr>
    </w:p>
    <w:p w:rsidR="40FB1DFF" w:rsidP="40FB1DFF" w:rsidRDefault="40FB1DFF" w14:paraId="0CB6D757" w14:textId="10D93CF2">
      <w:pPr>
        <w:pStyle w:val="Normal"/>
        <w:spacing w:line="240" w:lineRule="auto"/>
        <w:jc w:val="left"/>
        <w:rPr>
          <w:b w:val="1"/>
          <w:bCs w:val="1"/>
        </w:rPr>
      </w:pPr>
    </w:p>
    <w:p w:rsidR="40FB1DFF" w:rsidP="40FB1DFF" w:rsidRDefault="40FB1DFF" w14:paraId="06703654" w14:textId="3618DBA1">
      <w:pPr>
        <w:pStyle w:val="Normal"/>
        <w:spacing w:line="240" w:lineRule="auto"/>
        <w:jc w:val="left"/>
        <w:rPr>
          <w:b w:val="1"/>
          <w:bCs w:val="1"/>
        </w:rPr>
      </w:pPr>
    </w:p>
    <w:p w:rsidR="56DE8178" w:rsidP="56DE8178" w:rsidRDefault="56DE8178" w14:paraId="7EB1B9E4" w14:textId="49B76AAB">
      <w:pPr>
        <w:spacing w:line="240" w:lineRule="auto"/>
        <w:jc w:val="left"/>
        <w:rPr>
          <w:rFonts w:ascii="Aptos" w:hAnsi="Aptos" w:eastAsia="Aptos" w:cs="Aptos"/>
          <w:noProof w:val="0"/>
          <w:sz w:val="24"/>
          <w:szCs w:val="24"/>
          <w:lang w:val="en-US"/>
        </w:rPr>
      </w:pPr>
    </w:p>
    <w:p w:rsidR="56DE8178" w:rsidP="56DE8178" w:rsidRDefault="56DE8178" w14:paraId="31D012E3" w14:textId="0B919278">
      <w:pPr>
        <w:spacing w:line="240" w:lineRule="auto"/>
        <w:jc w:val="left"/>
        <w:rPr>
          <w:rFonts w:ascii="Aptos" w:hAnsi="Aptos" w:eastAsia="Aptos" w:cs="Aptos"/>
          <w:noProof w:val="0"/>
          <w:sz w:val="24"/>
          <w:szCs w:val="24"/>
          <w:lang w:val="en-US"/>
        </w:rPr>
      </w:pPr>
    </w:p>
    <w:p w:rsidR="2F779C00" w:rsidP="56DE8178" w:rsidRDefault="2F779C00" w14:paraId="4562D98B" w14:textId="31579ADE">
      <w:pPr>
        <w:spacing w:line="240" w:lineRule="auto"/>
        <w:jc w:val="left"/>
        <w:rPr>
          <w:rFonts w:ascii="Aptos" w:hAnsi="Aptos" w:eastAsia="Aptos" w:cs="Aptos"/>
          <w:noProof w:val="0"/>
          <w:sz w:val="24"/>
          <w:szCs w:val="24"/>
          <w:lang w:val="en-US"/>
        </w:rPr>
      </w:pPr>
    </w:p>
    <w:p w:rsidR="2F779C00" w:rsidP="56DE8178" w:rsidRDefault="2F779C00" w14:paraId="2265E049" w14:textId="74144120">
      <w:pPr>
        <w:spacing w:line="240" w:lineRule="auto"/>
        <w:jc w:val="left"/>
        <w:rPr>
          <w:rFonts w:ascii="Aptos" w:hAnsi="Aptos" w:eastAsia="Aptos" w:cs="Aptos"/>
          <w:noProof w:val="0"/>
          <w:sz w:val="24"/>
          <w:szCs w:val="24"/>
          <w:lang w:val="en-US"/>
        </w:rPr>
      </w:pPr>
    </w:p>
    <w:p w:rsidR="2F779C00" w:rsidP="56DE8178" w:rsidRDefault="2F779C00" w14:paraId="7E1C27F1" w14:textId="7EE6A740">
      <w:pPr>
        <w:spacing w:line="240" w:lineRule="auto"/>
        <w:jc w:val="left"/>
        <w:rPr>
          <w:rFonts w:ascii="Aptos" w:hAnsi="Aptos" w:eastAsia="Aptos" w:cs="Aptos"/>
          <w:noProof w:val="0"/>
          <w:sz w:val="24"/>
          <w:szCs w:val="24"/>
          <w:lang w:val="en-US"/>
        </w:rPr>
      </w:pPr>
    </w:p>
    <w:p w:rsidR="0EE1EDA8" w:rsidP="56DE8178" w:rsidRDefault="0EE1EDA8" w14:paraId="5CF62780" w14:textId="50B74BA7">
      <w:pPr>
        <w:pStyle w:val="Normal"/>
        <w:spacing w:line="240" w:lineRule="auto"/>
        <w:jc w:val="left"/>
      </w:pPr>
    </w:p>
    <w:p w:rsidR="0EE1EDA8" w:rsidP="56DE8178" w:rsidRDefault="0EE1EDA8" w14:paraId="498A1294" w14:textId="23C26472">
      <w:pPr>
        <w:pStyle w:val="Normal"/>
        <w:spacing w:line="240" w:lineRule="auto"/>
        <w:jc w:val="left"/>
      </w:pPr>
    </w:p>
    <w:p w:rsidR="0EE1EDA8" w:rsidP="56DE8178" w:rsidRDefault="0EE1EDA8" w14:paraId="7541CBF3" w14:textId="7170692C">
      <w:pPr>
        <w:pStyle w:val="Normal"/>
        <w:spacing w:line="240" w:lineRule="auto"/>
        <w:jc w:val="left"/>
      </w:pPr>
    </w:p>
    <w:p w:rsidR="4047FAA1" w:rsidP="56DE8178" w:rsidRDefault="4047FAA1" w14:paraId="7F85C699" w14:textId="3E038470">
      <w:pPr>
        <w:pStyle w:val="Normal"/>
        <w:spacing w:line="240" w:lineRule="auto"/>
        <w:jc w:val="left"/>
      </w:pPr>
    </w:p>
    <w:sectPr>
      <w:pgSz w:w="12240" w:h="15840" w:orient="portrait"/>
      <w:pgMar w:top="1440" w:right="1440" w:bottom="1440" w:left="1440" w:header="720" w:footer="720" w:gutter="0"/>
      <w:cols w:space="720"/>
      <w:docGrid w:linePitch="360"/>
      <w:headerReference w:type="default" r:id="R5f3f1e70e66c4187"/>
      <w:footerReference w:type="default" r:id="Rc30b9881187a41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5514AF6" w:rsidTr="45514AF6" w14:paraId="7927A718">
      <w:trPr>
        <w:trHeight w:val="300"/>
      </w:trPr>
      <w:tc>
        <w:tcPr>
          <w:tcW w:w="3120" w:type="dxa"/>
          <w:tcMar/>
        </w:tcPr>
        <w:p w:rsidR="45514AF6" w:rsidP="45514AF6" w:rsidRDefault="45514AF6" w14:paraId="43CFF6AB" w14:textId="0C88A96D">
          <w:pPr>
            <w:pStyle w:val="Header"/>
            <w:bidi w:val="0"/>
            <w:ind w:left="-115"/>
            <w:jc w:val="left"/>
          </w:pPr>
        </w:p>
      </w:tc>
      <w:tc>
        <w:tcPr>
          <w:tcW w:w="3120" w:type="dxa"/>
          <w:tcMar/>
        </w:tcPr>
        <w:p w:rsidR="45514AF6" w:rsidP="45514AF6" w:rsidRDefault="45514AF6" w14:paraId="12BC4AC5" w14:textId="4F272FB6">
          <w:pPr>
            <w:pStyle w:val="Header"/>
            <w:bidi w:val="0"/>
            <w:jc w:val="center"/>
          </w:pPr>
        </w:p>
      </w:tc>
      <w:tc>
        <w:tcPr>
          <w:tcW w:w="3120" w:type="dxa"/>
          <w:tcMar/>
        </w:tcPr>
        <w:p w:rsidR="45514AF6" w:rsidP="45514AF6" w:rsidRDefault="45514AF6" w14:paraId="6EF85D6A" w14:textId="33BB9194">
          <w:pPr>
            <w:pStyle w:val="Header"/>
            <w:bidi w:val="0"/>
            <w:ind w:right="-115"/>
            <w:jc w:val="right"/>
          </w:pPr>
        </w:p>
      </w:tc>
    </w:tr>
  </w:tbl>
  <w:p w:rsidR="45514AF6" w:rsidP="45514AF6" w:rsidRDefault="45514AF6" w14:paraId="0789916A" w14:textId="623844C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5514AF6" w:rsidTr="45514AF6" w14:paraId="50295757">
      <w:trPr>
        <w:trHeight w:val="300"/>
      </w:trPr>
      <w:tc>
        <w:tcPr>
          <w:tcW w:w="3120" w:type="dxa"/>
          <w:tcMar/>
        </w:tcPr>
        <w:p w:rsidR="45514AF6" w:rsidP="45514AF6" w:rsidRDefault="45514AF6" w14:paraId="1C37001D" w14:textId="1E2217A5">
          <w:pPr>
            <w:pStyle w:val="Header"/>
            <w:bidi w:val="0"/>
            <w:ind w:left="-115"/>
            <w:jc w:val="left"/>
          </w:pPr>
        </w:p>
      </w:tc>
      <w:tc>
        <w:tcPr>
          <w:tcW w:w="3120" w:type="dxa"/>
          <w:tcMar/>
        </w:tcPr>
        <w:p w:rsidR="45514AF6" w:rsidP="45514AF6" w:rsidRDefault="45514AF6" w14:paraId="55CEE470" w14:textId="44D8F9C6">
          <w:pPr>
            <w:pStyle w:val="Header"/>
            <w:bidi w:val="0"/>
            <w:jc w:val="center"/>
          </w:pPr>
        </w:p>
      </w:tc>
      <w:tc>
        <w:tcPr>
          <w:tcW w:w="3120" w:type="dxa"/>
          <w:tcMar/>
        </w:tcPr>
        <w:p w:rsidR="45514AF6" w:rsidP="45514AF6" w:rsidRDefault="45514AF6" w14:paraId="34453EB9" w14:textId="0AE75724">
          <w:pPr>
            <w:pStyle w:val="Header"/>
            <w:bidi w:val="0"/>
            <w:ind w:right="-115"/>
            <w:jc w:val="right"/>
          </w:pPr>
        </w:p>
      </w:tc>
    </w:tr>
  </w:tbl>
  <w:p w:rsidR="45514AF6" w:rsidP="45514AF6" w:rsidRDefault="45514AF6" w14:paraId="5A85F3A0" w14:textId="1A4F2982">
    <w:pPr>
      <w:pStyle w:val="Header"/>
      <w:bidi w:val="0"/>
    </w:pPr>
  </w:p>
</w:hdr>
</file>

<file path=word/intelligence2.xml><?xml version="1.0" encoding="utf-8"?>
<int2:intelligence xmlns:int2="http://schemas.microsoft.com/office/intelligence/2020/intelligence">
  <int2:observations>
    <int2:textHash int2:hashCode="oQ77WaKsixgH+4" int2:id="jaLbFUGr">
      <int2:state int2:type="spell" int2:value="Rejected"/>
    </int2:textHash>
    <int2:textHash int2:hashCode="NWN9muhWagmTFL" int2:id="c3X6BVWs">
      <int2:state int2:type="spell" int2:value="Rejected"/>
    </int2:textHash>
    <int2:textHash int2:hashCode="71Oee3Dxb+Ys0J" int2:id="lCyGE5RB">
      <int2:state int2:type="spell" int2:value="Rejected"/>
    </int2:textHash>
    <int2:textHash int2:hashCode="WzipRy7ocGYhMn" int2:id="OPhYX2g3">
      <int2:state int2:type="spell" int2:value="Rejected"/>
    </int2:textHash>
    <int2:textHash int2:hashCode="fNnvVrAb3rx406" int2:id="wzrKaB39">
      <int2:state int2:type="AugLoop_Text_Critique" int2:value="Rejected"/>
    </int2:textHash>
    <int2:textHash int2:hashCode="m0a43ouxhf+Ygs" int2:id="6a6T7aPv">
      <int2:state int2:type="AugLoop_Text_Critique" int2:value="Rejected"/>
    </int2:textHash>
    <int2:textHash int2:hashCode="a4TEiEK5rdc/ci" int2:id="0gX8x0UG">
      <int2:state int2:type="AugLoop_Text_Critique" int2:value="Rejected"/>
    </int2:textHash>
    <int2:textHash int2:hashCode="Voq4+t5P7amf2U" int2:id="FlWkOPvg">
      <int2:state int2:type="AugLoop_Text_Critique" int2:value="Rejected"/>
    </int2:textHash>
    <int2:textHash int2:hashCode="Qcpax5DmlU2y5Z" int2:id="6kdFhyE3">
      <int2:state int2:type="AugLoop_Text_Critique" int2:value="Rejected"/>
    </int2:textHash>
    <int2:textHash int2:hashCode="qWYhn0iGN5Icaj" int2:id="hOhiYqnX">
      <int2:state int2:type="AugLoop_Text_Critique" int2:value="Rejected"/>
    </int2:textHash>
    <int2:bookmark int2:bookmarkName="_Int_nTEIz7Sc" int2:invalidationBookmarkName="" int2:hashCode="K2gcCiS6/4iZ1x" int2:id="1GdSf7ia">
      <int2:state int2:type="gram" int2:value="Rejected"/>
    </int2:bookmark>
    <int2:bookmark int2:bookmarkName="_Int_wkret4GD" int2:invalidationBookmarkName="" int2:hashCode="NoR6KYvDmYb4K3" int2:id="6xEh8hkw">
      <int2:state int2:type="gram" int2:value="Rejected"/>
    </int2:bookmark>
    <int2:bookmark int2:bookmarkName="_Int_LN6GnuyJ" int2:invalidationBookmarkName="" int2:hashCode="HQag128ADm7dGN" int2:id="46Z3e7u4">
      <int2:state int2:type="gram" int2:value="Rejected"/>
    </int2:bookmark>
    <int2:bookmark int2:bookmarkName="_Int_Qt9rn5mr" int2:invalidationBookmarkName="" int2:hashCode="CfXt609bKk5DZP" int2:id="8Kutlnlq">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1">
    <w:nsid w:val="6822e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5a9d1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bf1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fb1c1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5ddbe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ee9e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a53e85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ef5933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ca38dd"/>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2">
    <w:nsid w:val="4526eb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46e51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eeefd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dda7295"/>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8">
    <w:nsid w:val="6d4b3d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2d0b1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ef369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0fe19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8a80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a2f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c8ce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68a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4E4E89"/>
    <w:rsid w:val="0020A074"/>
    <w:rsid w:val="003008CE"/>
    <w:rsid w:val="00472D5A"/>
    <w:rsid w:val="00540DE2"/>
    <w:rsid w:val="008984A5"/>
    <w:rsid w:val="008984A5"/>
    <w:rsid w:val="02CEAB6C"/>
    <w:rsid w:val="0305C732"/>
    <w:rsid w:val="03076498"/>
    <w:rsid w:val="031BE622"/>
    <w:rsid w:val="03339394"/>
    <w:rsid w:val="039D0059"/>
    <w:rsid w:val="03CEC28F"/>
    <w:rsid w:val="03FD513A"/>
    <w:rsid w:val="0405ACE6"/>
    <w:rsid w:val="04175509"/>
    <w:rsid w:val="04F46B0D"/>
    <w:rsid w:val="0540AB9A"/>
    <w:rsid w:val="0548DD77"/>
    <w:rsid w:val="0562D09B"/>
    <w:rsid w:val="05C3B992"/>
    <w:rsid w:val="05E17AB8"/>
    <w:rsid w:val="0626288A"/>
    <w:rsid w:val="0657B9AA"/>
    <w:rsid w:val="068AE7A4"/>
    <w:rsid w:val="0712D4D2"/>
    <w:rsid w:val="074D3AFF"/>
    <w:rsid w:val="081FC20C"/>
    <w:rsid w:val="084EEF87"/>
    <w:rsid w:val="084EEF87"/>
    <w:rsid w:val="0890C89E"/>
    <w:rsid w:val="0896CA46"/>
    <w:rsid w:val="08A0BD99"/>
    <w:rsid w:val="08C33FE3"/>
    <w:rsid w:val="08CBC03A"/>
    <w:rsid w:val="090142C9"/>
    <w:rsid w:val="0930D58B"/>
    <w:rsid w:val="0946D3D2"/>
    <w:rsid w:val="0964490F"/>
    <w:rsid w:val="096607C4"/>
    <w:rsid w:val="0967E6A1"/>
    <w:rsid w:val="09763EDC"/>
    <w:rsid w:val="09851BEF"/>
    <w:rsid w:val="09D262D3"/>
    <w:rsid w:val="0A27FA8B"/>
    <w:rsid w:val="0A4A7BF6"/>
    <w:rsid w:val="0A7A7E95"/>
    <w:rsid w:val="0AB8904F"/>
    <w:rsid w:val="0AC68D3D"/>
    <w:rsid w:val="0AD60639"/>
    <w:rsid w:val="0B05D53D"/>
    <w:rsid w:val="0B7B414D"/>
    <w:rsid w:val="0BDF9804"/>
    <w:rsid w:val="0C25E02D"/>
    <w:rsid w:val="0C2705B1"/>
    <w:rsid w:val="0C3D2047"/>
    <w:rsid w:val="0C7BFBBB"/>
    <w:rsid w:val="0C7BFBBB"/>
    <w:rsid w:val="0C887537"/>
    <w:rsid w:val="0CA3A427"/>
    <w:rsid w:val="0CC2CC66"/>
    <w:rsid w:val="0CC8588A"/>
    <w:rsid w:val="0CD53435"/>
    <w:rsid w:val="0D167F8F"/>
    <w:rsid w:val="0D39E7F4"/>
    <w:rsid w:val="0D7458B4"/>
    <w:rsid w:val="0D7E9044"/>
    <w:rsid w:val="0D958C68"/>
    <w:rsid w:val="0DBA5A60"/>
    <w:rsid w:val="0DCAE6E7"/>
    <w:rsid w:val="0E27FA6E"/>
    <w:rsid w:val="0E877F9D"/>
    <w:rsid w:val="0EDA13AE"/>
    <w:rsid w:val="0EE1EDA8"/>
    <w:rsid w:val="0F8B4704"/>
    <w:rsid w:val="0FA386AC"/>
    <w:rsid w:val="0FB23476"/>
    <w:rsid w:val="0FC3EE55"/>
    <w:rsid w:val="1046FB0C"/>
    <w:rsid w:val="106E45D0"/>
    <w:rsid w:val="1084A57D"/>
    <w:rsid w:val="10949B68"/>
    <w:rsid w:val="11C987A5"/>
    <w:rsid w:val="11CC7B81"/>
    <w:rsid w:val="131B3B12"/>
    <w:rsid w:val="13979FD7"/>
    <w:rsid w:val="139D3321"/>
    <w:rsid w:val="13D7DE8B"/>
    <w:rsid w:val="13E0AE02"/>
    <w:rsid w:val="1461B655"/>
    <w:rsid w:val="14D98149"/>
    <w:rsid w:val="154C65C6"/>
    <w:rsid w:val="1594C258"/>
    <w:rsid w:val="15973196"/>
    <w:rsid w:val="15AA55B3"/>
    <w:rsid w:val="15F42BB8"/>
    <w:rsid w:val="16142B17"/>
    <w:rsid w:val="16204CB1"/>
    <w:rsid w:val="162D52C1"/>
    <w:rsid w:val="167B5264"/>
    <w:rsid w:val="167D7742"/>
    <w:rsid w:val="16B48C34"/>
    <w:rsid w:val="173D9FB0"/>
    <w:rsid w:val="17DAE6DD"/>
    <w:rsid w:val="17E6B73D"/>
    <w:rsid w:val="1856AB50"/>
    <w:rsid w:val="18A372A7"/>
    <w:rsid w:val="18CA6D02"/>
    <w:rsid w:val="18CA6D02"/>
    <w:rsid w:val="18D2FEB1"/>
    <w:rsid w:val="1981194A"/>
    <w:rsid w:val="1991355A"/>
    <w:rsid w:val="19B40796"/>
    <w:rsid w:val="19FDEA25"/>
    <w:rsid w:val="1A3027D7"/>
    <w:rsid w:val="1AB1AB38"/>
    <w:rsid w:val="1AC2CFEC"/>
    <w:rsid w:val="1AD9D74A"/>
    <w:rsid w:val="1BA3503E"/>
    <w:rsid w:val="1BD12CC6"/>
    <w:rsid w:val="1BFF4168"/>
    <w:rsid w:val="1C614569"/>
    <w:rsid w:val="1C639CEB"/>
    <w:rsid w:val="1C8F24F5"/>
    <w:rsid w:val="1C96E178"/>
    <w:rsid w:val="1D50B677"/>
    <w:rsid w:val="1D87090C"/>
    <w:rsid w:val="1DC6CEC9"/>
    <w:rsid w:val="1DC99C7B"/>
    <w:rsid w:val="1DE0C2A7"/>
    <w:rsid w:val="1DFA2F03"/>
    <w:rsid w:val="1E361DFC"/>
    <w:rsid w:val="1E630164"/>
    <w:rsid w:val="1E6653CB"/>
    <w:rsid w:val="1E758685"/>
    <w:rsid w:val="1EDE3E7C"/>
    <w:rsid w:val="1EE28E69"/>
    <w:rsid w:val="1F41E576"/>
    <w:rsid w:val="1F66A8EA"/>
    <w:rsid w:val="1F8EB79A"/>
    <w:rsid w:val="1FA82003"/>
    <w:rsid w:val="1FB76187"/>
    <w:rsid w:val="2025B6A5"/>
    <w:rsid w:val="205F447F"/>
    <w:rsid w:val="20605D87"/>
    <w:rsid w:val="20905F29"/>
    <w:rsid w:val="20BE978A"/>
    <w:rsid w:val="20C417E8"/>
    <w:rsid w:val="20FF1DBB"/>
    <w:rsid w:val="2159C020"/>
    <w:rsid w:val="218E0F7C"/>
    <w:rsid w:val="224D0404"/>
    <w:rsid w:val="22B4A345"/>
    <w:rsid w:val="22E136BA"/>
    <w:rsid w:val="22EEAD17"/>
    <w:rsid w:val="237B8C1A"/>
    <w:rsid w:val="239E6B40"/>
    <w:rsid w:val="23D959D7"/>
    <w:rsid w:val="2411B230"/>
    <w:rsid w:val="24446A54"/>
    <w:rsid w:val="244F8B54"/>
    <w:rsid w:val="245D6481"/>
    <w:rsid w:val="245D6481"/>
    <w:rsid w:val="24BE593D"/>
    <w:rsid w:val="253F5081"/>
    <w:rsid w:val="2547FCFE"/>
    <w:rsid w:val="256EA99D"/>
    <w:rsid w:val="25726E87"/>
    <w:rsid w:val="25B25346"/>
    <w:rsid w:val="25B62B15"/>
    <w:rsid w:val="25CE2680"/>
    <w:rsid w:val="25D86F41"/>
    <w:rsid w:val="26B21678"/>
    <w:rsid w:val="26CE5D0E"/>
    <w:rsid w:val="26DDC49C"/>
    <w:rsid w:val="2718AC61"/>
    <w:rsid w:val="272EBB41"/>
    <w:rsid w:val="273C2620"/>
    <w:rsid w:val="278379FD"/>
    <w:rsid w:val="278379FD"/>
    <w:rsid w:val="278D0824"/>
    <w:rsid w:val="27C05060"/>
    <w:rsid w:val="27C8C574"/>
    <w:rsid w:val="27EBC1DB"/>
    <w:rsid w:val="2864281B"/>
    <w:rsid w:val="2879F781"/>
    <w:rsid w:val="28BC9008"/>
    <w:rsid w:val="28D082D7"/>
    <w:rsid w:val="292CF287"/>
    <w:rsid w:val="29746A9C"/>
    <w:rsid w:val="2A2D22E1"/>
    <w:rsid w:val="2A5DCB2D"/>
    <w:rsid w:val="2A785742"/>
    <w:rsid w:val="2A7A5838"/>
    <w:rsid w:val="2ADA46BA"/>
    <w:rsid w:val="2AF574DA"/>
    <w:rsid w:val="2B24B45F"/>
    <w:rsid w:val="2B26E47E"/>
    <w:rsid w:val="2B6DDAF8"/>
    <w:rsid w:val="2B93FAEF"/>
    <w:rsid w:val="2BC03F00"/>
    <w:rsid w:val="2BD4142C"/>
    <w:rsid w:val="2C028E1A"/>
    <w:rsid w:val="2C04018A"/>
    <w:rsid w:val="2C10BE17"/>
    <w:rsid w:val="2C68CD8C"/>
    <w:rsid w:val="2CAA7F4B"/>
    <w:rsid w:val="2D1261DF"/>
    <w:rsid w:val="2D22FA41"/>
    <w:rsid w:val="2D7EF8DA"/>
    <w:rsid w:val="2DED7227"/>
    <w:rsid w:val="2E1DC5BF"/>
    <w:rsid w:val="2E1DC5BF"/>
    <w:rsid w:val="2EBAEC9A"/>
    <w:rsid w:val="2EBFB984"/>
    <w:rsid w:val="2F053E6D"/>
    <w:rsid w:val="2F337D26"/>
    <w:rsid w:val="2F368BE5"/>
    <w:rsid w:val="2F379ADD"/>
    <w:rsid w:val="2F673B12"/>
    <w:rsid w:val="2F779C00"/>
    <w:rsid w:val="2FA2AC01"/>
    <w:rsid w:val="3001A681"/>
    <w:rsid w:val="309DAE11"/>
    <w:rsid w:val="30B8194D"/>
    <w:rsid w:val="30CFF323"/>
    <w:rsid w:val="3124E856"/>
    <w:rsid w:val="3141A41E"/>
    <w:rsid w:val="31448796"/>
    <w:rsid w:val="31A5C7D8"/>
    <w:rsid w:val="320EB623"/>
    <w:rsid w:val="327C301A"/>
    <w:rsid w:val="33496713"/>
    <w:rsid w:val="335BAB28"/>
    <w:rsid w:val="335D4AAC"/>
    <w:rsid w:val="3405F1C6"/>
    <w:rsid w:val="3446FF3A"/>
    <w:rsid w:val="345D4ACE"/>
    <w:rsid w:val="34867FD6"/>
    <w:rsid w:val="351C3E23"/>
    <w:rsid w:val="352D7225"/>
    <w:rsid w:val="3531EB81"/>
    <w:rsid w:val="356E35F6"/>
    <w:rsid w:val="35789566"/>
    <w:rsid w:val="35C8A2DC"/>
    <w:rsid w:val="3603D42D"/>
    <w:rsid w:val="36373972"/>
    <w:rsid w:val="363AA9C7"/>
    <w:rsid w:val="36B84F34"/>
    <w:rsid w:val="36C15B66"/>
    <w:rsid w:val="36CA1136"/>
    <w:rsid w:val="36E4A4F4"/>
    <w:rsid w:val="373687C0"/>
    <w:rsid w:val="3795459D"/>
    <w:rsid w:val="37A23315"/>
    <w:rsid w:val="3838B309"/>
    <w:rsid w:val="3838B309"/>
    <w:rsid w:val="38447084"/>
    <w:rsid w:val="38533B19"/>
    <w:rsid w:val="385F198C"/>
    <w:rsid w:val="3897E25F"/>
    <w:rsid w:val="38A2B952"/>
    <w:rsid w:val="38A966D0"/>
    <w:rsid w:val="38CDC777"/>
    <w:rsid w:val="38DAF1CF"/>
    <w:rsid w:val="38DF1E30"/>
    <w:rsid w:val="39316311"/>
    <w:rsid w:val="39AEC40C"/>
    <w:rsid w:val="39DBB824"/>
    <w:rsid w:val="3A4BD5A5"/>
    <w:rsid w:val="3A909D2A"/>
    <w:rsid w:val="3AB1B4A2"/>
    <w:rsid w:val="3AE89D36"/>
    <w:rsid w:val="3AF8A543"/>
    <w:rsid w:val="3AFEA60E"/>
    <w:rsid w:val="3B7F7E7D"/>
    <w:rsid w:val="3B937155"/>
    <w:rsid w:val="3C40ED81"/>
    <w:rsid w:val="3C432AE3"/>
    <w:rsid w:val="3C4ED1FE"/>
    <w:rsid w:val="3CDA34A4"/>
    <w:rsid w:val="3D4E2241"/>
    <w:rsid w:val="3D4EDCF2"/>
    <w:rsid w:val="3D6A2A1E"/>
    <w:rsid w:val="3DB95C56"/>
    <w:rsid w:val="3DD26C96"/>
    <w:rsid w:val="3E22FA51"/>
    <w:rsid w:val="3E3D5B43"/>
    <w:rsid w:val="3E4E4E89"/>
    <w:rsid w:val="3E5028EA"/>
    <w:rsid w:val="3E66C12E"/>
    <w:rsid w:val="3E74D2BF"/>
    <w:rsid w:val="3E95887B"/>
    <w:rsid w:val="3ECDCEF9"/>
    <w:rsid w:val="3ECDCEF9"/>
    <w:rsid w:val="3EE59F93"/>
    <w:rsid w:val="3F4AAEDE"/>
    <w:rsid w:val="3F60A9CA"/>
    <w:rsid w:val="3F7D55CF"/>
    <w:rsid w:val="3FA50D97"/>
    <w:rsid w:val="403429BA"/>
    <w:rsid w:val="4047FAA1"/>
    <w:rsid w:val="40FB1DFF"/>
    <w:rsid w:val="40FF2504"/>
    <w:rsid w:val="413E2D06"/>
    <w:rsid w:val="419DFAD7"/>
    <w:rsid w:val="41A72BA9"/>
    <w:rsid w:val="420EB6AF"/>
    <w:rsid w:val="422BB6D2"/>
    <w:rsid w:val="423F53A4"/>
    <w:rsid w:val="424AE5DF"/>
    <w:rsid w:val="42B5F974"/>
    <w:rsid w:val="42B5F974"/>
    <w:rsid w:val="43073D7B"/>
    <w:rsid w:val="4326B3D0"/>
    <w:rsid w:val="433D5652"/>
    <w:rsid w:val="43992A75"/>
    <w:rsid w:val="43A86894"/>
    <w:rsid w:val="43D9399A"/>
    <w:rsid w:val="44070D79"/>
    <w:rsid w:val="44A1BE2A"/>
    <w:rsid w:val="44BCC492"/>
    <w:rsid w:val="44BCC492"/>
    <w:rsid w:val="44FA1213"/>
    <w:rsid w:val="45514AF6"/>
    <w:rsid w:val="458E4077"/>
    <w:rsid w:val="45A24E91"/>
    <w:rsid w:val="45FA4484"/>
    <w:rsid w:val="4611AF04"/>
    <w:rsid w:val="4668C2AE"/>
    <w:rsid w:val="4688BAA3"/>
    <w:rsid w:val="46A09FF4"/>
    <w:rsid w:val="46F4BDAF"/>
    <w:rsid w:val="47108424"/>
    <w:rsid w:val="474DB7A9"/>
    <w:rsid w:val="4780BDCE"/>
    <w:rsid w:val="478331F6"/>
    <w:rsid w:val="47BA2F42"/>
    <w:rsid w:val="47F6481F"/>
    <w:rsid w:val="47FEDC12"/>
    <w:rsid w:val="4835AC2E"/>
    <w:rsid w:val="48691EAF"/>
    <w:rsid w:val="486B8EA6"/>
    <w:rsid w:val="489A359F"/>
    <w:rsid w:val="489D92EA"/>
    <w:rsid w:val="489D92EA"/>
    <w:rsid w:val="495D43EE"/>
    <w:rsid w:val="49C7FC99"/>
    <w:rsid w:val="49DBD53A"/>
    <w:rsid w:val="49E3243B"/>
    <w:rsid w:val="49E3243B"/>
    <w:rsid w:val="4A18AFFA"/>
    <w:rsid w:val="4A8A746C"/>
    <w:rsid w:val="4B07EE3F"/>
    <w:rsid w:val="4B1DA793"/>
    <w:rsid w:val="4B257129"/>
    <w:rsid w:val="4B257129"/>
    <w:rsid w:val="4B3DD68A"/>
    <w:rsid w:val="4B910295"/>
    <w:rsid w:val="4C66B4EA"/>
    <w:rsid w:val="4C7B4125"/>
    <w:rsid w:val="4CCC158E"/>
    <w:rsid w:val="4D968676"/>
    <w:rsid w:val="4E4489C5"/>
    <w:rsid w:val="4EDB019A"/>
    <w:rsid w:val="4EDBE031"/>
    <w:rsid w:val="4F016E12"/>
    <w:rsid w:val="4F9FA1DA"/>
    <w:rsid w:val="50AEC405"/>
    <w:rsid w:val="50D01EE7"/>
    <w:rsid w:val="5138227B"/>
    <w:rsid w:val="51E5B20F"/>
    <w:rsid w:val="51F1CD20"/>
    <w:rsid w:val="520CC554"/>
    <w:rsid w:val="527E0AD7"/>
    <w:rsid w:val="529D3CD5"/>
    <w:rsid w:val="52ECDAB4"/>
    <w:rsid w:val="5349BC45"/>
    <w:rsid w:val="53C029D0"/>
    <w:rsid w:val="54066978"/>
    <w:rsid w:val="54108F8B"/>
    <w:rsid w:val="542A00A9"/>
    <w:rsid w:val="547DD03A"/>
    <w:rsid w:val="54A49B75"/>
    <w:rsid w:val="54F42DB2"/>
    <w:rsid w:val="550619F8"/>
    <w:rsid w:val="5524F489"/>
    <w:rsid w:val="555F0739"/>
    <w:rsid w:val="55934B28"/>
    <w:rsid w:val="5594E4C1"/>
    <w:rsid w:val="55B6D3AF"/>
    <w:rsid w:val="55F270C9"/>
    <w:rsid w:val="563049DE"/>
    <w:rsid w:val="56334EF8"/>
    <w:rsid w:val="566AB3A1"/>
    <w:rsid w:val="56CFDE54"/>
    <w:rsid w:val="56DC85F4"/>
    <w:rsid w:val="56DE8178"/>
    <w:rsid w:val="570E4704"/>
    <w:rsid w:val="5748F0B0"/>
    <w:rsid w:val="576A5CBC"/>
    <w:rsid w:val="578E2137"/>
    <w:rsid w:val="579B52EC"/>
    <w:rsid w:val="580217FD"/>
    <w:rsid w:val="58414D15"/>
    <w:rsid w:val="584C23A5"/>
    <w:rsid w:val="5898DC1F"/>
    <w:rsid w:val="58A96B20"/>
    <w:rsid w:val="58AADF32"/>
    <w:rsid w:val="58E96BE8"/>
    <w:rsid w:val="58F3E69E"/>
    <w:rsid w:val="590396DE"/>
    <w:rsid w:val="593B9688"/>
    <w:rsid w:val="59454006"/>
    <w:rsid w:val="59823842"/>
    <w:rsid w:val="5A36AC1A"/>
    <w:rsid w:val="5A36AC1A"/>
    <w:rsid w:val="5A59834F"/>
    <w:rsid w:val="5A8F02EA"/>
    <w:rsid w:val="5AA9CB46"/>
    <w:rsid w:val="5AC1EAA9"/>
    <w:rsid w:val="5B28D2F3"/>
    <w:rsid w:val="5B9AEC48"/>
    <w:rsid w:val="5BC794F5"/>
    <w:rsid w:val="5BDEF036"/>
    <w:rsid w:val="5BE17D78"/>
    <w:rsid w:val="5C1DED3E"/>
    <w:rsid w:val="5C336AE9"/>
    <w:rsid w:val="5C3D7068"/>
    <w:rsid w:val="5C4FCF24"/>
    <w:rsid w:val="5C57AED9"/>
    <w:rsid w:val="5C7B6329"/>
    <w:rsid w:val="5CDBE410"/>
    <w:rsid w:val="5D1FA5D2"/>
    <w:rsid w:val="5D7549CD"/>
    <w:rsid w:val="5D7F1EC8"/>
    <w:rsid w:val="5D9A1B21"/>
    <w:rsid w:val="5DFA2E78"/>
    <w:rsid w:val="5E2EAE8E"/>
    <w:rsid w:val="5ECF128E"/>
    <w:rsid w:val="5EF359F1"/>
    <w:rsid w:val="5F27098C"/>
    <w:rsid w:val="5F4C5F1E"/>
    <w:rsid w:val="5F590C08"/>
    <w:rsid w:val="5F5D25CA"/>
    <w:rsid w:val="5F79A254"/>
    <w:rsid w:val="6023B28D"/>
    <w:rsid w:val="602A76B2"/>
    <w:rsid w:val="60FC182D"/>
    <w:rsid w:val="6125D212"/>
    <w:rsid w:val="6170E705"/>
    <w:rsid w:val="61A5C0B5"/>
    <w:rsid w:val="61B0E64F"/>
    <w:rsid w:val="62115962"/>
    <w:rsid w:val="622CEDCA"/>
    <w:rsid w:val="624CF159"/>
    <w:rsid w:val="627D2144"/>
    <w:rsid w:val="62E925B8"/>
    <w:rsid w:val="62FA8E0A"/>
    <w:rsid w:val="6363FB5B"/>
    <w:rsid w:val="638571E8"/>
    <w:rsid w:val="640AB434"/>
    <w:rsid w:val="64298BEF"/>
    <w:rsid w:val="645C7D65"/>
    <w:rsid w:val="64939275"/>
    <w:rsid w:val="64E2DD5B"/>
    <w:rsid w:val="652D0959"/>
    <w:rsid w:val="652D0959"/>
    <w:rsid w:val="655B8F0D"/>
    <w:rsid w:val="6605761E"/>
    <w:rsid w:val="661067A8"/>
    <w:rsid w:val="6638214D"/>
    <w:rsid w:val="667F414D"/>
    <w:rsid w:val="668BACE8"/>
    <w:rsid w:val="66BC1E65"/>
    <w:rsid w:val="66C5A231"/>
    <w:rsid w:val="66C8C0CD"/>
    <w:rsid w:val="66F69459"/>
    <w:rsid w:val="67222F1D"/>
    <w:rsid w:val="6723589D"/>
    <w:rsid w:val="675B7FCF"/>
    <w:rsid w:val="67685DFA"/>
    <w:rsid w:val="67860F8E"/>
    <w:rsid w:val="6805B185"/>
    <w:rsid w:val="68225A2B"/>
    <w:rsid w:val="683D0DF1"/>
    <w:rsid w:val="685E5A13"/>
    <w:rsid w:val="69009515"/>
    <w:rsid w:val="691C609C"/>
    <w:rsid w:val="69207668"/>
    <w:rsid w:val="697CB769"/>
    <w:rsid w:val="6A24BFD9"/>
    <w:rsid w:val="6A37FFDF"/>
    <w:rsid w:val="6A69BDB3"/>
    <w:rsid w:val="6A87714E"/>
    <w:rsid w:val="6AB0EB92"/>
    <w:rsid w:val="6AC7BB16"/>
    <w:rsid w:val="6AE26CCB"/>
    <w:rsid w:val="6AEF362D"/>
    <w:rsid w:val="6B161AEB"/>
    <w:rsid w:val="6B325F92"/>
    <w:rsid w:val="6B3CA374"/>
    <w:rsid w:val="6C131B25"/>
    <w:rsid w:val="6CAB8CEE"/>
    <w:rsid w:val="6CE2E56A"/>
    <w:rsid w:val="6CFCD300"/>
    <w:rsid w:val="6D1B3E5E"/>
    <w:rsid w:val="6D1B7E04"/>
    <w:rsid w:val="6D888ED0"/>
    <w:rsid w:val="6DB36114"/>
    <w:rsid w:val="6E15BD96"/>
    <w:rsid w:val="6E1D2F9B"/>
    <w:rsid w:val="6E1D2F9B"/>
    <w:rsid w:val="6E80F7C9"/>
    <w:rsid w:val="6EB878DD"/>
    <w:rsid w:val="6EC149E5"/>
    <w:rsid w:val="6EEB89CF"/>
    <w:rsid w:val="6F1FBDAD"/>
    <w:rsid w:val="6F7A9C5A"/>
    <w:rsid w:val="6F89E0D6"/>
    <w:rsid w:val="6FD73504"/>
    <w:rsid w:val="6FE8D041"/>
    <w:rsid w:val="703A4955"/>
    <w:rsid w:val="7046BC49"/>
    <w:rsid w:val="70716698"/>
    <w:rsid w:val="70A24842"/>
    <w:rsid w:val="70A5A390"/>
    <w:rsid w:val="70D1337C"/>
    <w:rsid w:val="71374C52"/>
    <w:rsid w:val="7195C81D"/>
    <w:rsid w:val="71B3C411"/>
    <w:rsid w:val="71B7851D"/>
    <w:rsid w:val="71D7A12E"/>
    <w:rsid w:val="71FA2FC0"/>
    <w:rsid w:val="7314EA25"/>
    <w:rsid w:val="732AE1A4"/>
    <w:rsid w:val="7331E8F6"/>
    <w:rsid w:val="73329C3A"/>
    <w:rsid w:val="733A6E01"/>
    <w:rsid w:val="735CFF88"/>
    <w:rsid w:val="735DAEEF"/>
    <w:rsid w:val="73B3DB0F"/>
    <w:rsid w:val="73E4A216"/>
    <w:rsid w:val="73EC9182"/>
    <w:rsid w:val="742A8B97"/>
    <w:rsid w:val="7463427C"/>
    <w:rsid w:val="746775B3"/>
    <w:rsid w:val="748E1054"/>
    <w:rsid w:val="74B0E235"/>
    <w:rsid w:val="74D25782"/>
    <w:rsid w:val="74E9EB27"/>
    <w:rsid w:val="7522E8A8"/>
    <w:rsid w:val="754C14B1"/>
    <w:rsid w:val="7575BE4D"/>
    <w:rsid w:val="759DC436"/>
    <w:rsid w:val="762DEB6B"/>
    <w:rsid w:val="76432C6E"/>
    <w:rsid w:val="7645911F"/>
    <w:rsid w:val="767DFC42"/>
    <w:rsid w:val="768A52E4"/>
    <w:rsid w:val="7690AC8C"/>
    <w:rsid w:val="76CC4764"/>
    <w:rsid w:val="76FDE7B2"/>
    <w:rsid w:val="772D1255"/>
    <w:rsid w:val="7778672E"/>
    <w:rsid w:val="77A4F495"/>
    <w:rsid w:val="77D16327"/>
    <w:rsid w:val="77E721DF"/>
    <w:rsid w:val="78218137"/>
    <w:rsid w:val="78931180"/>
    <w:rsid w:val="78B8920B"/>
    <w:rsid w:val="78B8920B"/>
    <w:rsid w:val="78F86CF9"/>
    <w:rsid w:val="797B0A9D"/>
    <w:rsid w:val="7980A234"/>
    <w:rsid w:val="798F9873"/>
    <w:rsid w:val="79B50D4D"/>
    <w:rsid w:val="79B9C5CD"/>
    <w:rsid w:val="7A1DFB45"/>
    <w:rsid w:val="7A2B4A8C"/>
    <w:rsid w:val="7A48F720"/>
    <w:rsid w:val="7A48F720"/>
    <w:rsid w:val="7A67DAAD"/>
    <w:rsid w:val="7A6926AF"/>
    <w:rsid w:val="7A6926AF"/>
    <w:rsid w:val="7A6C6374"/>
    <w:rsid w:val="7A6EB03B"/>
    <w:rsid w:val="7A8413A2"/>
    <w:rsid w:val="7AAEA5E0"/>
    <w:rsid w:val="7ABF5AA0"/>
    <w:rsid w:val="7AF7A5AD"/>
    <w:rsid w:val="7B3B8D1C"/>
    <w:rsid w:val="7B594A28"/>
    <w:rsid w:val="7B611B08"/>
    <w:rsid w:val="7BA1EE33"/>
    <w:rsid w:val="7BEAD895"/>
    <w:rsid w:val="7BFC2777"/>
    <w:rsid w:val="7C06A2D9"/>
    <w:rsid w:val="7C0CADE8"/>
    <w:rsid w:val="7C0E9C2A"/>
    <w:rsid w:val="7C29FBD7"/>
    <w:rsid w:val="7D05437E"/>
    <w:rsid w:val="7D1CA0F6"/>
    <w:rsid w:val="7D39381D"/>
    <w:rsid w:val="7D66D83C"/>
    <w:rsid w:val="7DE1B160"/>
    <w:rsid w:val="7E2882ED"/>
    <w:rsid w:val="7E3BCE39"/>
    <w:rsid w:val="7E53706F"/>
    <w:rsid w:val="7EEE7035"/>
    <w:rsid w:val="7F2C62AC"/>
    <w:rsid w:val="7F37B0C1"/>
    <w:rsid w:val="7F8196EF"/>
    <w:rsid w:val="7FE75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E4E89"/>
  <w15:chartTrackingRefBased/>
  <w15:docId w15:val="{E60BCADD-0B56-471B-A9E4-0F4D505662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EE1EDA8"/>
    <w:pPr>
      <w:spacing/>
      <w:ind w:left="720"/>
      <w:contextualSpacing/>
    </w:pPr>
  </w:style>
  <w:style w:type="character" w:styleId="Hyperlink">
    <w:uiPriority w:val="99"/>
    <w:name w:val="Hyperlink"/>
    <w:basedOn w:val="DefaultParagraphFont"/>
    <w:unhideWhenUsed/>
    <w:rsid w:val="0EE1EDA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45514AF6"/>
    <w:pPr>
      <w:tabs>
        <w:tab w:val="center" w:leader="none" w:pos="4680"/>
        <w:tab w:val="right" w:leader="none" w:pos="9360"/>
      </w:tabs>
      <w:spacing w:after="0" w:line="240" w:lineRule="auto"/>
    </w:pPr>
  </w:style>
  <w:style w:type="paragraph" w:styleId="Footer">
    <w:uiPriority w:val="99"/>
    <w:name w:val="footer"/>
    <w:basedOn w:val="Normal"/>
    <w:unhideWhenUsed/>
    <w:rsid w:val="45514AF6"/>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2252d9c90dc14cda" /><Relationship Type="http://schemas.openxmlformats.org/officeDocument/2006/relationships/numbering" Target="numbering.xml" Id="Rf89968c65cc24ef5" /><Relationship Type="http://schemas.openxmlformats.org/officeDocument/2006/relationships/header" Target="header.xml" Id="R5f3f1e70e66c4187" /><Relationship Type="http://schemas.openxmlformats.org/officeDocument/2006/relationships/footer" Target="footer.xml" Id="Rc30b9881187a4106" /><Relationship Type="http://schemas.openxmlformats.org/officeDocument/2006/relationships/hyperlink" Target="https://openai.com/terms" TargetMode="External" Id="Rcbe725a96ea64873" /><Relationship Type="http://schemas.openxmlformats.org/officeDocument/2006/relationships/hyperlink" Target="https://claude.ai/terms" TargetMode="External" Id="Rd41d8f0a9f7d4f49" /><Relationship Type="http://schemas.openxmlformats.org/officeDocument/2006/relationships/hyperlink" Target="https://policies.google.com/terms" TargetMode="External" Id="R0c3e5dc89336480d" /><Relationship Type="http://schemas.openxmlformats.org/officeDocument/2006/relationships/hyperlink" Target="https://www.ftc.gov/business-guidance" TargetMode="External" Id="R131ca60a2c25432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2025-01-16T09:22:08.7217790Z</dcterms:created>
  <dcterms:modified xsi:type="dcterms:W3CDTF">2025-10-09T00:36:35.0973212Z</dcterms:modified>
  <dc:creator>Satya Vipul Akarapu</dc:creator>
  <lastModifiedBy>Satya Vipul Akarapu</lastModifiedBy>
</coreProperties>
</file>