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D3B0FA" wp14:paraId="0D46B352" wp14:textId="73A711E5">
      <w:pPr>
        <w:pStyle w:val="ListParagraph"/>
        <w:numPr>
          <w:ilvl w:val="0"/>
          <w:numId w:val="1"/>
        </w:numPr>
        <w:rPr/>
      </w:pPr>
      <w:r w:rsidRPr="4AD3B0FA" w:rsidR="069BBB8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 one VPC, with 1 public subnet and 1 private subnet.</w:t>
      </w:r>
      <w:r w:rsidR="069BBB89">
        <w:drawing>
          <wp:inline xmlns:wp14="http://schemas.microsoft.com/office/word/2010/wordprocessingDrawing" wp14:editId="028904C9" wp14:anchorId="1933BCCF">
            <wp:extent cx="6629400" cy="1924050"/>
            <wp:effectExtent l="0" t="0" r="0" b="0"/>
            <wp:docPr id="911605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605864" name="Picture 911605864"/>
                    <pic:cNvPicPr/>
                  </pic:nvPicPr>
                  <pic:blipFill>
                    <a:blip xmlns:r="http://schemas.openxmlformats.org/officeDocument/2006/relationships" r:embed="rId2014533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D3B0FA" wp14:paraId="701AAF83" wp14:textId="438E2ED0">
      <w:pPr>
        <w:pStyle w:val="ListParagraph"/>
        <w:numPr>
          <w:ilvl w:val="0"/>
          <w:numId w:val="1"/>
        </w:numPr>
        <w:rPr/>
      </w:pPr>
      <w:r w:rsidRPr="4AD3B0FA" w:rsidR="069BBB8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Enable VPC peering for cross-region.</w:t>
      </w:r>
      <w:r w:rsidR="1706F7FA">
        <w:drawing>
          <wp:inline xmlns:wp14="http://schemas.microsoft.com/office/word/2010/wordprocessingDrawing" wp14:editId="3110163F" wp14:anchorId="449034AC">
            <wp:extent cx="4772691" cy="2019582"/>
            <wp:effectExtent l="0" t="0" r="0" b="0"/>
            <wp:docPr id="869696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696769" name="Picture 869696769"/>
                    <pic:cNvPicPr/>
                  </pic:nvPicPr>
                  <pic:blipFill>
                    <a:blip xmlns:r="http://schemas.openxmlformats.org/officeDocument/2006/relationships" r:embed="rId35790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D3B0FA" wp14:paraId="2C078E63" wp14:textId="2F7FC4DF">
      <w:pPr>
        <w:pStyle w:val="ListParagraph"/>
        <w:numPr>
          <w:ilvl w:val="0"/>
          <w:numId w:val="1"/>
        </w:numPr>
        <w:rPr/>
      </w:pPr>
      <w:r w:rsidRPr="4AD3B0FA" w:rsidR="1706F7F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Enable VPC peering for cross-account.</w:t>
      </w:r>
      <w:r w:rsidR="209FB659">
        <w:drawing>
          <wp:inline xmlns:wp14="http://schemas.microsoft.com/office/word/2010/wordprocessingDrawing" wp14:editId="1ABFFD61" wp14:anchorId="134D1142">
            <wp:extent cx="4696481" cy="1209844"/>
            <wp:effectExtent l="0" t="0" r="0" b="0"/>
            <wp:docPr id="396366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366599" name="Picture 396366599"/>
                    <pic:cNvPicPr/>
                  </pic:nvPicPr>
                  <pic:blipFill>
                    <a:blip xmlns:r="http://schemas.openxmlformats.org/officeDocument/2006/relationships" r:embed="rId1444774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DEAC2" w:rsidP="4AD3B0FA" w:rsidRDefault="248DEAC2" w14:paraId="30F5E14A" w14:textId="26451BEA">
      <w:pPr>
        <w:pStyle w:val="ListParagraph"/>
        <w:numPr>
          <w:ilvl w:val="0"/>
          <w:numId w:val="1"/>
        </w:numPr>
        <w:rPr/>
      </w:pPr>
      <w:r w:rsidRPr="4AD3B0FA" w:rsidR="248DEAC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Set up a VPC Transit Gateway.</w:t>
      </w:r>
      <w:r w:rsidR="67B2D972">
        <w:drawing>
          <wp:inline wp14:editId="3A85D5B6" wp14:anchorId="49F8351E">
            <wp:extent cx="6629400" cy="3390900"/>
            <wp:effectExtent l="0" t="0" r="0" b="0"/>
            <wp:docPr id="1242057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057333" name="Picture 1242057333"/>
                    <pic:cNvPicPr/>
                  </pic:nvPicPr>
                  <pic:blipFill>
                    <a:blip xmlns:r="http://schemas.openxmlformats.org/officeDocument/2006/relationships" r:embed="rId1109921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DEAC2" w:rsidP="4AD3B0FA" w:rsidRDefault="248DEAC2" w14:paraId="685F5D10" w14:textId="10E504E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Pr="4AD3B0FA" w:rsidR="248DEAC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Set up a VPC Endpoint.</w:t>
      </w:r>
      <w:r w:rsidR="3912BCC1">
        <w:drawing>
          <wp:inline wp14:editId="7FDD26BF" wp14:anchorId="53390063">
            <wp:extent cx="6629400" cy="1257300"/>
            <wp:effectExtent l="0" t="0" r="0" b="0"/>
            <wp:docPr id="1887867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867281" name="Picture 1887867281"/>
                    <pic:cNvPicPr/>
                  </pic:nvPicPr>
                  <pic:blipFill>
                    <a:blip xmlns:r="http://schemas.openxmlformats.org/officeDocument/2006/relationships" r:embed="rId1644933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8C2D04">
        <w:drawing>
          <wp:inline wp14:editId="6FA0BE5F" wp14:anchorId="24CEA796">
            <wp:extent cx="4810796" cy="1076475"/>
            <wp:effectExtent l="0" t="0" r="0" b="0"/>
            <wp:docPr id="778163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163706" name="Picture 778163706"/>
                    <pic:cNvPicPr/>
                  </pic:nvPicPr>
                  <pic:blipFill>
                    <a:blip xmlns:r="http://schemas.openxmlformats.org/officeDocument/2006/relationships" r:embed="rId1846326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a50b809e850c4d51"/>
      <w:footerReference w:type="default" r:id="R2dc26078cb90406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D3B0FA" w:rsidTr="4AD3B0FA" w14:paraId="0C899B5D">
      <w:trPr>
        <w:trHeight w:val="300"/>
      </w:trPr>
      <w:tc>
        <w:tcPr>
          <w:tcW w:w="3600" w:type="dxa"/>
          <w:tcMar/>
        </w:tcPr>
        <w:p w:rsidR="4AD3B0FA" w:rsidP="4AD3B0FA" w:rsidRDefault="4AD3B0FA" w14:paraId="29768F80" w14:textId="785FDDBB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AD3B0FA" w:rsidP="4AD3B0FA" w:rsidRDefault="4AD3B0FA" w14:paraId="1ACB1206" w14:textId="1C9D36CD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AD3B0FA" w:rsidP="4AD3B0FA" w:rsidRDefault="4AD3B0FA" w14:paraId="05B7E34E" w14:textId="1F06254B">
          <w:pPr>
            <w:pStyle w:val="Header"/>
            <w:bidi w:val="0"/>
            <w:ind w:right="-115"/>
            <w:jc w:val="right"/>
          </w:pPr>
        </w:p>
      </w:tc>
    </w:tr>
  </w:tbl>
  <w:p w:rsidR="4AD3B0FA" w:rsidP="4AD3B0FA" w:rsidRDefault="4AD3B0FA" w14:paraId="67194A2D" w14:textId="29361E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025"/>
      <w:gridCol w:w="6780"/>
      <w:gridCol w:w="1995"/>
    </w:tblGrid>
    <w:tr w:rsidR="4AD3B0FA" w:rsidTr="4AD3B0FA" w14:paraId="27EC88D3">
      <w:trPr>
        <w:trHeight w:val="300"/>
      </w:trPr>
      <w:tc>
        <w:tcPr>
          <w:tcW w:w="2025" w:type="dxa"/>
          <w:tcMar/>
        </w:tcPr>
        <w:p w:rsidR="4AD3B0FA" w:rsidP="4AD3B0FA" w:rsidRDefault="4AD3B0FA" w14:paraId="65424595" w14:textId="3879CBF6">
          <w:pPr>
            <w:pStyle w:val="Header"/>
            <w:bidi w:val="0"/>
            <w:ind w:left="-115"/>
            <w:jc w:val="left"/>
          </w:pPr>
        </w:p>
      </w:tc>
      <w:tc>
        <w:tcPr>
          <w:tcW w:w="6780" w:type="dxa"/>
          <w:tcMar/>
        </w:tcPr>
        <w:p w:rsidR="4AD3B0FA" w:rsidP="4AD3B0FA" w:rsidRDefault="4AD3B0FA" w14:paraId="44930408" w14:textId="04151D00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sz w:val="56"/>
              <w:szCs w:val="56"/>
            </w:rPr>
          </w:pPr>
          <w:r w:rsidRPr="4AD3B0FA" w:rsidR="4AD3B0FA">
            <w:rPr>
              <w:rFonts w:ascii="Times New Roman" w:hAnsi="Times New Roman" w:eastAsia="Times New Roman" w:cs="Times New Roman"/>
              <w:sz w:val="56"/>
              <w:szCs w:val="56"/>
            </w:rPr>
            <w:t>VPC Tasks-02</w:t>
          </w:r>
        </w:p>
      </w:tc>
      <w:tc>
        <w:tcPr>
          <w:tcW w:w="1995" w:type="dxa"/>
          <w:tcMar/>
        </w:tcPr>
        <w:p w:rsidR="4AD3B0FA" w:rsidP="4AD3B0FA" w:rsidRDefault="4AD3B0FA" w14:paraId="5D8F3DD6" w14:textId="3745D7DB">
          <w:pPr>
            <w:pStyle w:val="Header"/>
            <w:bidi w:val="0"/>
            <w:ind w:right="-115"/>
            <w:jc w:val="right"/>
          </w:pPr>
        </w:p>
      </w:tc>
    </w:tr>
  </w:tbl>
  <w:p w:rsidR="4AD3B0FA" w:rsidP="4AD3B0FA" w:rsidRDefault="4AD3B0FA" w14:paraId="2957D905" w14:textId="38DB4A7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a01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AD5D99"/>
    <w:rsid w:val="069BBB89"/>
    <w:rsid w:val="0FDCCDB8"/>
    <w:rsid w:val="1681BB24"/>
    <w:rsid w:val="1706F7FA"/>
    <w:rsid w:val="1FC52304"/>
    <w:rsid w:val="209FB659"/>
    <w:rsid w:val="248DEAC2"/>
    <w:rsid w:val="2F3B3E5B"/>
    <w:rsid w:val="340417AE"/>
    <w:rsid w:val="3912BCC1"/>
    <w:rsid w:val="458C2D04"/>
    <w:rsid w:val="4AD3B0FA"/>
    <w:rsid w:val="4CAD5D99"/>
    <w:rsid w:val="51B0F667"/>
    <w:rsid w:val="5389FBFD"/>
    <w:rsid w:val="628742AA"/>
    <w:rsid w:val="67B2D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DB26"/>
  <w15:chartTrackingRefBased/>
  <w15:docId w15:val="{7F0E0C66-4C17-425E-9490-9B47B9D46E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AD3B0F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D3B0F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AD3B0F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4533203" /><Relationship Type="http://schemas.openxmlformats.org/officeDocument/2006/relationships/image" Target="/media/image2.png" Id="rId35790789" /><Relationship Type="http://schemas.openxmlformats.org/officeDocument/2006/relationships/image" Target="/media/image3.png" Id="rId1444774561" /><Relationship Type="http://schemas.openxmlformats.org/officeDocument/2006/relationships/image" Target="/media/image4.png" Id="rId1109921678" /><Relationship Type="http://schemas.openxmlformats.org/officeDocument/2006/relationships/image" Target="/media/image5.png" Id="rId1644933906" /><Relationship Type="http://schemas.openxmlformats.org/officeDocument/2006/relationships/image" Target="/media/image6.png" Id="rId1846326220" /><Relationship Type="http://schemas.openxmlformats.org/officeDocument/2006/relationships/header" Target="header.xml" Id="Ra50b809e850c4d51" /><Relationship Type="http://schemas.openxmlformats.org/officeDocument/2006/relationships/footer" Target="footer.xml" Id="R2dc26078cb904069" /><Relationship Type="http://schemas.openxmlformats.org/officeDocument/2006/relationships/numbering" Target="numbering.xml" Id="R0908e200bc3140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2026-01-07T06:59:03.5507101Z</dcterms:created>
  <dcterms:modified xsi:type="dcterms:W3CDTF">2026-01-07T09:47:22.0336399Z</dcterms:modified>
  <dc:creator>Viqaas Taimoor</dc:creator>
  <lastModifiedBy>Viqaas Taimoor</lastModifiedBy>
</coreProperties>
</file>