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92A58" w14:textId="14FACA38" w:rsidR="000B082A" w:rsidRDefault="000B082A" w:rsidP="000B082A">
      <w:pPr>
        <w:pStyle w:val="Title"/>
        <w:jc w:val="center"/>
      </w:pPr>
      <w:r w:rsidRPr="000B082A">
        <w:t>Comparative Performance Analysis</w:t>
      </w:r>
    </w:p>
    <w:p w14:paraId="08103C0B" w14:textId="15B9226D" w:rsidR="0093148E" w:rsidRPr="0093148E" w:rsidRDefault="00A74E39" w:rsidP="00A74E39">
      <w:pPr>
        <w:pStyle w:val="Subtitle"/>
        <w:jc w:val="center"/>
      </w:pPr>
      <w:r>
        <w:t>ADO.NET, Entity Framework, and MongoDB</w:t>
      </w:r>
    </w:p>
    <w:p w14:paraId="6C943708" w14:textId="786B51E0" w:rsidR="0045355C" w:rsidRPr="005B749E" w:rsidRDefault="0045355C" w:rsidP="006B23C0">
      <w:r w:rsidRPr="005B749E">
        <w:t>This study evaluates the performance of three distinct database frameworks</w:t>
      </w:r>
      <w:r w:rsidR="0026210D">
        <w:t xml:space="preserve"> </w:t>
      </w:r>
      <w:r w:rsidRPr="005B749E">
        <w:t>—</w:t>
      </w:r>
      <w:r w:rsidR="0026210D">
        <w:t xml:space="preserve"> </w:t>
      </w:r>
      <w:r w:rsidRPr="005B749E">
        <w:t>ADO.NET, Entity Framework, and MongoDB</w:t>
      </w:r>
      <w:r w:rsidR="0026210D">
        <w:t xml:space="preserve"> </w:t>
      </w:r>
      <w:r w:rsidRPr="005B749E">
        <w:t>—</w:t>
      </w:r>
      <w:r w:rsidR="0026210D">
        <w:t xml:space="preserve"> </w:t>
      </w:r>
      <w:r w:rsidRPr="005B749E">
        <w:t>through CRUD (Create, Read, Update, Delete) operations across various dataset sizes.</w:t>
      </w:r>
    </w:p>
    <w:p w14:paraId="264E1172" w14:textId="77777777" w:rsidR="008931BD" w:rsidRPr="008931BD" w:rsidRDefault="008931BD" w:rsidP="009C691A">
      <w:pPr>
        <w:pStyle w:val="Heading1"/>
      </w:pPr>
      <w:r w:rsidRPr="008931BD">
        <w:t>Summary of Findings</w:t>
      </w:r>
    </w:p>
    <w:p w14:paraId="1C001450" w14:textId="2E884168" w:rsidR="008931BD" w:rsidRPr="008931BD" w:rsidRDefault="008931BD" w:rsidP="008931BD">
      <w:r w:rsidRPr="008931BD">
        <w:rPr>
          <w:b/>
          <w:bCs/>
        </w:rPr>
        <w:t xml:space="preserve">MongoDB </w:t>
      </w:r>
      <w:r w:rsidRPr="008931BD">
        <w:t>is the most efficient framework, showcasing consistent performance across all CRUD operations, particularly with smaller datasets. However, deletion times for larger datasets require optimization to maintain flexibility.</w:t>
      </w:r>
    </w:p>
    <w:p w14:paraId="4A1808FE" w14:textId="4041618A" w:rsidR="008931BD" w:rsidRPr="008931BD" w:rsidRDefault="008931BD" w:rsidP="008931BD">
      <w:pPr>
        <w:rPr>
          <w:b/>
          <w:bCs/>
        </w:rPr>
      </w:pPr>
      <w:r w:rsidRPr="008931BD">
        <w:rPr>
          <w:b/>
          <w:bCs/>
        </w:rPr>
        <w:t xml:space="preserve">ADO.NET </w:t>
      </w:r>
      <w:r w:rsidRPr="008931BD">
        <w:t>demonstrates superior performance with larger datasets. It is well-suited for applications handling large volumes of data.</w:t>
      </w:r>
    </w:p>
    <w:p w14:paraId="171DE080" w14:textId="77777777" w:rsidR="008931BD" w:rsidRPr="008931BD" w:rsidRDefault="008931BD" w:rsidP="008931BD">
      <w:pPr>
        <w:rPr>
          <w:b/>
          <w:bCs/>
        </w:rPr>
      </w:pPr>
      <w:r w:rsidRPr="008931BD">
        <w:rPr>
          <w:b/>
          <w:bCs/>
        </w:rPr>
        <w:t xml:space="preserve">Entity Framework </w:t>
      </w:r>
      <w:r w:rsidRPr="008931BD">
        <w:t>exhibits longer operation times compared to the other frameworks, regardless of dataset size. This highlights the need for careful performance evaluation when selecting a database framework for projects.</w:t>
      </w:r>
    </w:p>
    <w:p w14:paraId="6DF351B2" w14:textId="703A5B60" w:rsidR="00211988" w:rsidRDefault="008931BD" w:rsidP="009C691A">
      <w:pPr>
        <w:pStyle w:val="Heading1"/>
      </w:pPr>
      <w:r w:rsidRPr="008931BD">
        <w:t>Testing Approach</w:t>
      </w:r>
    </w:p>
    <w:p w14:paraId="48A17BF4" w14:textId="3AE0AD39" w:rsidR="00F34061" w:rsidRDefault="00F34061" w:rsidP="008931BD">
      <w:pPr>
        <w:rPr>
          <w:b/>
          <w:bCs/>
        </w:rPr>
      </w:pPr>
      <w:r w:rsidRPr="00F34061">
        <w:t>Th</w:t>
      </w:r>
      <w:r w:rsidR="008278B6">
        <w:t>is</w:t>
      </w:r>
      <w:r w:rsidRPr="00F34061">
        <w:t xml:space="preserve"> performance analysis involved multiple testing rounds to ensure a comprehensive evaluation of each framework's capabilities and limitations. This approach provided a </w:t>
      </w:r>
      <w:r w:rsidR="00EF0969">
        <w:t>deep</w:t>
      </w:r>
      <w:r w:rsidRPr="00F34061">
        <w:t xml:space="preserve"> understanding of the frameworks' performance characteristics across various scenarios and dataset sizes.</w:t>
      </w:r>
      <w:r w:rsidR="00F16D7A">
        <w:t xml:space="preserve"> </w:t>
      </w:r>
      <w:r w:rsidR="0066353F" w:rsidRPr="00BE0EA7">
        <w:rPr>
          <w:b/>
          <w:bCs/>
        </w:rPr>
        <w:t>Importantly, all databases contained existing data during testing</w:t>
      </w:r>
      <w:r w:rsidR="0066353F" w:rsidRPr="00D2069E">
        <w:t>, ensuring that the queries were tested in realistic conditions rather than against empty databases.</w:t>
      </w:r>
      <w:r w:rsidR="00DF3014">
        <w:t xml:space="preserve"> </w:t>
      </w:r>
    </w:p>
    <w:p w14:paraId="22D4FB27" w14:textId="77777777" w:rsidR="00BE0EA7" w:rsidRPr="00297E1C" w:rsidRDefault="00BE0EA7" w:rsidP="008931BD"/>
    <w:p w14:paraId="55B211FE" w14:textId="77777777" w:rsidR="00F34061" w:rsidRDefault="00F34061" w:rsidP="008931BD"/>
    <w:p w14:paraId="7711BFA1" w14:textId="77777777" w:rsidR="0096715C" w:rsidRDefault="0096715C" w:rsidP="00A9157E">
      <w:pPr>
        <w:sectPr w:rsidR="0096715C" w:rsidSect="00FA5B94">
          <w:headerReference w:type="default" r:id="rId8"/>
          <w:footerReference w:type="default" r:id="rId9"/>
          <w:pgSz w:w="11906" w:h="16838"/>
          <w:pgMar w:top="1440" w:right="1440" w:bottom="1440" w:left="1440" w:header="708" w:footer="708" w:gutter="0"/>
          <w:cols w:space="708"/>
          <w:docGrid w:linePitch="360"/>
        </w:sectPr>
      </w:pPr>
    </w:p>
    <w:p w14:paraId="260E4F07" w14:textId="1C8D860F" w:rsidR="0032531A" w:rsidRPr="0032531A" w:rsidRDefault="0032531A" w:rsidP="0032531A">
      <w:pPr>
        <w:pStyle w:val="Heading1"/>
      </w:pPr>
      <w:r w:rsidRPr="0032531A">
        <w:lastRenderedPageBreak/>
        <w:t>Detailed Analysis</w:t>
      </w:r>
    </w:p>
    <w:p w14:paraId="30092B92" w14:textId="77777777" w:rsidR="0032531A" w:rsidRDefault="0032531A" w:rsidP="007F5D97">
      <w:pPr>
        <w:rPr>
          <w:rFonts w:asciiTheme="majorHAnsi" w:eastAsiaTheme="majorEastAsia" w:hAnsiTheme="majorHAnsi" w:cstheme="majorBidi"/>
          <w:color w:val="0F4761" w:themeColor="accent1" w:themeShade="BF"/>
          <w:sz w:val="32"/>
          <w:szCs w:val="32"/>
        </w:rPr>
      </w:pPr>
      <w:r w:rsidRPr="0032531A">
        <w:rPr>
          <w:rFonts w:asciiTheme="majorHAnsi" w:eastAsiaTheme="majorEastAsia" w:hAnsiTheme="majorHAnsi" w:cstheme="majorBidi"/>
          <w:color w:val="0F4761" w:themeColor="accent1" w:themeShade="BF"/>
          <w:sz w:val="32"/>
          <w:szCs w:val="32"/>
        </w:rPr>
        <w:t>ADO.NET Performance</w:t>
      </w:r>
    </w:p>
    <w:p w14:paraId="57D7B0A3" w14:textId="789AF099" w:rsidR="00DE75F6" w:rsidRPr="00DE75F6" w:rsidRDefault="000E56E9" w:rsidP="00DE75F6">
      <w:pPr>
        <w:rPr>
          <w:noProof/>
        </w:rPr>
      </w:pPr>
      <w:r>
        <w:rPr>
          <w:noProof/>
        </w:rPr>
        <w:drawing>
          <wp:anchor distT="0" distB="0" distL="114300" distR="114300" simplePos="0" relativeHeight="251653632" behindDoc="0" locked="0" layoutInCell="1" allowOverlap="1" wp14:anchorId="2EED0005" wp14:editId="468FEDC3">
            <wp:simplePos x="0" y="0"/>
            <wp:positionH relativeFrom="margin">
              <wp:posOffset>-43180</wp:posOffset>
            </wp:positionH>
            <wp:positionV relativeFrom="margin">
              <wp:posOffset>6179820</wp:posOffset>
            </wp:positionV>
            <wp:extent cx="5778500" cy="1587500"/>
            <wp:effectExtent l="0" t="0" r="0" b="0"/>
            <wp:wrapSquare wrapText="bothSides"/>
            <wp:docPr id="8907674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026B98FB" wp14:editId="735D1EE4">
            <wp:simplePos x="0" y="0"/>
            <wp:positionH relativeFrom="margin">
              <wp:posOffset>-43180</wp:posOffset>
            </wp:positionH>
            <wp:positionV relativeFrom="margin">
              <wp:posOffset>4510405</wp:posOffset>
            </wp:positionV>
            <wp:extent cx="5784850" cy="1581150"/>
            <wp:effectExtent l="0" t="0" r="0" b="0"/>
            <wp:wrapSquare wrapText="bothSides"/>
            <wp:docPr id="5965156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584" behindDoc="0" locked="0" layoutInCell="1" allowOverlap="1" wp14:anchorId="45846B67" wp14:editId="2C1E9DAB">
            <wp:simplePos x="0" y="0"/>
            <wp:positionH relativeFrom="margin">
              <wp:posOffset>-55880</wp:posOffset>
            </wp:positionH>
            <wp:positionV relativeFrom="margin">
              <wp:posOffset>2895600</wp:posOffset>
            </wp:positionV>
            <wp:extent cx="5791200" cy="1532255"/>
            <wp:effectExtent l="0" t="0" r="0" b="0"/>
            <wp:wrapSquare wrapText="bothSides"/>
            <wp:docPr id="9977565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DE75F6" w:rsidRPr="00DE75F6">
        <w:t xml:space="preserve"> </w:t>
      </w:r>
      <w:r w:rsidR="00DE75F6" w:rsidRPr="00DE75F6">
        <w:rPr>
          <w:noProof/>
        </w:rPr>
        <w:t>The enchantedears database, containing 8,407,375 records, was used for testing CRUD operations with an artist named Joe Jonas. A for loop added numbers to the artist's name to ensure unique entries. Results showed efficient handling of up to 1 million records, particularly in data creation.</w:t>
      </w:r>
      <w:r w:rsidR="00B70748">
        <w:rPr>
          <w:noProof/>
        </w:rPr>
        <w:t xml:space="preserve"> T</w:t>
      </w:r>
      <w:r w:rsidR="00EC171A">
        <w:rPr>
          <w:noProof/>
        </w:rPr>
        <w:t xml:space="preserve">o run the queries I have used </w:t>
      </w:r>
      <w:r w:rsidR="00B70748">
        <w:rPr>
          <w:noProof/>
        </w:rPr>
        <w:t>the SQL Manager application</w:t>
      </w:r>
      <w:r w:rsidR="0085447E">
        <w:rPr>
          <w:noProof/>
        </w:rPr>
        <w:t>, but also checked out using Visual Studio 2022 for checking the accuracy of the data.</w:t>
      </w:r>
    </w:p>
    <w:tbl>
      <w:tblPr>
        <w:tblStyle w:val="TableGrid"/>
        <w:tblW w:w="9294" w:type="dxa"/>
        <w:tblLook w:val="04A0" w:firstRow="1" w:lastRow="0" w:firstColumn="1" w:lastColumn="0" w:noHBand="0" w:noVBand="1"/>
      </w:tblPr>
      <w:tblGrid>
        <w:gridCol w:w="1242"/>
        <w:gridCol w:w="2013"/>
        <w:gridCol w:w="2013"/>
        <w:gridCol w:w="2013"/>
        <w:gridCol w:w="2013"/>
      </w:tblGrid>
      <w:tr w:rsidR="004B32E2" w:rsidRPr="0019267F" w14:paraId="5146095B" w14:textId="77777777" w:rsidTr="00361F62">
        <w:trPr>
          <w:trHeight w:val="227"/>
        </w:trPr>
        <w:tc>
          <w:tcPr>
            <w:tcW w:w="1242" w:type="dxa"/>
          </w:tcPr>
          <w:p w14:paraId="4BC36FD5" w14:textId="77777777" w:rsidR="004B32E2" w:rsidRPr="0064638A" w:rsidRDefault="004B32E2" w:rsidP="00361F62">
            <w:pPr>
              <w:rPr>
                <w:b/>
                <w:bCs/>
              </w:rPr>
            </w:pPr>
          </w:p>
        </w:tc>
        <w:tc>
          <w:tcPr>
            <w:tcW w:w="2013" w:type="dxa"/>
          </w:tcPr>
          <w:p w14:paraId="23A60962" w14:textId="77777777" w:rsidR="004B32E2" w:rsidRPr="0064638A" w:rsidRDefault="004B32E2" w:rsidP="00361F62">
            <w:pPr>
              <w:jc w:val="center"/>
              <w:rPr>
                <w:b/>
                <w:bCs/>
              </w:rPr>
            </w:pPr>
            <w:r w:rsidRPr="0064638A">
              <w:rPr>
                <w:b/>
                <w:bCs/>
              </w:rPr>
              <w:t>Create</w:t>
            </w:r>
          </w:p>
        </w:tc>
        <w:tc>
          <w:tcPr>
            <w:tcW w:w="2013" w:type="dxa"/>
          </w:tcPr>
          <w:p w14:paraId="33C2C7A0" w14:textId="77777777" w:rsidR="004B32E2" w:rsidRPr="0064638A" w:rsidRDefault="004B32E2" w:rsidP="00361F62">
            <w:pPr>
              <w:jc w:val="center"/>
              <w:rPr>
                <w:b/>
                <w:bCs/>
              </w:rPr>
            </w:pPr>
            <w:r w:rsidRPr="0064638A">
              <w:rPr>
                <w:b/>
                <w:bCs/>
              </w:rPr>
              <w:t>Read</w:t>
            </w:r>
          </w:p>
        </w:tc>
        <w:tc>
          <w:tcPr>
            <w:tcW w:w="2013" w:type="dxa"/>
          </w:tcPr>
          <w:p w14:paraId="5271027E" w14:textId="77777777" w:rsidR="004B32E2" w:rsidRPr="0064638A" w:rsidRDefault="004B32E2" w:rsidP="00361F62">
            <w:pPr>
              <w:jc w:val="center"/>
              <w:rPr>
                <w:b/>
                <w:bCs/>
              </w:rPr>
            </w:pPr>
            <w:r w:rsidRPr="0064638A">
              <w:rPr>
                <w:b/>
                <w:bCs/>
              </w:rPr>
              <w:t>Update</w:t>
            </w:r>
          </w:p>
        </w:tc>
        <w:tc>
          <w:tcPr>
            <w:tcW w:w="2013" w:type="dxa"/>
          </w:tcPr>
          <w:p w14:paraId="54796C8C" w14:textId="77777777" w:rsidR="004B32E2" w:rsidRPr="0064638A" w:rsidRDefault="004B32E2" w:rsidP="00361F62">
            <w:pPr>
              <w:jc w:val="center"/>
              <w:rPr>
                <w:b/>
                <w:bCs/>
              </w:rPr>
            </w:pPr>
            <w:r w:rsidRPr="0064638A">
              <w:rPr>
                <w:b/>
                <w:bCs/>
              </w:rPr>
              <w:t>Delete</w:t>
            </w:r>
          </w:p>
        </w:tc>
      </w:tr>
      <w:tr w:rsidR="007A723E" w:rsidRPr="005256ED" w14:paraId="3C498A97" w14:textId="77777777" w:rsidTr="00E342A9">
        <w:trPr>
          <w:trHeight w:val="227"/>
        </w:trPr>
        <w:tc>
          <w:tcPr>
            <w:tcW w:w="1242" w:type="dxa"/>
          </w:tcPr>
          <w:p w14:paraId="06E1C160" w14:textId="77777777" w:rsidR="007A723E" w:rsidRPr="0064638A" w:rsidRDefault="007A723E" w:rsidP="00926D74">
            <w:pPr>
              <w:rPr>
                <w:b/>
                <w:bCs/>
              </w:rPr>
            </w:pPr>
            <w:r w:rsidRPr="0064638A">
              <w:rPr>
                <w:b/>
                <w:bCs/>
              </w:rPr>
              <w:t>1</w:t>
            </w:r>
          </w:p>
        </w:tc>
        <w:tc>
          <w:tcPr>
            <w:tcW w:w="2013" w:type="dxa"/>
          </w:tcPr>
          <w:p w14:paraId="11E2AFDD" w14:textId="5E813A80" w:rsidR="007A723E" w:rsidRPr="005256ED" w:rsidRDefault="0098799A" w:rsidP="00926D74">
            <w:pPr>
              <w:jc w:val="center"/>
            </w:pPr>
            <w:r>
              <w:t>0.</w:t>
            </w:r>
            <w:r w:rsidR="001627E9">
              <w:t>1</w:t>
            </w:r>
            <w:r w:rsidR="007A723E">
              <w:t xml:space="preserve"> </w:t>
            </w:r>
            <w:r w:rsidR="008B196F">
              <w:t>seconds</w:t>
            </w:r>
          </w:p>
        </w:tc>
        <w:tc>
          <w:tcPr>
            <w:tcW w:w="2013" w:type="dxa"/>
          </w:tcPr>
          <w:p w14:paraId="408168A8" w14:textId="2CBD4224" w:rsidR="007A723E" w:rsidRPr="005256ED" w:rsidRDefault="0098799A" w:rsidP="00926D74">
            <w:pPr>
              <w:jc w:val="center"/>
            </w:pPr>
            <w:r>
              <w:t>0.</w:t>
            </w:r>
            <w:r w:rsidR="001627E9">
              <w:t>9</w:t>
            </w:r>
            <w:r>
              <w:t xml:space="preserve"> </w:t>
            </w:r>
            <w:r w:rsidR="0078686B">
              <w:t>seconds</w:t>
            </w:r>
          </w:p>
        </w:tc>
        <w:tc>
          <w:tcPr>
            <w:tcW w:w="2013" w:type="dxa"/>
          </w:tcPr>
          <w:p w14:paraId="3F98D7C9" w14:textId="3B18A66B" w:rsidR="007A723E" w:rsidRPr="005256ED" w:rsidRDefault="0098799A" w:rsidP="00926D74">
            <w:pPr>
              <w:jc w:val="center"/>
            </w:pPr>
            <w:r>
              <w:t>0.</w:t>
            </w:r>
            <w:r w:rsidR="00DA2157">
              <w:t>9</w:t>
            </w:r>
            <w:r w:rsidR="004B1794">
              <w:t xml:space="preserve"> </w:t>
            </w:r>
            <w:r>
              <w:t>s</w:t>
            </w:r>
            <w:r w:rsidR="0078686B">
              <w:t>econds</w:t>
            </w:r>
          </w:p>
        </w:tc>
        <w:tc>
          <w:tcPr>
            <w:tcW w:w="2013" w:type="dxa"/>
          </w:tcPr>
          <w:p w14:paraId="250141E4" w14:textId="314E4576" w:rsidR="00A4609B" w:rsidRPr="005256ED" w:rsidRDefault="0098799A" w:rsidP="00A4609B">
            <w:pPr>
              <w:jc w:val="center"/>
            </w:pPr>
            <w:r>
              <w:t>0.</w:t>
            </w:r>
            <w:r w:rsidR="005C073C">
              <w:t>9</w:t>
            </w:r>
            <w:r w:rsidR="004B1794">
              <w:t xml:space="preserve"> </w:t>
            </w:r>
            <w:r w:rsidR="0078686B">
              <w:t>seconds</w:t>
            </w:r>
          </w:p>
        </w:tc>
      </w:tr>
      <w:tr w:rsidR="000E2FFF" w:rsidRPr="005256ED" w14:paraId="128AE294" w14:textId="77777777" w:rsidTr="00E342A9">
        <w:trPr>
          <w:trHeight w:val="227"/>
        </w:trPr>
        <w:tc>
          <w:tcPr>
            <w:tcW w:w="1242" w:type="dxa"/>
          </w:tcPr>
          <w:p w14:paraId="6C56969F" w14:textId="77777777" w:rsidR="000E2FFF" w:rsidRPr="0064638A" w:rsidRDefault="000E2FFF" w:rsidP="000E2FFF">
            <w:pPr>
              <w:rPr>
                <w:b/>
                <w:bCs/>
              </w:rPr>
            </w:pPr>
            <w:r w:rsidRPr="0064638A">
              <w:rPr>
                <w:b/>
                <w:bCs/>
              </w:rPr>
              <w:t>1 000</w:t>
            </w:r>
          </w:p>
        </w:tc>
        <w:tc>
          <w:tcPr>
            <w:tcW w:w="2013" w:type="dxa"/>
          </w:tcPr>
          <w:p w14:paraId="08719AEF" w14:textId="786C6DDC" w:rsidR="000E2FFF" w:rsidRPr="005256ED" w:rsidRDefault="0098799A" w:rsidP="000E2FFF">
            <w:pPr>
              <w:jc w:val="center"/>
            </w:pPr>
            <w:r>
              <w:t>0.</w:t>
            </w:r>
            <w:r w:rsidR="001627E9">
              <w:t>3</w:t>
            </w:r>
            <w:r w:rsidR="000E2FFF">
              <w:t xml:space="preserve"> seconds</w:t>
            </w:r>
          </w:p>
        </w:tc>
        <w:tc>
          <w:tcPr>
            <w:tcW w:w="2013" w:type="dxa"/>
          </w:tcPr>
          <w:p w14:paraId="0951751B" w14:textId="5F362471" w:rsidR="000E2FFF" w:rsidRPr="005256ED" w:rsidRDefault="009A7489" w:rsidP="000E2FFF">
            <w:pPr>
              <w:jc w:val="center"/>
            </w:pPr>
            <w:r>
              <w:t xml:space="preserve">10 </w:t>
            </w:r>
            <w:r w:rsidR="000E2FFF">
              <w:t>seconds</w:t>
            </w:r>
          </w:p>
        </w:tc>
        <w:tc>
          <w:tcPr>
            <w:tcW w:w="2013" w:type="dxa"/>
          </w:tcPr>
          <w:p w14:paraId="15063BB7" w14:textId="7034BA30" w:rsidR="000E2FFF" w:rsidRPr="005256ED" w:rsidRDefault="00827598" w:rsidP="000E2FFF">
            <w:pPr>
              <w:jc w:val="center"/>
            </w:pPr>
            <w:r>
              <w:t>10</w:t>
            </w:r>
            <w:r w:rsidR="000E2FFF">
              <w:t xml:space="preserve"> seconds</w:t>
            </w:r>
          </w:p>
        </w:tc>
        <w:tc>
          <w:tcPr>
            <w:tcW w:w="2013" w:type="dxa"/>
          </w:tcPr>
          <w:p w14:paraId="60B81F05" w14:textId="4A1749B4" w:rsidR="000E2FFF" w:rsidRPr="005256ED" w:rsidRDefault="002F220B" w:rsidP="000E2FFF">
            <w:pPr>
              <w:jc w:val="center"/>
            </w:pPr>
            <w:r>
              <w:t xml:space="preserve">10 </w:t>
            </w:r>
            <w:r w:rsidR="000E2FFF">
              <w:t>seconds</w:t>
            </w:r>
          </w:p>
        </w:tc>
      </w:tr>
      <w:tr w:rsidR="009A189C" w:rsidRPr="005256ED" w14:paraId="4D602098" w14:textId="77777777" w:rsidTr="006B62C9">
        <w:trPr>
          <w:trHeight w:val="227"/>
        </w:trPr>
        <w:tc>
          <w:tcPr>
            <w:tcW w:w="1242" w:type="dxa"/>
          </w:tcPr>
          <w:p w14:paraId="7523007C" w14:textId="77777777" w:rsidR="009A189C" w:rsidRPr="0064638A" w:rsidRDefault="009A189C" w:rsidP="009A189C">
            <w:pPr>
              <w:rPr>
                <w:b/>
                <w:bCs/>
              </w:rPr>
            </w:pPr>
            <w:r w:rsidRPr="0064638A">
              <w:rPr>
                <w:b/>
                <w:bCs/>
              </w:rPr>
              <w:t>10 000</w:t>
            </w:r>
          </w:p>
        </w:tc>
        <w:tc>
          <w:tcPr>
            <w:tcW w:w="2013" w:type="dxa"/>
          </w:tcPr>
          <w:p w14:paraId="40D451AF" w14:textId="40FDCED7" w:rsidR="009A189C" w:rsidRPr="005256ED" w:rsidRDefault="009A189C" w:rsidP="009A189C">
            <w:pPr>
              <w:jc w:val="center"/>
            </w:pPr>
            <w:r>
              <w:t>2.</w:t>
            </w:r>
            <w:r w:rsidR="001627E9">
              <w:t>2</w:t>
            </w:r>
            <w:r>
              <w:t xml:space="preserve"> seconds</w:t>
            </w:r>
          </w:p>
        </w:tc>
        <w:tc>
          <w:tcPr>
            <w:tcW w:w="2013" w:type="dxa"/>
          </w:tcPr>
          <w:p w14:paraId="2C4E8775" w14:textId="3C444C08" w:rsidR="009A189C" w:rsidRPr="005256ED" w:rsidRDefault="009A189C" w:rsidP="009A189C">
            <w:pPr>
              <w:jc w:val="center"/>
            </w:pPr>
            <w:r>
              <w:t>10 seconds</w:t>
            </w:r>
          </w:p>
        </w:tc>
        <w:tc>
          <w:tcPr>
            <w:tcW w:w="2013" w:type="dxa"/>
          </w:tcPr>
          <w:p w14:paraId="5BAF6806" w14:textId="119C9137" w:rsidR="009A189C" w:rsidRPr="005256ED" w:rsidRDefault="009A189C" w:rsidP="009A189C">
            <w:pPr>
              <w:jc w:val="center"/>
            </w:pPr>
            <w:r>
              <w:t>10 seconds</w:t>
            </w:r>
          </w:p>
        </w:tc>
        <w:tc>
          <w:tcPr>
            <w:tcW w:w="2013" w:type="dxa"/>
          </w:tcPr>
          <w:p w14:paraId="7BB4424B" w14:textId="1E43AD06" w:rsidR="009A189C" w:rsidRPr="005256ED" w:rsidRDefault="00F87E6C" w:rsidP="009A189C">
            <w:pPr>
              <w:jc w:val="center"/>
            </w:pPr>
            <w:r>
              <w:t xml:space="preserve">10 </w:t>
            </w:r>
            <w:r w:rsidR="002C30B5">
              <w:t>seconds</w:t>
            </w:r>
          </w:p>
        </w:tc>
      </w:tr>
      <w:tr w:rsidR="000E2FFF" w:rsidRPr="005256ED" w14:paraId="4DB11996" w14:textId="77777777" w:rsidTr="00F40511">
        <w:trPr>
          <w:trHeight w:val="227"/>
        </w:trPr>
        <w:tc>
          <w:tcPr>
            <w:tcW w:w="1242" w:type="dxa"/>
          </w:tcPr>
          <w:p w14:paraId="7BCF500A" w14:textId="77777777" w:rsidR="000E2FFF" w:rsidRPr="0064638A" w:rsidRDefault="000E2FFF" w:rsidP="000E2FFF">
            <w:pPr>
              <w:rPr>
                <w:b/>
                <w:bCs/>
              </w:rPr>
            </w:pPr>
            <w:r w:rsidRPr="0064638A">
              <w:rPr>
                <w:b/>
                <w:bCs/>
              </w:rPr>
              <w:t>1 000 000</w:t>
            </w:r>
          </w:p>
        </w:tc>
        <w:tc>
          <w:tcPr>
            <w:tcW w:w="2013" w:type="dxa"/>
          </w:tcPr>
          <w:p w14:paraId="01FB06D4" w14:textId="13E48621" w:rsidR="000E2FFF" w:rsidRPr="005256ED" w:rsidRDefault="00712031" w:rsidP="000E2FFF">
            <w:pPr>
              <w:jc w:val="center"/>
            </w:pPr>
            <w:r>
              <w:t xml:space="preserve">218.8 </w:t>
            </w:r>
            <w:r w:rsidR="000E2FFF">
              <w:t>seconds</w:t>
            </w:r>
          </w:p>
        </w:tc>
        <w:tc>
          <w:tcPr>
            <w:tcW w:w="2013" w:type="dxa"/>
          </w:tcPr>
          <w:p w14:paraId="16419303" w14:textId="2645303C" w:rsidR="000E2FFF" w:rsidRPr="005256ED" w:rsidRDefault="00BF5017" w:rsidP="000E2FFF">
            <w:pPr>
              <w:jc w:val="center"/>
            </w:pPr>
            <w:r>
              <w:t xml:space="preserve">21 </w:t>
            </w:r>
            <w:r w:rsidR="000E2FFF">
              <w:t>seconds</w:t>
            </w:r>
          </w:p>
        </w:tc>
        <w:tc>
          <w:tcPr>
            <w:tcW w:w="2013" w:type="dxa"/>
          </w:tcPr>
          <w:p w14:paraId="6CB1A312" w14:textId="79FCC4D6" w:rsidR="000E2FFF" w:rsidRPr="005256ED" w:rsidRDefault="008E3C9B" w:rsidP="000E2FFF">
            <w:pPr>
              <w:jc w:val="center"/>
            </w:pPr>
            <w:r>
              <w:t>18</w:t>
            </w:r>
            <w:r w:rsidR="000E2FFF">
              <w:t xml:space="preserve"> seconds</w:t>
            </w:r>
          </w:p>
        </w:tc>
        <w:tc>
          <w:tcPr>
            <w:tcW w:w="2013" w:type="dxa"/>
          </w:tcPr>
          <w:p w14:paraId="334A8A87" w14:textId="7053D1AF" w:rsidR="000E2FFF" w:rsidRPr="005256ED" w:rsidRDefault="00AD4C24" w:rsidP="000E2FFF">
            <w:pPr>
              <w:jc w:val="center"/>
            </w:pPr>
            <w:r>
              <w:t>17</w:t>
            </w:r>
            <w:r w:rsidR="000E2FFF">
              <w:t xml:space="preserve"> seconds</w:t>
            </w:r>
          </w:p>
        </w:tc>
      </w:tr>
    </w:tbl>
    <w:p w14:paraId="63BF59DC" w14:textId="08351B8D" w:rsidR="00247525" w:rsidRDefault="00247525" w:rsidP="00F2483D">
      <w:pPr>
        <w:tabs>
          <w:tab w:val="left" w:pos="4040"/>
        </w:tabs>
        <w:sectPr w:rsidR="00247525" w:rsidSect="00FA5B94">
          <w:pgSz w:w="11906" w:h="16838"/>
          <w:pgMar w:top="1440" w:right="1440" w:bottom="1440" w:left="1440" w:header="708" w:footer="708" w:gutter="0"/>
          <w:cols w:space="708"/>
          <w:docGrid w:linePitch="360"/>
        </w:sectPr>
      </w:pPr>
    </w:p>
    <w:p w14:paraId="07993FDE" w14:textId="58B20A96" w:rsidR="00417158" w:rsidRDefault="00A138E4" w:rsidP="008A4584">
      <w:pPr>
        <w:pStyle w:val="Heading2"/>
      </w:pPr>
      <w:r>
        <w:lastRenderedPageBreak/>
        <w:t>Entity Framework</w:t>
      </w:r>
      <w:r w:rsidR="0082723E">
        <w:t xml:space="preserve"> Performance</w:t>
      </w:r>
    </w:p>
    <w:p w14:paraId="08594262" w14:textId="047909F1" w:rsidR="009634D1" w:rsidRPr="009634D1" w:rsidRDefault="009634D1" w:rsidP="009634D1">
      <w:r w:rsidRPr="009634D1">
        <w:t>Entity Framework testing involved adding Taylor Swift as a pop artist to a database containing 379,966 records. Performance issues were noted as dataset size increased, especially during insertion operations.</w:t>
      </w:r>
      <w:r w:rsidR="00D16D94">
        <w:t xml:space="preserve"> To run the queries I have used the Visual Studio 2022.</w:t>
      </w:r>
    </w:p>
    <w:tbl>
      <w:tblPr>
        <w:tblStyle w:val="TableGrid"/>
        <w:tblW w:w="9294" w:type="dxa"/>
        <w:tblLook w:val="04A0" w:firstRow="1" w:lastRow="0" w:firstColumn="1" w:lastColumn="0" w:noHBand="0" w:noVBand="1"/>
      </w:tblPr>
      <w:tblGrid>
        <w:gridCol w:w="1242"/>
        <w:gridCol w:w="1773"/>
        <w:gridCol w:w="2093"/>
        <w:gridCol w:w="2093"/>
        <w:gridCol w:w="2093"/>
      </w:tblGrid>
      <w:tr w:rsidR="00B52CC3" w:rsidRPr="0019267F" w14:paraId="0F534B05" w14:textId="77777777" w:rsidTr="00AA2212">
        <w:trPr>
          <w:trHeight w:val="227"/>
        </w:trPr>
        <w:tc>
          <w:tcPr>
            <w:tcW w:w="1242" w:type="dxa"/>
          </w:tcPr>
          <w:p w14:paraId="67465682" w14:textId="77777777" w:rsidR="00B52CC3" w:rsidRPr="0064638A" w:rsidRDefault="00B52CC3" w:rsidP="00361F62">
            <w:pPr>
              <w:rPr>
                <w:b/>
                <w:bCs/>
              </w:rPr>
            </w:pPr>
          </w:p>
        </w:tc>
        <w:tc>
          <w:tcPr>
            <w:tcW w:w="1773" w:type="dxa"/>
          </w:tcPr>
          <w:p w14:paraId="10719564" w14:textId="77777777" w:rsidR="00B52CC3" w:rsidRPr="0064638A" w:rsidRDefault="00B52CC3" w:rsidP="00361F62">
            <w:pPr>
              <w:jc w:val="center"/>
              <w:rPr>
                <w:b/>
                <w:bCs/>
              </w:rPr>
            </w:pPr>
            <w:r w:rsidRPr="0064638A">
              <w:rPr>
                <w:b/>
                <w:bCs/>
              </w:rPr>
              <w:t>Create</w:t>
            </w:r>
          </w:p>
        </w:tc>
        <w:tc>
          <w:tcPr>
            <w:tcW w:w="2093" w:type="dxa"/>
          </w:tcPr>
          <w:p w14:paraId="707CE0D6" w14:textId="77777777" w:rsidR="00B52CC3" w:rsidRPr="0064638A" w:rsidRDefault="00B52CC3" w:rsidP="00361F62">
            <w:pPr>
              <w:jc w:val="center"/>
              <w:rPr>
                <w:b/>
                <w:bCs/>
              </w:rPr>
            </w:pPr>
            <w:r w:rsidRPr="0064638A">
              <w:rPr>
                <w:b/>
                <w:bCs/>
              </w:rPr>
              <w:t>Read</w:t>
            </w:r>
          </w:p>
        </w:tc>
        <w:tc>
          <w:tcPr>
            <w:tcW w:w="2093" w:type="dxa"/>
          </w:tcPr>
          <w:p w14:paraId="01CA64D6" w14:textId="77777777" w:rsidR="00B52CC3" w:rsidRPr="0064638A" w:rsidRDefault="00B52CC3" w:rsidP="00361F62">
            <w:pPr>
              <w:jc w:val="center"/>
              <w:rPr>
                <w:b/>
                <w:bCs/>
              </w:rPr>
            </w:pPr>
            <w:r w:rsidRPr="0064638A">
              <w:rPr>
                <w:b/>
                <w:bCs/>
              </w:rPr>
              <w:t>Update</w:t>
            </w:r>
          </w:p>
        </w:tc>
        <w:tc>
          <w:tcPr>
            <w:tcW w:w="2093" w:type="dxa"/>
          </w:tcPr>
          <w:p w14:paraId="4C8B1938" w14:textId="77777777" w:rsidR="00B52CC3" w:rsidRPr="0064638A" w:rsidRDefault="00B52CC3" w:rsidP="00361F62">
            <w:pPr>
              <w:jc w:val="center"/>
              <w:rPr>
                <w:b/>
                <w:bCs/>
              </w:rPr>
            </w:pPr>
            <w:r w:rsidRPr="0064638A">
              <w:rPr>
                <w:b/>
                <w:bCs/>
              </w:rPr>
              <w:t>Delete</w:t>
            </w:r>
          </w:p>
        </w:tc>
      </w:tr>
      <w:tr w:rsidR="004C6D6B" w:rsidRPr="005256ED" w14:paraId="5150970F" w14:textId="77777777" w:rsidTr="00AA2212">
        <w:trPr>
          <w:trHeight w:val="227"/>
        </w:trPr>
        <w:tc>
          <w:tcPr>
            <w:tcW w:w="1242" w:type="dxa"/>
          </w:tcPr>
          <w:p w14:paraId="0971C8D9" w14:textId="77777777" w:rsidR="004C6D6B" w:rsidRPr="0064638A" w:rsidRDefault="004C6D6B" w:rsidP="00B32F6F">
            <w:pPr>
              <w:rPr>
                <w:b/>
                <w:bCs/>
              </w:rPr>
            </w:pPr>
            <w:r w:rsidRPr="0064638A">
              <w:rPr>
                <w:b/>
                <w:bCs/>
              </w:rPr>
              <w:t>1</w:t>
            </w:r>
          </w:p>
        </w:tc>
        <w:tc>
          <w:tcPr>
            <w:tcW w:w="1773" w:type="dxa"/>
          </w:tcPr>
          <w:p w14:paraId="38683912" w14:textId="6E24E597" w:rsidR="004C6D6B" w:rsidRPr="005256ED" w:rsidRDefault="005A2D0C" w:rsidP="00B32F6F">
            <w:pPr>
              <w:jc w:val="center"/>
            </w:pPr>
            <w:r>
              <w:t>1</w:t>
            </w:r>
            <w:r w:rsidR="00E93281">
              <w:t>.</w:t>
            </w:r>
            <w:r>
              <w:t>9</w:t>
            </w:r>
            <w:r w:rsidR="00A96B66">
              <w:t xml:space="preserve"> s</w:t>
            </w:r>
            <w:r w:rsidR="00E93281">
              <w:t>econds</w:t>
            </w:r>
          </w:p>
        </w:tc>
        <w:tc>
          <w:tcPr>
            <w:tcW w:w="2093" w:type="dxa"/>
          </w:tcPr>
          <w:p w14:paraId="116249D9" w14:textId="0393FE0E" w:rsidR="004C6D6B" w:rsidRPr="005256ED" w:rsidRDefault="00CA3499" w:rsidP="00B32F6F">
            <w:pPr>
              <w:jc w:val="center"/>
            </w:pPr>
            <w:r>
              <w:t>2.0</w:t>
            </w:r>
            <w:r w:rsidR="00E93281">
              <w:t xml:space="preserve"> seconds</w:t>
            </w:r>
          </w:p>
        </w:tc>
        <w:tc>
          <w:tcPr>
            <w:tcW w:w="2093" w:type="dxa"/>
          </w:tcPr>
          <w:p w14:paraId="02B7C94D" w14:textId="3DA1150A" w:rsidR="004C6D6B" w:rsidRPr="005256ED" w:rsidRDefault="005A2D0C" w:rsidP="00B32F6F">
            <w:pPr>
              <w:jc w:val="center"/>
            </w:pPr>
            <w:r>
              <w:t>2</w:t>
            </w:r>
            <w:r w:rsidR="005D526B">
              <w:t>.</w:t>
            </w:r>
            <w:r>
              <w:t>0</w:t>
            </w:r>
            <w:r w:rsidR="00A96B66">
              <w:t xml:space="preserve"> </w:t>
            </w:r>
            <w:r w:rsidR="005D526B">
              <w:t>seconds</w:t>
            </w:r>
          </w:p>
        </w:tc>
        <w:tc>
          <w:tcPr>
            <w:tcW w:w="2093" w:type="dxa"/>
          </w:tcPr>
          <w:p w14:paraId="56E604BC" w14:textId="3E5C1C0E" w:rsidR="004C6D6B" w:rsidRPr="005256ED" w:rsidRDefault="005A2D0C" w:rsidP="00B32F6F">
            <w:pPr>
              <w:jc w:val="center"/>
            </w:pPr>
            <w:r>
              <w:t>2</w:t>
            </w:r>
            <w:r w:rsidR="005D526B">
              <w:t>.</w:t>
            </w:r>
            <w:r>
              <w:t>0</w:t>
            </w:r>
            <w:r w:rsidR="00A96B66">
              <w:t xml:space="preserve"> </w:t>
            </w:r>
            <w:r w:rsidR="005D526B">
              <w:t>seconds</w:t>
            </w:r>
          </w:p>
        </w:tc>
      </w:tr>
      <w:tr w:rsidR="004C6D6B" w:rsidRPr="005256ED" w14:paraId="6D642148" w14:textId="77777777" w:rsidTr="00AA2212">
        <w:trPr>
          <w:trHeight w:val="227"/>
        </w:trPr>
        <w:tc>
          <w:tcPr>
            <w:tcW w:w="1242" w:type="dxa"/>
          </w:tcPr>
          <w:p w14:paraId="1BBFF078" w14:textId="34B487E3" w:rsidR="004C6D6B" w:rsidRPr="0064638A" w:rsidRDefault="004C6D6B" w:rsidP="00403471">
            <w:pPr>
              <w:rPr>
                <w:b/>
                <w:bCs/>
              </w:rPr>
            </w:pPr>
            <w:r w:rsidRPr="0064638A">
              <w:rPr>
                <w:b/>
                <w:bCs/>
              </w:rPr>
              <w:t>1 000</w:t>
            </w:r>
          </w:p>
        </w:tc>
        <w:tc>
          <w:tcPr>
            <w:tcW w:w="1773" w:type="dxa"/>
          </w:tcPr>
          <w:p w14:paraId="0A533456" w14:textId="31A7F3DB" w:rsidR="004C6D6B" w:rsidRPr="005256ED" w:rsidRDefault="00700465" w:rsidP="00403471">
            <w:pPr>
              <w:jc w:val="center"/>
            </w:pPr>
            <w:r>
              <w:t>2</w:t>
            </w:r>
            <w:r w:rsidR="000C662E">
              <w:t>.</w:t>
            </w:r>
            <w:r>
              <w:t>4</w:t>
            </w:r>
            <w:r w:rsidR="00DE3BCC">
              <w:t xml:space="preserve"> </w:t>
            </w:r>
            <w:r w:rsidR="000C662E">
              <w:t>seconds</w:t>
            </w:r>
          </w:p>
        </w:tc>
        <w:tc>
          <w:tcPr>
            <w:tcW w:w="2093" w:type="dxa"/>
          </w:tcPr>
          <w:p w14:paraId="350B8E5A" w14:textId="09F28963" w:rsidR="004C6D6B" w:rsidRPr="005256ED" w:rsidRDefault="00700465" w:rsidP="00403471">
            <w:pPr>
              <w:jc w:val="center"/>
            </w:pPr>
            <w:r>
              <w:t>4</w:t>
            </w:r>
            <w:r w:rsidR="000C662E">
              <w:t>.</w:t>
            </w:r>
            <w:r>
              <w:t>5</w:t>
            </w:r>
            <w:r w:rsidR="00BA6B02">
              <w:t xml:space="preserve"> </w:t>
            </w:r>
            <w:r w:rsidR="000C662E">
              <w:t>seconds</w:t>
            </w:r>
          </w:p>
        </w:tc>
        <w:tc>
          <w:tcPr>
            <w:tcW w:w="2093" w:type="dxa"/>
          </w:tcPr>
          <w:p w14:paraId="1760D4A3" w14:textId="388D48E6" w:rsidR="004C6D6B" w:rsidRPr="005256ED" w:rsidRDefault="00700465" w:rsidP="00403471">
            <w:pPr>
              <w:jc w:val="center"/>
            </w:pPr>
            <w:r>
              <w:t>6</w:t>
            </w:r>
            <w:r w:rsidR="000C662E">
              <w:t>.</w:t>
            </w:r>
            <w:r>
              <w:t>5</w:t>
            </w:r>
            <w:r w:rsidR="002E02C0">
              <w:t xml:space="preserve"> </w:t>
            </w:r>
            <w:r w:rsidR="000C662E">
              <w:t>seconds</w:t>
            </w:r>
          </w:p>
        </w:tc>
        <w:tc>
          <w:tcPr>
            <w:tcW w:w="2093" w:type="dxa"/>
          </w:tcPr>
          <w:p w14:paraId="4F899D4B" w14:textId="1F32604C" w:rsidR="004C6D6B" w:rsidRPr="005256ED" w:rsidRDefault="00700465" w:rsidP="00403471">
            <w:pPr>
              <w:jc w:val="center"/>
            </w:pPr>
            <w:r>
              <w:t>9</w:t>
            </w:r>
            <w:r w:rsidR="000C662E">
              <w:t>.</w:t>
            </w:r>
            <w:r>
              <w:t>5</w:t>
            </w:r>
            <w:r w:rsidR="002E02C0">
              <w:t xml:space="preserve"> </w:t>
            </w:r>
            <w:r w:rsidR="000C662E">
              <w:t>seconds</w:t>
            </w:r>
          </w:p>
        </w:tc>
      </w:tr>
      <w:tr w:rsidR="00AE481F" w:rsidRPr="005256ED" w14:paraId="6524E0EB" w14:textId="77777777" w:rsidTr="00AA2212">
        <w:trPr>
          <w:trHeight w:val="227"/>
        </w:trPr>
        <w:tc>
          <w:tcPr>
            <w:tcW w:w="1242" w:type="dxa"/>
          </w:tcPr>
          <w:p w14:paraId="355DC70F" w14:textId="77777777" w:rsidR="00AE481F" w:rsidRPr="0064638A" w:rsidRDefault="00AE481F" w:rsidP="00AE481F">
            <w:pPr>
              <w:rPr>
                <w:b/>
                <w:bCs/>
              </w:rPr>
            </w:pPr>
            <w:r w:rsidRPr="0064638A">
              <w:rPr>
                <w:b/>
                <w:bCs/>
              </w:rPr>
              <w:t>10 000</w:t>
            </w:r>
          </w:p>
        </w:tc>
        <w:tc>
          <w:tcPr>
            <w:tcW w:w="1773" w:type="dxa"/>
          </w:tcPr>
          <w:p w14:paraId="634B04BC" w14:textId="2D2DDC74" w:rsidR="00AE481F" w:rsidRPr="00B7520D" w:rsidRDefault="001A24D6" w:rsidP="00AE481F">
            <w:pPr>
              <w:jc w:val="center"/>
            </w:pPr>
            <w:r>
              <w:t>13.</w:t>
            </w:r>
            <w:r w:rsidR="00ED26E7">
              <w:t xml:space="preserve">4 </w:t>
            </w:r>
            <w:r w:rsidR="00AE481F">
              <w:t>seconds</w:t>
            </w:r>
          </w:p>
        </w:tc>
        <w:tc>
          <w:tcPr>
            <w:tcW w:w="2093" w:type="dxa"/>
          </w:tcPr>
          <w:p w14:paraId="50017E55" w14:textId="1E1EF392" w:rsidR="00AE481F" w:rsidRPr="00B7520D" w:rsidRDefault="00A708B6" w:rsidP="00AE481F">
            <w:pPr>
              <w:jc w:val="center"/>
            </w:pPr>
            <w:r>
              <w:t xml:space="preserve">53.0 </w:t>
            </w:r>
            <w:r w:rsidR="00AE481F">
              <w:t>seconds</w:t>
            </w:r>
          </w:p>
        </w:tc>
        <w:tc>
          <w:tcPr>
            <w:tcW w:w="2093" w:type="dxa"/>
          </w:tcPr>
          <w:p w14:paraId="64585B24" w14:textId="4168D1BC" w:rsidR="00AE481F" w:rsidRPr="00B7520D" w:rsidRDefault="007B2C5E" w:rsidP="00AE481F">
            <w:pPr>
              <w:jc w:val="center"/>
            </w:pPr>
            <w:r>
              <w:t xml:space="preserve">122.4 </w:t>
            </w:r>
            <w:r w:rsidR="00AE481F">
              <w:t>seconds</w:t>
            </w:r>
          </w:p>
        </w:tc>
        <w:tc>
          <w:tcPr>
            <w:tcW w:w="2093" w:type="dxa"/>
          </w:tcPr>
          <w:p w14:paraId="0F63078A" w14:textId="1593650C" w:rsidR="00AE481F" w:rsidRPr="00B7520D" w:rsidRDefault="00851981" w:rsidP="00AE481F">
            <w:pPr>
              <w:jc w:val="center"/>
            </w:pPr>
            <w:r>
              <w:t xml:space="preserve">224.6 </w:t>
            </w:r>
            <w:r w:rsidR="00AE481F">
              <w:t>seconds</w:t>
            </w:r>
          </w:p>
        </w:tc>
      </w:tr>
      <w:tr w:rsidR="00AA2212" w:rsidRPr="005256ED" w14:paraId="4916AB41" w14:textId="77777777" w:rsidTr="00AA2212">
        <w:trPr>
          <w:trHeight w:val="227"/>
        </w:trPr>
        <w:tc>
          <w:tcPr>
            <w:tcW w:w="1242" w:type="dxa"/>
          </w:tcPr>
          <w:p w14:paraId="52D58285" w14:textId="135FDFFF" w:rsidR="00AA2212" w:rsidRPr="00E03AC6" w:rsidRDefault="00AA2212" w:rsidP="00AA2212">
            <w:pPr>
              <w:jc w:val="left"/>
              <w:rPr>
                <w:b/>
                <w:bCs/>
              </w:rPr>
            </w:pPr>
            <w:r w:rsidRPr="00E03AC6">
              <w:rPr>
                <w:b/>
                <w:bCs/>
              </w:rPr>
              <w:t>1 000 000</w:t>
            </w:r>
          </w:p>
        </w:tc>
        <w:tc>
          <w:tcPr>
            <w:tcW w:w="1773" w:type="dxa"/>
          </w:tcPr>
          <w:p w14:paraId="30E6C071" w14:textId="659C2EB7" w:rsidR="00AA2212" w:rsidRPr="005256ED" w:rsidRDefault="00FA2C37" w:rsidP="00AA2212">
            <w:pPr>
              <w:ind w:left="360"/>
            </w:pPr>
            <w:r>
              <w:t>1 029</w:t>
            </w:r>
            <w:r w:rsidR="00DC3F90">
              <w:t>.4</w:t>
            </w:r>
            <w:r>
              <w:t xml:space="preserve"> </w:t>
            </w:r>
            <w:r w:rsidR="00AA2212">
              <w:t>s</w:t>
            </w:r>
          </w:p>
        </w:tc>
        <w:tc>
          <w:tcPr>
            <w:tcW w:w="2093" w:type="dxa"/>
          </w:tcPr>
          <w:p w14:paraId="1F717004" w14:textId="36863B40" w:rsidR="00AA2212" w:rsidRPr="005256ED" w:rsidRDefault="003A5BFE" w:rsidP="00AA2212">
            <w:pPr>
              <w:ind w:left="360"/>
              <w:jc w:val="center"/>
            </w:pPr>
            <w:r>
              <w:t>2 135</w:t>
            </w:r>
            <w:r w:rsidR="00304CFC">
              <w:t>.6</w:t>
            </w:r>
            <w:r w:rsidR="00AA2212">
              <w:t xml:space="preserve"> </w:t>
            </w:r>
            <w:r w:rsidR="000A72D6">
              <w:t>s</w:t>
            </w:r>
          </w:p>
        </w:tc>
        <w:tc>
          <w:tcPr>
            <w:tcW w:w="2093" w:type="dxa"/>
          </w:tcPr>
          <w:p w14:paraId="5DE30F6F" w14:textId="0EF3CF6E" w:rsidR="00AA2212" w:rsidRPr="005256ED" w:rsidRDefault="00AA2212" w:rsidP="00AA2212">
            <w:pPr>
              <w:ind w:left="360"/>
              <w:jc w:val="center"/>
            </w:pPr>
            <w:r>
              <w:t>? seconds</w:t>
            </w:r>
          </w:p>
        </w:tc>
        <w:tc>
          <w:tcPr>
            <w:tcW w:w="2093" w:type="dxa"/>
          </w:tcPr>
          <w:p w14:paraId="6E04CC18" w14:textId="5716DE5C" w:rsidR="00AA2212" w:rsidRPr="005256ED" w:rsidRDefault="00AA2212" w:rsidP="00AA2212">
            <w:pPr>
              <w:ind w:left="360"/>
              <w:jc w:val="center"/>
            </w:pPr>
            <w:r>
              <w:t>? seconds</w:t>
            </w:r>
          </w:p>
        </w:tc>
      </w:tr>
    </w:tbl>
    <w:p w14:paraId="3FF45E7F" w14:textId="61672382" w:rsidR="00247525" w:rsidRDefault="00696D7E" w:rsidP="0075580B">
      <w:pPr>
        <w:jc w:val="left"/>
        <w:rPr>
          <w:i/>
          <w:iCs/>
        </w:rPr>
      </w:pPr>
      <w:r>
        <w:rPr>
          <w:noProof/>
        </w:rPr>
        <w:drawing>
          <wp:anchor distT="0" distB="0" distL="114300" distR="114300" simplePos="0" relativeHeight="251660800" behindDoc="0" locked="0" layoutInCell="1" allowOverlap="1" wp14:anchorId="026F3E4B" wp14:editId="493E6657">
            <wp:simplePos x="0" y="0"/>
            <wp:positionH relativeFrom="margin">
              <wp:posOffset>0</wp:posOffset>
            </wp:positionH>
            <wp:positionV relativeFrom="margin">
              <wp:posOffset>5826760</wp:posOffset>
            </wp:positionV>
            <wp:extent cx="5778500" cy="1587500"/>
            <wp:effectExtent l="0" t="0" r="0" b="0"/>
            <wp:wrapSquare wrapText="bothSides"/>
            <wp:docPr id="462638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93354AA" wp14:editId="0E2F9E92">
            <wp:simplePos x="0" y="0"/>
            <wp:positionH relativeFrom="margin">
              <wp:posOffset>0</wp:posOffset>
            </wp:positionH>
            <wp:positionV relativeFrom="margin">
              <wp:posOffset>4152265</wp:posOffset>
            </wp:positionV>
            <wp:extent cx="5784850" cy="1581150"/>
            <wp:effectExtent l="0" t="0" r="0" b="0"/>
            <wp:wrapSquare wrapText="bothSides"/>
            <wp:docPr id="11165621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3D673EC7" wp14:editId="1003F73D">
            <wp:simplePos x="0" y="0"/>
            <wp:positionH relativeFrom="margin">
              <wp:posOffset>0</wp:posOffset>
            </wp:positionH>
            <wp:positionV relativeFrom="margin">
              <wp:posOffset>2518410</wp:posOffset>
            </wp:positionV>
            <wp:extent cx="5791200" cy="1532255"/>
            <wp:effectExtent l="0" t="0" r="0" b="0"/>
            <wp:wrapSquare wrapText="bothSides"/>
            <wp:docPr id="125804919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A798F">
        <w:rPr>
          <w:i/>
          <w:iCs/>
        </w:rPr>
        <w:t xml:space="preserve">It took </w:t>
      </w:r>
      <w:r>
        <w:rPr>
          <w:i/>
          <w:iCs/>
        </w:rPr>
        <w:t>a while</w:t>
      </w:r>
      <w:r w:rsidR="003A798F">
        <w:rPr>
          <w:i/>
          <w:iCs/>
        </w:rPr>
        <w:t xml:space="preserve"> but after 8 hours it did not finish, and even in the morning it did not get updated or removed after </w:t>
      </w:r>
      <w:r w:rsidR="005E2C04">
        <w:rPr>
          <w:i/>
          <w:iCs/>
        </w:rPr>
        <w:t>7</w:t>
      </w:r>
      <w:r w:rsidR="003A798F">
        <w:rPr>
          <w:i/>
          <w:iCs/>
        </w:rPr>
        <w:t xml:space="preserve"> hours.</w:t>
      </w:r>
      <w:r w:rsidR="005776BF">
        <w:rPr>
          <w:i/>
          <w:iCs/>
        </w:rPr>
        <w:t xml:space="preserve"> It can </w:t>
      </w:r>
      <w:r w:rsidR="00A86461">
        <w:rPr>
          <w:i/>
          <w:iCs/>
        </w:rPr>
        <w:t>be</w:t>
      </w:r>
      <w:r w:rsidR="005776BF">
        <w:rPr>
          <w:i/>
          <w:iCs/>
        </w:rPr>
        <w:t xml:space="preserve"> seen it runs but it takes a lot of times</w:t>
      </w:r>
      <w:r w:rsidR="00AF126E">
        <w:rPr>
          <w:i/>
          <w:iCs/>
        </w:rPr>
        <w:t>, especially with updating and removing 1 million data</w:t>
      </w:r>
      <w:r w:rsidR="00FD25A8">
        <w:rPr>
          <w:i/>
          <w:iCs/>
        </w:rPr>
        <w:t xml:space="preserve"> within a database that contains less than 500K data.</w:t>
      </w:r>
    </w:p>
    <w:p w14:paraId="6DC6FF33" w14:textId="099145E1" w:rsidR="00092A62" w:rsidRDefault="00092A62" w:rsidP="00092A62"/>
    <w:p w14:paraId="60780758" w14:textId="77777777" w:rsidR="00E528A0" w:rsidRDefault="00E528A0" w:rsidP="00092A62"/>
    <w:p w14:paraId="3EE7451B" w14:textId="6309E120" w:rsidR="001374F2" w:rsidRPr="00092A62" w:rsidRDefault="001374F2" w:rsidP="00092A62">
      <w:pPr>
        <w:sectPr w:rsidR="001374F2" w:rsidRPr="00092A62" w:rsidSect="00FA5B94">
          <w:pgSz w:w="11906" w:h="16838"/>
          <w:pgMar w:top="1440" w:right="1440" w:bottom="1440" w:left="1440" w:header="708" w:footer="708" w:gutter="0"/>
          <w:cols w:space="708"/>
          <w:docGrid w:linePitch="360"/>
        </w:sectPr>
      </w:pPr>
    </w:p>
    <w:p w14:paraId="7722A5CE" w14:textId="18C06AC5" w:rsidR="00EC3F19" w:rsidRDefault="00A138E4" w:rsidP="00422DFB">
      <w:pPr>
        <w:pStyle w:val="Heading2"/>
      </w:pPr>
      <w:r>
        <w:lastRenderedPageBreak/>
        <w:t>MongoDB</w:t>
      </w:r>
      <w:r w:rsidR="008A4584">
        <w:t xml:space="preserve"> Performance</w:t>
      </w:r>
    </w:p>
    <w:p w14:paraId="3D94077D" w14:textId="704AB747" w:rsidR="008B7DE1" w:rsidRPr="008B7DE1" w:rsidRDefault="008B7DE1" w:rsidP="008B7DE1">
      <w:pPr>
        <w:rPr>
          <w:noProof/>
        </w:rPr>
      </w:pPr>
      <w:r w:rsidRPr="008B7DE1">
        <w:rPr>
          <w:noProof/>
        </w:rPr>
        <w:t>Testing MongoDB involved adding "The Tortured Poets Department" album by Taylor Swift. MongoDB demonstrated fast update and delete operations, though insertion and retrieval times increased with larger datasets. The database contained 2,090,121 records during testing.</w:t>
      </w:r>
      <w:r w:rsidR="00876323">
        <w:rPr>
          <w:noProof/>
        </w:rPr>
        <w:t xml:space="preserve"> To run the queries I have used MongoDB application</w:t>
      </w:r>
      <w:r w:rsidR="00460170">
        <w:rPr>
          <w:noProof/>
        </w:rPr>
        <w:t>, but also tested out within the Visual Studio 2022</w:t>
      </w:r>
      <w:r w:rsidR="00032D2B">
        <w:rPr>
          <w:noProof/>
        </w:rPr>
        <w:t xml:space="preserve"> for checking how accurate the data </w:t>
      </w:r>
      <w:r w:rsidR="00454644">
        <w:rPr>
          <w:noProof/>
        </w:rPr>
        <w:t>is.</w:t>
      </w:r>
    </w:p>
    <w:tbl>
      <w:tblPr>
        <w:tblStyle w:val="TableGrid"/>
        <w:tblW w:w="9294" w:type="dxa"/>
        <w:tblLook w:val="04A0" w:firstRow="1" w:lastRow="0" w:firstColumn="1" w:lastColumn="0" w:noHBand="0" w:noVBand="1"/>
      </w:tblPr>
      <w:tblGrid>
        <w:gridCol w:w="959"/>
        <w:gridCol w:w="2126"/>
        <w:gridCol w:w="2041"/>
        <w:gridCol w:w="2084"/>
        <w:gridCol w:w="2084"/>
      </w:tblGrid>
      <w:tr w:rsidR="00093A1E" w:rsidRPr="0019267F" w14:paraId="7D8E033F" w14:textId="77777777" w:rsidTr="00580326">
        <w:trPr>
          <w:trHeight w:val="227"/>
        </w:trPr>
        <w:tc>
          <w:tcPr>
            <w:tcW w:w="959" w:type="dxa"/>
          </w:tcPr>
          <w:p w14:paraId="6DCAB17D" w14:textId="77777777" w:rsidR="00093A1E" w:rsidRPr="0064638A" w:rsidRDefault="00093A1E" w:rsidP="00361F62">
            <w:pPr>
              <w:rPr>
                <w:b/>
                <w:bCs/>
              </w:rPr>
            </w:pPr>
          </w:p>
        </w:tc>
        <w:tc>
          <w:tcPr>
            <w:tcW w:w="2126" w:type="dxa"/>
          </w:tcPr>
          <w:p w14:paraId="1407FC1A" w14:textId="77777777" w:rsidR="00093A1E" w:rsidRPr="0064638A" w:rsidRDefault="00093A1E" w:rsidP="0064638A">
            <w:pPr>
              <w:jc w:val="center"/>
              <w:rPr>
                <w:b/>
                <w:bCs/>
              </w:rPr>
            </w:pPr>
            <w:r w:rsidRPr="0064638A">
              <w:rPr>
                <w:b/>
                <w:bCs/>
              </w:rPr>
              <w:t>Create</w:t>
            </w:r>
          </w:p>
        </w:tc>
        <w:tc>
          <w:tcPr>
            <w:tcW w:w="2041" w:type="dxa"/>
          </w:tcPr>
          <w:p w14:paraId="115F364F" w14:textId="77777777" w:rsidR="00093A1E" w:rsidRPr="0064638A" w:rsidRDefault="00093A1E" w:rsidP="0064638A">
            <w:pPr>
              <w:jc w:val="center"/>
              <w:rPr>
                <w:b/>
                <w:bCs/>
              </w:rPr>
            </w:pPr>
            <w:r w:rsidRPr="0064638A">
              <w:rPr>
                <w:b/>
                <w:bCs/>
              </w:rPr>
              <w:t>Read</w:t>
            </w:r>
          </w:p>
        </w:tc>
        <w:tc>
          <w:tcPr>
            <w:tcW w:w="2084" w:type="dxa"/>
          </w:tcPr>
          <w:p w14:paraId="0CB32568" w14:textId="77777777" w:rsidR="00093A1E" w:rsidRPr="0064638A" w:rsidRDefault="00093A1E" w:rsidP="0064638A">
            <w:pPr>
              <w:jc w:val="center"/>
              <w:rPr>
                <w:b/>
                <w:bCs/>
              </w:rPr>
            </w:pPr>
            <w:r w:rsidRPr="0064638A">
              <w:rPr>
                <w:b/>
                <w:bCs/>
              </w:rPr>
              <w:t>Update</w:t>
            </w:r>
          </w:p>
        </w:tc>
        <w:tc>
          <w:tcPr>
            <w:tcW w:w="2084" w:type="dxa"/>
          </w:tcPr>
          <w:p w14:paraId="4FAEBCCE" w14:textId="77777777" w:rsidR="00093A1E" w:rsidRPr="0064638A" w:rsidRDefault="00093A1E" w:rsidP="0064638A">
            <w:pPr>
              <w:jc w:val="center"/>
              <w:rPr>
                <w:b/>
                <w:bCs/>
              </w:rPr>
            </w:pPr>
            <w:r w:rsidRPr="0064638A">
              <w:rPr>
                <w:b/>
                <w:bCs/>
              </w:rPr>
              <w:t>Delete</w:t>
            </w:r>
          </w:p>
        </w:tc>
      </w:tr>
      <w:tr w:rsidR="009C47B2" w:rsidRPr="005256ED" w14:paraId="5D05553A" w14:textId="77777777" w:rsidTr="00580326">
        <w:trPr>
          <w:trHeight w:val="227"/>
        </w:trPr>
        <w:tc>
          <w:tcPr>
            <w:tcW w:w="959" w:type="dxa"/>
          </w:tcPr>
          <w:p w14:paraId="4C1F94FA" w14:textId="77777777" w:rsidR="009C47B2" w:rsidRPr="0064638A" w:rsidRDefault="009C47B2" w:rsidP="009C47B2">
            <w:pPr>
              <w:rPr>
                <w:b/>
                <w:bCs/>
              </w:rPr>
            </w:pPr>
            <w:r w:rsidRPr="0064638A">
              <w:rPr>
                <w:b/>
                <w:bCs/>
              </w:rPr>
              <w:t>1</w:t>
            </w:r>
          </w:p>
        </w:tc>
        <w:tc>
          <w:tcPr>
            <w:tcW w:w="2126" w:type="dxa"/>
          </w:tcPr>
          <w:p w14:paraId="20A9A1EB" w14:textId="07A73B4C" w:rsidR="009C47B2" w:rsidRPr="00FA15A1" w:rsidRDefault="009C47B2" w:rsidP="009C47B2">
            <w:pPr>
              <w:jc w:val="center"/>
            </w:pPr>
            <w:r>
              <w:t>0</w:t>
            </w:r>
            <w:r w:rsidR="00FA00FD">
              <w:t>.152</w:t>
            </w:r>
            <w:r>
              <w:t xml:space="preserve"> seconds</w:t>
            </w:r>
          </w:p>
        </w:tc>
        <w:tc>
          <w:tcPr>
            <w:tcW w:w="2041" w:type="dxa"/>
          </w:tcPr>
          <w:p w14:paraId="26B5836C" w14:textId="45E1FF47" w:rsidR="009C47B2" w:rsidRPr="00FA15A1" w:rsidRDefault="009C47B2" w:rsidP="009C47B2">
            <w:pPr>
              <w:jc w:val="center"/>
            </w:pPr>
            <w:r>
              <w:t>0.</w:t>
            </w:r>
            <w:r w:rsidR="00E57D8A">
              <w:t>07</w:t>
            </w:r>
            <w:r>
              <w:t xml:space="preserve"> seconds</w:t>
            </w:r>
          </w:p>
        </w:tc>
        <w:tc>
          <w:tcPr>
            <w:tcW w:w="2084" w:type="dxa"/>
          </w:tcPr>
          <w:p w14:paraId="1C7F91EA" w14:textId="154788EB" w:rsidR="009C47B2" w:rsidRPr="00FA15A1" w:rsidRDefault="009C47B2" w:rsidP="009C47B2">
            <w:pPr>
              <w:jc w:val="center"/>
            </w:pPr>
            <w:r>
              <w:t>0</w:t>
            </w:r>
            <w:r w:rsidR="00CA16E4">
              <w:t>.</w:t>
            </w:r>
            <w:r w:rsidR="000E2AC6">
              <w:t>025</w:t>
            </w:r>
            <w:r>
              <w:t xml:space="preserve"> seconds</w:t>
            </w:r>
          </w:p>
        </w:tc>
        <w:tc>
          <w:tcPr>
            <w:tcW w:w="2084" w:type="dxa"/>
          </w:tcPr>
          <w:p w14:paraId="23966DF7" w14:textId="602E1D3D" w:rsidR="009C47B2" w:rsidRPr="00FA15A1" w:rsidRDefault="009C47B2" w:rsidP="009C47B2">
            <w:pPr>
              <w:jc w:val="center"/>
            </w:pPr>
            <w:r>
              <w:t>0</w:t>
            </w:r>
            <w:r w:rsidR="00F27C13">
              <w:t>.</w:t>
            </w:r>
            <w:r>
              <w:t>0</w:t>
            </w:r>
            <w:r w:rsidR="005048E6">
              <w:t>05</w:t>
            </w:r>
            <w:r>
              <w:t xml:space="preserve"> seconds</w:t>
            </w:r>
          </w:p>
        </w:tc>
      </w:tr>
      <w:tr w:rsidR="009C47B2" w:rsidRPr="005256ED" w14:paraId="307A37C5" w14:textId="77777777" w:rsidTr="00580326">
        <w:trPr>
          <w:trHeight w:val="227"/>
        </w:trPr>
        <w:tc>
          <w:tcPr>
            <w:tcW w:w="959" w:type="dxa"/>
          </w:tcPr>
          <w:p w14:paraId="30A36A43" w14:textId="77777777" w:rsidR="009C47B2" w:rsidRPr="0064638A" w:rsidRDefault="009C47B2" w:rsidP="009C47B2">
            <w:pPr>
              <w:rPr>
                <w:b/>
                <w:bCs/>
              </w:rPr>
            </w:pPr>
            <w:r w:rsidRPr="0064638A">
              <w:rPr>
                <w:b/>
                <w:bCs/>
              </w:rPr>
              <w:t>1 000</w:t>
            </w:r>
          </w:p>
        </w:tc>
        <w:tc>
          <w:tcPr>
            <w:tcW w:w="2126" w:type="dxa"/>
          </w:tcPr>
          <w:p w14:paraId="21E669B9" w14:textId="7E3C3D80" w:rsidR="009C47B2" w:rsidRPr="00FA15A1" w:rsidRDefault="009C47B2" w:rsidP="009C47B2">
            <w:pPr>
              <w:jc w:val="center"/>
            </w:pPr>
            <w:r>
              <w:t>0.</w:t>
            </w:r>
            <w:r w:rsidR="00B35052">
              <w:t>163</w:t>
            </w:r>
            <w:r>
              <w:t xml:space="preserve"> seconds</w:t>
            </w:r>
          </w:p>
        </w:tc>
        <w:tc>
          <w:tcPr>
            <w:tcW w:w="2041" w:type="dxa"/>
          </w:tcPr>
          <w:p w14:paraId="1F7299C7" w14:textId="440D5B9A" w:rsidR="009C47B2" w:rsidRPr="00FA15A1" w:rsidRDefault="009C47B2" w:rsidP="009C47B2">
            <w:pPr>
              <w:jc w:val="center"/>
            </w:pPr>
            <w:r>
              <w:t>0.</w:t>
            </w:r>
            <w:r w:rsidR="00B35052">
              <w:t>076</w:t>
            </w:r>
            <w:r>
              <w:t xml:space="preserve"> seconds</w:t>
            </w:r>
          </w:p>
        </w:tc>
        <w:tc>
          <w:tcPr>
            <w:tcW w:w="2084" w:type="dxa"/>
          </w:tcPr>
          <w:p w14:paraId="0A822A48" w14:textId="0BF5201D" w:rsidR="009C47B2" w:rsidRPr="00FA15A1" w:rsidRDefault="00CA16E4" w:rsidP="009C47B2">
            <w:pPr>
              <w:jc w:val="center"/>
            </w:pPr>
            <w:r>
              <w:t>0.</w:t>
            </w:r>
            <w:r w:rsidR="009C47B2">
              <w:t>4</w:t>
            </w:r>
            <w:r w:rsidR="00F155D3">
              <w:t>58</w:t>
            </w:r>
            <w:r w:rsidR="009C47B2">
              <w:t xml:space="preserve"> seconds</w:t>
            </w:r>
          </w:p>
        </w:tc>
        <w:tc>
          <w:tcPr>
            <w:tcW w:w="2084" w:type="dxa"/>
          </w:tcPr>
          <w:p w14:paraId="4DF7A4CD" w14:textId="5FD8DB31" w:rsidR="009C47B2" w:rsidRPr="00FA15A1" w:rsidRDefault="00F27C13" w:rsidP="009C47B2">
            <w:pPr>
              <w:jc w:val="center"/>
            </w:pPr>
            <w:r>
              <w:t>0.</w:t>
            </w:r>
            <w:r w:rsidR="009C47B2">
              <w:t>4</w:t>
            </w:r>
            <w:r w:rsidR="0009429B">
              <w:t>76</w:t>
            </w:r>
            <w:r w:rsidR="009C47B2">
              <w:t xml:space="preserve"> seconds</w:t>
            </w:r>
          </w:p>
        </w:tc>
      </w:tr>
      <w:tr w:rsidR="009C47B2" w:rsidRPr="005256ED" w14:paraId="5454AA0C" w14:textId="77777777" w:rsidTr="00580326">
        <w:trPr>
          <w:trHeight w:val="227"/>
        </w:trPr>
        <w:tc>
          <w:tcPr>
            <w:tcW w:w="959" w:type="dxa"/>
          </w:tcPr>
          <w:p w14:paraId="5BBA5E9A" w14:textId="77777777" w:rsidR="009C47B2" w:rsidRPr="0064638A" w:rsidRDefault="009C47B2" w:rsidP="009C47B2">
            <w:pPr>
              <w:rPr>
                <w:b/>
                <w:bCs/>
              </w:rPr>
            </w:pPr>
            <w:r w:rsidRPr="0064638A">
              <w:rPr>
                <w:b/>
                <w:bCs/>
              </w:rPr>
              <w:t>10 000</w:t>
            </w:r>
          </w:p>
        </w:tc>
        <w:tc>
          <w:tcPr>
            <w:tcW w:w="2126" w:type="dxa"/>
          </w:tcPr>
          <w:p w14:paraId="244A637E" w14:textId="3C57AA5D" w:rsidR="009C47B2" w:rsidRPr="00FA15A1" w:rsidRDefault="009C47B2" w:rsidP="009C47B2">
            <w:pPr>
              <w:jc w:val="center"/>
            </w:pPr>
            <w:r>
              <w:t>0.</w:t>
            </w:r>
            <w:r w:rsidR="00836323">
              <w:t>156</w:t>
            </w:r>
            <w:r>
              <w:t xml:space="preserve"> seconds</w:t>
            </w:r>
          </w:p>
        </w:tc>
        <w:tc>
          <w:tcPr>
            <w:tcW w:w="2041" w:type="dxa"/>
          </w:tcPr>
          <w:p w14:paraId="54D7AFFD" w14:textId="62CAA7EF" w:rsidR="009C47B2" w:rsidRPr="00FA15A1" w:rsidRDefault="009C47B2" w:rsidP="009C47B2">
            <w:pPr>
              <w:jc w:val="center"/>
            </w:pPr>
            <w:r>
              <w:t>0.</w:t>
            </w:r>
            <w:r w:rsidR="00836323">
              <w:t>071</w:t>
            </w:r>
            <w:r>
              <w:t xml:space="preserve"> seconds</w:t>
            </w:r>
          </w:p>
        </w:tc>
        <w:tc>
          <w:tcPr>
            <w:tcW w:w="2084" w:type="dxa"/>
          </w:tcPr>
          <w:p w14:paraId="7187673B" w14:textId="49600B59" w:rsidR="009C47B2" w:rsidRPr="00FA15A1" w:rsidRDefault="00053772" w:rsidP="009C47B2">
            <w:pPr>
              <w:jc w:val="center"/>
            </w:pPr>
            <w:r>
              <w:t>3</w:t>
            </w:r>
            <w:r w:rsidR="00021E5C">
              <w:t>.</w:t>
            </w:r>
            <w:r>
              <w:t>296</w:t>
            </w:r>
            <w:r w:rsidR="009C47B2">
              <w:t xml:space="preserve"> seconds</w:t>
            </w:r>
          </w:p>
        </w:tc>
        <w:tc>
          <w:tcPr>
            <w:tcW w:w="2084" w:type="dxa"/>
          </w:tcPr>
          <w:p w14:paraId="32071245" w14:textId="7CBA5299" w:rsidR="009C47B2" w:rsidRPr="00FA15A1" w:rsidRDefault="00A262BA" w:rsidP="009C47B2">
            <w:pPr>
              <w:jc w:val="center"/>
            </w:pPr>
            <w:r>
              <w:t>4</w:t>
            </w:r>
            <w:r w:rsidR="00B34EC8">
              <w:t>.</w:t>
            </w:r>
            <w:r>
              <w:t>12</w:t>
            </w:r>
            <w:r w:rsidR="009C47B2">
              <w:t xml:space="preserve"> seconds</w:t>
            </w:r>
          </w:p>
        </w:tc>
      </w:tr>
      <w:tr w:rsidR="009C47B2" w:rsidRPr="005256ED" w14:paraId="0D40E627" w14:textId="77777777" w:rsidTr="00580326">
        <w:trPr>
          <w:trHeight w:val="227"/>
        </w:trPr>
        <w:tc>
          <w:tcPr>
            <w:tcW w:w="959" w:type="dxa"/>
          </w:tcPr>
          <w:p w14:paraId="4F0C650D" w14:textId="773EEFF2" w:rsidR="009C47B2" w:rsidRPr="0064638A" w:rsidRDefault="009C47B2" w:rsidP="009C47B2">
            <w:pPr>
              <w:rPr>
                <w:b/>
                <w:bCs/>
              </w:rPr>
            </w:pPr>
            <w:r w:rsidRPr="0064638A">
              <w:rPr>
                <w:b/>
                <w:bCs/>
              </w:rPr>
              <w:t>1</w:t>
            </w:r>
            <w:r>
              <w:rPr>
                <w:b/>
                <w:bCs/>
              </w:rPr>
              <w:t>M</w:t>
            </w:r>
          </w:p>
        </w:tc>
        <w:tc>
          <w:tcPr>
            <w:tcW w:w="2126" w:type="dxa"/>
          </w:tcPr>
          <w:p w14:paraId="75074CC5" w14:textId="1941D6EF" w:rsidR="009C47B2" w:rsidRPr="00FA15A1" w:rsidRDefault="009C47B2" w:rsidP="009C47B2">
            <w:pPr>
              <w:jc w:val="center"/>
            </w:pPr>
            <w:r>
              <w:t>0.</w:t>
            </w:r>
            <w:r w:rsidR="00AD72B0">
              <w:t>155</w:t>
            </w:r>
            <w:r>
              <w:t xml:space="preserve"> seconds</w:t>
            </w:r>
          </w:p>
        </w:tc>
        <w:tc>
          <w:tcPr>
            <w:tcW w:w="2041" w:type="dxa"/>
          </w:tcPr>
          <w:p w14:paraId="341928E3" w14:textId="38AD0701" w:rsidR="009C47B2" w:rsidRPr="00FA15A1" w:rsidRDefault="009C47B2" w:rsidP="009C47B2">
            <w:pPr>
              <w:jc w:val="center"/>
            </w:pPr>
            <w:r>
              <w:t>0.1</w:t>
            </w:r>
            <w:r w:rsidR="00AE4AFA">
              <w:t>11</w:t>
            </w:r>
            <w:r>
              <w:t xml:space="preserve"> seconds</w:t>
            </w:r>
          </w:p>
        </w:tc>
        <w:tc>
          <w:tcPr>
            <w:tcW w:w="2084" w:type="dxa"/>
          </w:tcPr>
          <w:p w14:paraId="4442681A" w14:textId="761252FB" w:rsidR="009C47B2" w:rsidRPr="00FA15A1" w:rsidRDefault="009C47B2" w:rsidP="009C47B2">
            <w:pPr>
              <w:jc w:val="center"/>
            </w:pPr>
            <w:r>
              <w:t>3</w:t>
            </w:r>
            <w:r w:rsidR="00E5272A">
              <w:t xml:space="preserve">38.664 </w:t>
            </w:r>
            <w:r>
              <w:t>seconds</w:t>
            </w:r>
          </w:p>
        </w:tc>
        <w:tc>
          <w:tcPr>
            <w:tcW w:w="2084" w:type="dxa"/>
          </w:tcPr>
          <w:p w14:paraId="78DE8FD5" w14:textId="7F40DC28" w:rsidR="009C47B2" w:rsidRPr="00FA15A1" w:rsidRDefault="00F4250C" w:rsidP="009C47B2">
            <w:pPr>
              <w:jc w:val="center"/>
            </w:pPr>
            <w:r>
              <w:t>989.947</w:t>
            </w:r>
            <w:r w:rsidR="009C47B2">
              <w:t xml:space="preserve"> seconds</w:t>
            </w:r>
          </w:p>
        </w:tc>
      </w:tr>
    </w:tbl>
    <w:p w14:paraId="50133FE8" w14:textId="7631954E" w:rsidR="007D5728" w:rsidRDefault="00806196" w:rsidP="007D1B3C">
      <w:r>
        <w:rPr>
          <w:noProof/>
        </w:rPr>
        <w:drawing>
          <wp:anchor distT="0" distB="0" distL="114300" distR="114300" simplePos="0" relativeHeight="251658752" behindDoc="0" locked="0" layoutInCell="1" allowOverlap="1" wp14:anchorId="38C51E76" wp14:editId="0F8F7F93">
            <wp:simplePos x="0" y="0"/>
            <wp:positionH relativeFrom="margin">
              <wp:posOffset>9525</wp:posOffset>
            </wp:positionH>
            <wp:positionV relativeFrom="margin">
              <wp:posOffset>2390775</wp:posOffset>
            </wp:positionV>
            <wp:extent cx="5791200" cy="1532255"/>
            <wp:effectExtent l="0" t="0" r="0" b="0"/>
            <wp:wrapSquare wrapText="bothSides"/>
            <wp:docPr id="17746166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A1BF3">
        <w:rPr>
          <w:noProof/>
        </w:rPr>
        <w:drawing>
          <wp:anchor distT="0" distB="0" distL="114300" distR="114300" simplePos="0" relativeHeight="251656704" behindDoc="0" locked="0" layoutInCell="1" allowOverlap="1" wp14:anchorId="1CF89EBB" wp14:editId="12DA3EDE">
            <wp:simplePos x="0" y="0"/>
            <wp:positionH relativeFrom="margin">
              <wp:posOffset>0</wp:posOffset>
            </wp:positionH>
            <wp:positionV relativeFrom="margin">
              <wp:posOffset>5682192</wp:posOffset>
            </wp:positionV>
            <wp:extent cx="5791200" cy="1532255"/>
            <wp:effectExtent l="0" t="0" r="0" b="0"/>
            <wp:wrapSquare wrapText="bothSides"/>
            <wp:docPr id="198943457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6A1BF3">
        <w:rPr>
          <w:noProof/>
        </w:rPr>
        <w:drawing>
          <wp:anchor distT="0" distB="0" distL="114300" distR="114300" simplePos="0" relativeHeight="251655680" behindDoc="0" locked="0" layoutInCell="1" allowOverlap="1" wp14:anchorId="6BF8E653" wp14:editId="79E6C8BD">
            <wp:simplePos x="0" y="0"/>
            <wp:positionH relativeFrom="margin">
              <wp:posOffset>0</wp:posOffset>
            </wp:positionH>
            <wp:positionV relativeFrom="margin">
              <wp:posOffset>4028440</wp:posOffset>
            </wp:positionV>
            <wp:extent cx="5791200" cy="1532255"/>
            <wp:effectExtent l="0" t="0" r="0" b="0"/>
            <wp:wrapSquare wrapText="bothSides"/>
            <wp:docPr id="4366166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4B8D9AF" w14:textId="6013E47E" w:rsidR="007D5728" w:rsidRDefault="007D5728" w:rsidP="007D1B3C"/>
    <w:p w14:paraId="3E8D9AA4" w14:textId="3DE7FB19" w:rsidR="00A80B01" w:rsidRDefault="00A80B01" w:rsidP="007D1B3C">
      <w:r>
        <w:br w:type="page"/>
      </w:r>
    </w:p>
    <w:p w14:paraId="1A9078D6" w14:textId="163B0210" w:rsidR="003576AF" w:rsidRDefault="00CC2297" w:rsidP="00DB3AD5">
      <w:pPr>
        <w:pStyle w:val="Heading1"/>
      </w:pPr>
      <w:r>
        <w:lastRenderedPageBreak/>
        <w:t>Conclusion</w:t>
      </w:r>
    </w:p>
    <w:p w14:paraId="0196AB68" w14:textId="4E366B8C" w:rsidR="00F45E5F" w:rsidRPr="00F45E5F" w:rsidRDefault="00F45E5F" w:rsidP="00F45E5F">
      <w:r>
        <w:t>This comprehensive analysis underscores the importance of selecting the right database framework based on specific application requirements and dataset sizes.</w:t>
      </w:r>
    </w:p>
    <w:p w14:paraId="7D1DDE3B" w14:textId="77777777" w:rsidR="00373BA4" w:rsidRDefault="00373BA4" w:rsidP="00373BA4">
      <w:r w:rsidRPr="00B14ED4">
        <w:rPr>
          <w:b/>
          <w:bCs/>
        </w:rPr>
        <w:t xml:space="preserve">MongoDB </w:t>
      </w:r>
      <w:r>
        <w:t>is highly efficient for a broad range of CRUD operations, especially with smaller datasets, but requires optimization for large-scale deletions.</w:t>
      </w:r>
    </w:p>
    <w:p w14:paraId="7DE38859" w14:textId="77777777" w:rsidR="00373BA4" w:rsidRDefault="00373BA4" w:rsidP="00373BA4">
      <w:r w:rsidRPr="00B14ED4">
        <w:rPr>
          <w:b/>
          <w:bCs/>
        </w:rPr>
        <w:t>ADO.NET</w:t>
      </w:r>
      <w:r>
        <w:t xml:space="preserve"> offers robust performance for large datasets, making it a suitable choice for applications with high data volume requirements.</w:t>
      </w:r>
    </w:p>
    <w:p w14:paraId="1B25053A" w14:textId="0EB346F4" w:rsidR="00B14ED4" w:rsidRPr="003576AF" w:rsidRDefault="002F790D" w:rsidP="00373BA4">
      <w:r>
        <w:rPr>
          <w:noProof/>
        </w:rPr>
        <w:drawing>
          <wp:anchor distT="0" distB="0" distL="114300" distR="114300" simplePos="0" relativeHeight="251663872" behindDoc="0" locked="0" layoutInCell="1" allowOverlap="1" wp14:anchorId="1965DAB5" wp14:editId="79DE5305">
            <wp:simplePos x="0" y="0"/>
            <wp:positionH relativeFrom="margin">
              <wp:posOffset>0</wp:posOffset>
            </wp:positionH>
            <wp:positionV relativeFrom="margin">
              <wp:posOffset>7446645</wp:posOffset>
            </wp:positionV>
            <wp:extent cx="5791200" cy="1532255"/>
            <wp:effectExtent l="0" t="0" r="0" b="0"/>
            <wp:wrapSquare wrapText="bothSides"/>
            <wp:docPr id="15668388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589A901E" wp14:editId="55BDC8E0">
            <wp:simplePos x="0" y="0"/>
            <wp:positionH relativeFrom="margin">
              <wp:posOffset>0</wp:posOffset>
            </wp:positionH>
            <wp:positionV relativeFrom="margin">
              <wp:posOffset>5819775</wp:posOffset>
            </wp:positionV>
            <wp:extent cx="5791200" cy="1532255"/>
            <wp:effectExtent l="0" t="0" r="0" b="0"/>
            <wp:wrapSquare wrapText="bothSides"/>
            <wp:docPr id="147431494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5AAFF8BC" wp14:editId="7E4A56CB">
            <wp:simplePos x="0" y="0"/>
            <wp:positionH relativeFrom="margin">
              <wp:posOffset>0</wp:posOffset>
            </wp:positionH>
            <wp:positionV relativeFrom="margin">
              <wp:posOffset>4180840</wp:posOffset>
            </wp:positionV>
            <wp:extent cx="5791200" cy="1532255"/>
            <wp:effectExtent l="0" t="0" r="0" b="0"/>
            <wp:wrapSquare wrapText="bothSides"/>
            <wp:docPr id="21097831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373BA4" w:rsidRPr="00B14ED4">
        <w:rPr>
          <w:b/>
          <w:bCs/>
        </w:rPr>
        <w:t>Entity Framework</w:t>
      </w:r>
      <w:r w:rsidR="00373BA4">
        <w:t xml:space="preserve"> shows slower performance, emphasizing the need for careful consideration of its use in projects where performance is critical.</w:t>
      </w:r>
      <w:r w:rsidR="00BF5F57" w:rsidRPr="00BF5F57">
        <w:t xml:space="preserve"> </w:t>
      </w:r>
      <w:r w:rsidR="0095571A">
        <w:rPr>
          <w:noProof/>
        </w:rPr>
        <w:drawing>
          <wp:anchor distT="0" distB="0" distL="114300" distR="114300" simplePos="0" relativeHeight="251659776" behindDoc="0" locked="0" layoutInCell="1" allowOverlap="1" wp14:anchorId="07B84768" wp14:editId="24678772">
            <wp:simplePos x="0" y="0"/>
            <wp:positionH relativeFrom="margin">
              <wp:posOffset>0</wp:posOffset>
            </wp:positionH>
            <wp:positionV relativeFrom="margin">
              <wp:posOffset>2546985</wp:posOffset>
            </wp:positionV>
            <wp:extent cx="5791200" cy="1532255"/>
            <wp:effectExtent l="0" t="0" r="0" b="0"/>
            <wp:wrapSquare wrapText="bothSides"/>
            <wp:docPr id="15167095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sectPr w:rsidR="00B14ED4" w:rsidRPr="003576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30FEA" w14:textId="77777777" w:rsidR="00A17652" w:rsidRDefault="00A17652" w:rsidP="00407897">
      <w:pPr>
        <w:spacing w:after="0" w:line="240" w:lineRule="auto"/>
      </w:pPr>
      <w:r>
        <w:separator/>
      </w:r>
    </w:p>
  </w:endnote>
  <w:endnote w:type="continuationSeparator" w:id="0">
    <w:p w14:paraId="12491D70" w14:textId="77777777" w:rsidR="00A17652" w:rsidRDefault="00A17652" w:rsidP="0040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79E48" w14:textId="70FA28F3" w:rsidR="004C1957" w:rsidRPr="00EE1F04" w:rsidRDefault="004C1957">
    <w:pPr>
      <w:pStyle w:val="Footer"/>
      <w:rPr>
        <w:lang w:val="de-DE"/>
      </w:rPr>
    </w:pPr>
    <w:r w:rsidRPr="00EE1F04">
      <w:rPr>
        <w:lang w:val="de-DE"/>
      </w:rPr>
      <w:t>NHL Stenden (Emmen)</w:t>
    </w:r>
    <w:r w:rsidRPr="00EE1F04">
      <w:rPr>
        <w:lang w:val="de-DE"/>
      </w:rPr>
      <w:tab/>
    </w:r>
    <w:r w:rsidRPr="00EE1F04">
      <w:rPr>
        <w:lang w:val="de-DE"/>
      </w:rPr>
      <w:tab/>
      <w:t>Haarlem, Zwolle</w:t>
    </w:r>
    <w:r w:rsidR="00EE1F04" w:rsidRPr="00EE1F04">
      <w:rPr>
        <w:lang w:val="de-DE"/>
      </w:rPr>
      <w:t>,</w:t>
    </w:r>
    <w:r w:rsidR="00EE1F04">
      <w:rPr>
        <w:lang w:val="de-DE"/>
      </w:rPr>
      <w:t xml:space="preserve"> 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2B180" w14:textId="77777777" w:rsidR="00A17652" w:rsidRDefault="00A17652" w:rsidP="00407897">
      <w:pPr>
        <w:spacing w:after="0" w:line="240" w:lineRule="auto"/>
      </w:pPr>
      <w:r>
        <w:separator/>
      </w:r>
    </w:p>
  </w:footnote>
  <w:footnote w:type="continuationSeparator" w:id="0">
    <w:p w14:paraId="539CA5B4" w14:textId="77777777" w:rsidR="00A17652" w:rsidRDefault="00A17652" w:rsidP="00407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2128" w14:textId="2F8251A3" w:rsidR="00924589" w:rsidRDefault="00924589">
    <w:pPr>
      <w:pStyle w:val="Header"/>
    </w:pPr>
    <w:r>
      <w:t>Virag Szabo (4727444)</w:t>
    </w:r>
    <w:r w:rsidR="001A0481">
      <w:tab/>
    </w:r>
    <w:r w:rsidR="001A0481">
      <w:tab/>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41AD"/>
    <w:multiLevelType w:val="hybridMultilevel"/>
    <w:tmpl w:val="5DB8D26C"/>
    <w:lvl w:ilvl="0" w:tplc="5290F1D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B92A06"/>
    <w:multiLevelType w:val="hybridMultilevel"/>
    <w:tmpl w:val="D18454F6"/>
    <w:lvl w:ilvl="0" w:tplc="5290F1D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1A176B"/>
    <w:multiLevelType w:val="hybridMultilevel"/>
    <w:tmpl w:val="F9223A38"/>
    <w:lvl w:ilvl="0" w:tplc="15A016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0937399">
    <w:abstractNumId w:val="0"/>
  </w:num>
  <w:num w:numId="2" w16cid:durableId="195701872">
    <w:abstractNumId w:val="2"/>
  </w:num>
  <w:num w:numId="3" w16cid:durableId="604193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CwNDC1NDEyNDYzMTZQ0lEKTi0uzszPAykwNK8FAIXd4mstAAAA"/>
  </w:docVars>
  <w:rsids>
    <w:rsidRoot w:val="00866B2E"/>
    <w:rsid w:val="000002B2"/>
    <w:rsid w:val="0000246A"/>
    <w:rsid w:val="00002C1A"/>
    <w:rsid w:val="000036F2"/>
    <w:rsid w:val="000129D4"/>
    <w:rsid w:val="000144E7"/>
    <w:rsid w:val="00016034"/>
    <w:rsid w:val="000206C6"/>
    <w:rsid w:val="00021E5C"/>
    <w:rsid w:val="00021EF2"/>
    <w:rsid w:val="00023733"/>
    <w:rsid w:val="000247D2"/>
    <w:rsid w:val="00024DD8"/>
    <w:rsid w:val="000317F1"/>
    <w:rsid w:val="00032D2B"/>
    <w:rsid w:val="00033DF7"/>
    <w:rsid w:val="00035212"/>
    <w:rsid w:val="00036E32"/>
    <w:rsid w:val="00040CC8"/>
    <w:rsid w:val="00040D2E"/>
    <w:rsid w:val="00041555"/>
    <w:rsid w:val="00042A63"/>
    <w:rsid w:val="000432FA"/>
    <w:rsid w:val="00044733"/>
    <w:rsid w:val="0004617B"/>
    <w:rsid w:val="00046EA7"/>
    <w:rsid w:val="00047935"/>
    <w:rsid w:val="000502F5"/>
    <w:rsid w:val="000526EC"/>
    <w:rsid w:val="0005372F"/>
    <w:rsid w:val="00053772"/>
    <w:rsid w:val="00053B50"/>
    <w:rsid w:val="00054D7F"/>
    <w:rsid w:val="00056929"/>
    <w:rsid w:val="00057C1D"/>
    <w:rsid w:val="000616D6"/>
    <w:rsid w:val="0006342B"/>
    <w:rsid w:val="00064ACE"/>
    <w:rsid w:val="00066B1C"/>
    <w:rsid w:val="00067836"/>
    <w:rsid w:val="00071B29"/>
    <w:rsid w:val="00071FFE"/>
    <w:rsid w:val="00072E22"/>
    <w:rsid w:val="00072FBA"/>
    <w:rsid w:val="00073A10"/>
    <w:rsid w:val="00074C87"/>
    <w:rsid w:val="00075B21"/>
    <w:rsid w:val="00077E9A"/>
    <w:rsid w:val="00080288"/>
    <w:rsid w:val="00081313"/>
    <w:rsid w:val="00081445"/>
    <w:rsid w:val="0008147B"/>
    <w:rsid w:val="00082B14"/>
    <w:rsid w:val="00083BE5"/>
    <w:rsid w:val="00084197"/>
    <w:rsid w:val="00087520"/>
    <w:rsid w:val="000903F0"/>
    <w:rsid w:val="0009081B"/>
    <w:rsid w:val="0009143B"/>
    <w:rsid w:val="00092A62"/>
    <w:rsid w:val="00093A1E"/>
    <w:rsid w:val="0009429B"/>
    <w:rsid w:val="00097C54"/>
    <w:rsid w:val="000A01DD"/>
    <w:rsid w:val="000A4659"/>
    <w:rsid w:val="000A4D39"/>
    <w:rsid w:val="000A72D6"/>
    <w:rsid w:val="000B082A"/>
    <w:rsid w:val="000B1312"/>
    <w:rsid w:val="000B1F06"/>
    <w:rsid w:val="000B2DD5"/>
    <w:rsid w:val="000C0983"/>
    <w:rsid w:val="000C1CC5"/>
    <w:rsid w:val="000C4624"/>
    <w:rsid w:val="000C4645"/>
    <w:rsid w:val="000C662E"/>
    <w:rsid w:val="000D4C37"/>
    <w:rsid w:val="000D61F2"/>
    <w:rsid w:val="000D670B"/>
    <w:rsid w:val="000D6961"/>
    <w:rsid w:val="000E2AC6"/>
    <w:rsid w:val="000E2FFF"/>
    <w:rsid w:val="000E3594"/>
    <w:rsid w:val="000E4E8F"/>
    <w:rsid w:val="000E56BB"/>
    <w:rsid w:val="000E56E9"/>
    <w:rsid w:val="000E57EB"/>
    <w:rsid w:val="000E6DF2"/>
    <w:rsid w:val="000F1B36"/>
    <w:rsid w:val="000F2CEB"/>
    <w:rsid w:val="00100527"/>
    <w:rsid w:val="00101286"/>
    <w:rsid w:val="00101821"/>
    <w:rsid w:val="00102B5F"/>
    <w:rsid w:val="0010511D"/>
    <w:rsid w:val="001073F7"/>
    <w:rsid w:val="00116C8D"/>
    <w:rsid w:val="001213A1"/>
    <w:rsid w:val="0012540F"/>
    <w:rsid w:val="00130A4A"/>
    <w:rsid w:val="0013282C"/>
    <w:rsid w:val="001365FA"/>
    <w:rsid w:val="001369AE"/>
    <w:rsid w:val="00136ED9"/>
    <w:rsid w:val="00137217"/>
    <w:rsid w:val="001374F2"/>
    <w:rsid w:val="001404E7"/>
    <w:rsid w:val="00142CC4"/>
    <w:rsid w:val="001452B7"/>
    <w:rsid w:val="001452BF"/>
    <w:rsid w:val="00146FF0"/>
    <w:rsid w:val="001520B1"/>
    <w:rsid w:val="00152200"/>
    <w:rsid w:val="001523D5"/>
    <w:rsid w:val="00154DEF"/>
    <w:rsid w:val="0015713E"/>
    <w:rsid w:val="001627E9"/>
    <w:rsid w:val="001638CA"/>
    <w:rsid w:val="00164550"/>
    <w:rsid w:val="00164D52"/>
    <w:rsid w:val="00166FB7"/>
    <w:rsid w:val="00167088"/>
    <w:rsid w:val="00167269"/>
    <w:rsid w:val="00172936"/>
    <w:rsid w:val="00172ABA"/>
    <w:rsid w:val="00173444"/>
    <w:rsid w:val="001735F4"/>
    <w:rsid w:val="00177653"/>
    <w:rsid w:val="001779FB"/>
    <w:rsid w:val="001800E2"/>
    <w:rsid w:val="001804E5"/>
    <w:rsid w:val="00181926"/>
    <w:rsid w:val="001831B6"/>
    <w:rsid w:val="001835A9"/>
    <w:rsid w:val="00184F35"/>
    <w:rsid w:val="00190EC4"/>
    <w:rsid w:val="00191524"/>
    <w:rsid w:val="0019267F"/>
    <w:rsid w:val="001929BF"/>
    <w:rsid w:val="001947D0"/>
    <w:rsid w:val="00194A00"/>
    <w:rsid w:val="0019696C"/>
    <w:rsid w:val="001A0481"/>
    <w:rsid w:val="001A0E6B"/>
    <w:rsid w:val="001A24D6"/>
    <w:rsid w:val="001B2183"/>
    <w:rsid w:val="001B234D"/>
    <w:rsid w:val="001B2EAC"/>
    <w:rsid w:val="001C2518"/>
    <w:rsid w:val="001D094F"/>
    <w:rsid w:val="001D1E07"/>
    <w:rsid w:val="001D204E"/>
    <w:rsid w:val="001D3355"/>
    <w:rsid w:val="001D402B"/>
    <w:rsid w:val="001D430A"/>
    <w:rsid w:val="001D4452"/>
    <w:rsid w:val="001D4BF3"/>
    <w:rsid w:val="001E4170"/>
    <w:rsid w:val="001E4786"/>
    <w:rsid w:val="001E5C8B"/>
    <w:rsid w:val="001E6104"/>
    <w:rsid w:val="001E7814"/>
    <w:rsid w:val="001F209C"/>
    <w:rsid w:val="001F383F"/>
    <w:rsid w:val="001F44DE"/>
    <w:rsid w:val="001F4D54"/>
    <w:rsid w:val="001F548E"/>
    <w:rsid w:val="001F5CA4"/>
    <w:rsid w:val="001F7539"/>
    <w:rsid w:val="002000E7"/>
    <w:rsid w:val="0020429D"/>
    <w:rsid w:val="00204546"/>
    <w:rsid w:val="00211988"/>
    <w:rsid w:val="00212650"/>
    <w:rsid w:val="00213920"/>
    <w:rsid w:val="0021739E"/>
    <w:rsid w:val="002202C4"/>
    <w:rsid w:val="00220B95"/>
    <w:rsid w:val="00230538"/>
    <w:rsid w:val="0023249E"/>
    <w:rsid w:val="00232DD5"/>
    <w:rsid w:val="00233EAF"/>
    <w:rsid w:val="00235E28"/>
    <w:rsid w:val="002376A7"/>
    <w:rsid w:val="002409F3"/>
    <w:rsid w:val="002439E3"/>
    <w:rsid w:val="00244D34"/>
    <w:rsid w:val="00245DDE"/>
    <w:rsid w:val="00247525"/>
    <w:rsid w:val="0025000D"/>
    <w:rsid w:val="00253229"/>
    <w:rsid w:val="002533E6"/>
    <w:rsid w:val="00253C74"/>
    <w:rsid w:val="0025444F"/>
    <w:rsid w:val="00256B97"/>
    <w:rsid w:val="0026210D"/>
    <w:rsid w:val="00263117"/>
    <w:rsid w:val="002641A7"/>
    <w:rsid w:val="00264740"/>
    <w:rsid w:val="002709A7"/>
    <w:rsid w:val="00271002"/>
    <w:rsid w:val="00274638"/>
    <w:rsid w:val="00274D6F"/>
    <w:rsid w:val="002767EB"/>
    <w:rsid w:val="00286151"/>
    <w:rsid w:val="00286750"/>
    <w:rsid w:val="0028692B"/>
    <w:rsid w:val="00287FF9"/>
    <w:rsid w:val="002906F0"/>
    <w:rsid w:val="002923CE"/>
    <w:rsid w:val="002929D1"/>
    <w:rsid w:val="00293BC2"/>
    <w:rsid w:val="00297E1C"/>
    <w:rsid w:val="002A04DB"/>
    <w:rsid w:val="002A05BC"/>
    <w:rsid w:val="002A69B4"/>
    <w:rsid w:val="002A7CC9"/>
    <w:rsid w:val="002B149E"/>
    <w:rsid w:val="002B39F5"/>
    <w:rsid w:val="002B3EC0"/>
    <w:rsid w:val="002B4C4A"/>
    <w:rsid w:val="002B61C4"/>
    <w:rsid w:val="002C0A85"/>
    <w:rsid w:val="002C1E22"/>
    <w:rsid w:val="002C30B5"/>
    <w:rsid w:val="002C6510"/>
    <w:rsid w:val="002D03BB"/>
    <w:rsid w:val="002D09CE"/>
    <w:rsid w:val="002D0FCF"/>
    <w:rsid w:val="002D200D"/>
    <w:rsid w:val="002D260C"/>
    <w:rsid w:val="002D2A2E"/>
    <w:rsid w:val="002D2C77"/>
    <w:rsid w:val="002D4E0A"/>
    <w:rsid w:val="002D66F3"/>
    <w:rsid w:val="002D7965"/>
    <w:rsid w:val="002E02C0"/>
    <w:rsid w:val="002E210E"/>
    <w:rsid w:val="002E21A8"/>
    <w:rsid w:val="002E37CD"/>
    <w:rsid w:val="002E53A9"/>
    <w:rsid w:val="002E5A3B"/>
    <w:rsid w:val="002E7DE3"/>
    <w:rsid w:val="002F180B"/>
    <w:rsid w:val="002F1825"/>
    <w:rsid w:val="002F220B"/>
    <w:rsid w:val="002F340F"/>
    <w:rsid w:val="002F3D99"/>
    <w:rsid w:val="002F5009"/>
    <w:rsid w:val="002F790D"/>
    <w:rsid w:val="003031E5"/>
    <w:rsid w:val="003037DB"/>
    <w:rsid w:val="00304BC2"/>
    <w:rsid w:val="00304CFC"/>
    <w:rsid w:val="00305593"/>
    <w:rsid w:val="00305997"/>
    <w:rsid w:val="0031013D"/>
    <w:rsid w:val="00312CBA"/>
    <w:rsid w:val="00317DC9"/>
    <w:rsid w:val="003200F1"/>
    <w:rsid w:val="00323F20"/>
    <w:rsid w:val="0032531A"/>
    <w:rsid w:val="00325DF8"/>
    <w:rsid w:val="00330687"/>
    <w:rsid w:val="003312AF"/>
    <w:rsid w:val="003316CD"/>
    <w:rsid w:val="003325F0"/>
    <w:rsid w:val="003343B6"/>
    <w:rsid w:val="003354C1"/>
    <w:rsid w:val="00335E01"/>
    <w:rsid w:val="00340629"/>
    <w:rsid w:val="00340768"/>
    <w:rsid w:val="00340E60"/>
    <w:rsid w:val="0034355A"/>
    <w:rsid w:val="00344218"/>
    <w:rsid w:val="00345232"/>
    <w:rsid w:val="003469AE"/>
    <w:rsid w:val="00352064"/>
    <w:rsid w:val="003570DA"/>
    <w:rsid w:val="003571D2"/>
    <w:rsid w:val="003576AF"/>
    <w:rsid w:val="003612F4"/>
    <w:rsid w:val="00361929"/>
    <w:rsid w:val="0036788F"/>
    <w:rsid w:val="00371C0F"/>
    <w:rsid w:val="0037286C"/>
    <w:rsid w:val="003730B4"/>
    <w:rsid w:val="00373BA4"/>
    <w:rsid w:val="00373DE9"/>
    <w:rsid w:val="00373F7D"/>
    <w:rsid w:val="00375378"/>
    <w:rsid w:val="00377B2D"/>
    <w:rsid w:val="00380D45"/>
    <w:rsid w:val="00382086"/>
    <w:rsid w:val="0038445A"/>
    <w:rsid w:val="00386AFC"/>
    <w:rsid w:val="00392693"/>
    <w:rsid w:val="003950AB"/>
    <w:rsid w:val="003951F7"/>
    <w:rsid w:val="003A1979"/>
    <w:rsid w:val="003A19E5"/>
    <w:rsid w:val="003A2FDD"/>
    <w:rsid w:val="003A5BFE"/>
    <w:rsid w:val="003A798F"/>
    <w:rsid w:val="003A7FD3"/>
    <w:rsid w:val="003B1955"/>
    <w:rsid w:val="003B217C"/>
    <w:rsid w:val="003B4369"/>
    <w:rsid w:val="003B47CB"/>
    <w:rsid w:val="003B58A9"/>
    <w:rsid w:val="003C2099"/>
    <w:rsid w:val="003C24CD"/>
    <w:rsid w:val="003C35EA"/>
    <w:rsid w:val="003C6056"/>
    <w:rsid w:val="003D0768"/>
    <w:rsid w:val="003D0BEC"/>
    <w:rsid w:val="003D23FF"/>
    <w:rsid w:val="003D29F7"/>
    <w:rsid w:val="003D2D27"/>
    <w:rsid w:val="003D556D"/>
    <w:rsid w:val="003D5CAD"/>
    <w:rsid w:val="003D67E8"/>
    <w:rsid w:val="003D6C89"/>
    <w:rsid w:val="003D7878"/>
    <w:rsid w:val="003E0AA7"/>
    <w:rsid w:val="003E0DA6"/>
    <w:rsid w:val="003E324B"/>
    <w:rsid w:val="003E4B1B"/>
    <w:rsid w:val="003E4BBF"/>
    <w:rsid w:val="003E69E6"/>
    <w:rsid w:val="003E70C1"/>
    <w:rsid w:val="003E7497"/>
    <w:rsid w:val="003F7CAC"/>
    <w:rsid w:val="00400490"/>
    <w:rsid w:val="00400B8A"/>
    <w:rsid w:val="00401234"/>
    <w:rsid w:val="004015D4"/>
    <w:rsid w:val="00403287"/>
    <w:rsid w:val="00403471"/>
    <w:rsid w:val="00404CBA"/>
    <w:rsid w:val="00406104"/>
    <w:rsid w:val="00407897"/>
    <w:rsid w:val="00412124"/>
    <w:rsid w:val="00414B1D"/>
    <w:rsid w:val="00416EB9"/>
    <w:rsid w:val="00417158"/>
    <w:rsid w:val="004201C3"/>
    <w:rsid w:val="00422DFB"/>
    <w:rsid w:val="00422E56"/>
    <w:rsid w:val="004230EE"/>
    <w:rsid w:val="00423146"/>
    <w:rsid w:val="00424B92"/>
    <w:rsid w:val="00425881"/>
    <w:rsid w:val="00425CD3"/>
    <w:rsid w:val="00425CD8"/>
    <w:rsid w:val="00426188"/>
    <w:rsid w:val="00427DAC"/>
    <w:rsid w:val="004342F3"/>
    <w:rsid w:val="004359F7"/>
    <w:rsid w:val="00436A7D"/>
    <w:rsid w:val="00437352"/>
    <w:rsid w:val="004378CC"/>
    <w:rsid w:val="004417E7"/>
    <w:rsid w:val="00442982"/>
    <w:rsid w:val="00442AAF"/>
    <w:rsid w:val="00442EA0"/>
    <w:rsid w:val="00445035"/>
    <w:rsid w:val="004461A3"/>
    <w:rsid w:val="00446BA6"/>
    <w:rsid w:val="0045004E"/>
    <w:rsid w:val="00450150"/>
    <w:rsid w:val="0045255D"/>
    <w:rsid w:val="00452F6D"/>
    <w:rsid w:val="0045355C"/>
    <w:rsid w:val="004537B1"/>
    <w:rsid w:val="00454644"/>
    <w:rsid w:val="0045774E"/>
    <w:rsid w:val="00460170"/>
    <w:rsid w:val="00464961"/>
    <w:rsid w:val="0046670A"/>
    <w:rsid w:val="00466712"/>
    <w:rsid w:val="00466DB6"/>
    <w:rsid w:val="004670FD"/>
    <w:rsid w:val="00472953"/>
    <w:rsid w:val="004752F8"/>
    <w:rsid w:val="00481099"/>
    <w:rsid w:val="0048279A"/>
    <w:rsid w:val="00484434"/>
    <w:rsid w:val="00484561"/>
    <w:rsid w:val="004846AB"/>
    <w:rsid w:val="004868F3"/>
    <w:rsid w:val="0048698E"/>
    <w:rsid w:val="00490BF7"/>
    <w:rsid w:val="00491164"/>
    <w:rsid w:val="00491945"/>
    <w:rsid w:val="00492774"/>
    <w:rsid w:val="004951B8"/>
    <w:rsid w:val="00497217"/>
    <w:rsid w:val="004A502B"/>
    <w:rsid w:val="004A5ED7"/>
    <w:rsid w:val="004A793E"/>
    <w:rsid w:val="004B1794"/>
    <w:rsid w:val="004B2E6D"/>
    <w:rsid w:val="004B32E2"/>
    <w:rsid w:val="004B39CA"/>
    <w:rsid w:val="004B4887"/>
    <w:rsid w:val="004B5467"/>
    <w:rsid w:val="004B796E"/>
    <w:rsid w:val="004C0E7D"/>
    <w:rsid w:val="004C1957"/>
    <w:rsid w:val="004C27A5"/>
    <w:rsid w:val="004C4C89"/>
    <w:rsid w:val="004C6D6B"/>
    <w:rsid w:val="004C7583"/>
    <w:rsid w:val="004D0201"/>
    <w:rsid w:val="004D3EDE"/>
    <w:rsid w:val="004E359E"/>
    <w:rsid w:val="004E4DD0"/>
    <w:rsid w:val="004E6392"/>
    <w:rsid w:val="004E6812"/>
    <w:rsid w:val="004F2BFC"/>
    <w:rsid w:val="004F3BF3"/>
    <w:rsid w:val="004F7BB8"/>
    <w:rsid w:val="00501007"/>
    <w:rsid w:val="0050133A"/>
    <w:rsid w:val="00502800"/>
    <w:rsid w:val="00504177"/>
    <w:rsid w:val="00504418"/>
    <w:rsid w:val="005048E6"/>
    <w:rsid w:val="00510E56"/>
    <w:rsid w:val="00511BE9"/>
    <w:rsid w:val="0051294C"/>
    <w:rsid w:val="005136A1"/>
    <w:rsid w:val="0051424A"/>
    <w:rsid w:val="00515E4D"/>
    <w:rsid w:val="00516A60"/>
    <w:rsid w:val="00520D49"/>
    <w:rsid w:val="005217B9"/>
    <w:rsid w:val="00524060"/>
    <w:rsid w:val="005242A9"/>
    <w:rsid w:val="00524485"/>
    <w:rsid w:val="005256ED"/>
    <w:rsid w:val="00527236"/>
    <w:rsid w:val="00531496"/>
    <w:rsid w:val="005318F6"/>
    <w:rsid w:val="005338B7"/>
    <w:rsid w:val="0053535B"/>
    <w:rsid w:val="00537277"/>
    <w:rsid w:val="00541086"/>
    <w:rsid w:val="00541D17"/>
    <w:rsid w:val="0054564F"/>
    <w:rsid w:val="00551080"/>
    <w:rsid w:val="005535F8"/>
    <w:rsid w:val="0055498F"/>
    <w:rsid w:val="005563B9"/>
    <w:rsid w:val="005601DA"/>
    <w:rsid w:val="005608C3"/>
    <w:rsid w:val="00562662"/>
    <w:rsid w:val="005626C9"/>
    <w:rsid w:val="00565200"/>
    <w:rsid w:val="00565250"/>
    <w:rsid w:val="005655FB"/>
    <w:rsid w:val="00567491"/>
    <w:rsid w:val="0057119C"/>
    <w:rsid w:val="00571E1F"/>
    <w:rsid w:val="00572FB7"/>
    <w:rsid w:val="0057344A"/>
    <w:rsid w:val="00574D4F"/>
    <w:rsid w:val="005776BF"/>
    <w:rsid w:val="00580326"/>
    <w:rsid w:val="0058408C"/>
    <w:rsid w:val="005846DE"/>
    <w:rsid w:val="00585346"/>
    <w:rsid w:val="00585CA3"/>
    <w:rsid w:val="005948E6"/>
    <w:rsid w:val="00594DEC"/>
    <w:rsid w:val="005954B7"/>
    <w:rsid w:val="00596DB2"/>
    <w:rsid w:val="00597D41"/>
    <w:rsid w:val="005A2D0C"/>
    <w:rsid w:val="005A3BE4"/>
    <w:rsid w:val="005B0950"/>
    <w:rsid w:val="005B1687"/>
    <w:rsid w:val="005B1871"/>
    <w:rsid w:val="005B49B2"/>
    <w:rsid w:val="005B53BB"/>
    <w:rsid w:val="005B6D52"/>
    <w:rsid w:val="005B749E"/>
    <w:rsid w:val="005C073C"/>
    <w:rsid w:val="005C3877"/>
    <w:rsid w:val="005D1863"/>
    <w:rsid w:val="005D206F"/>
    <w:rsid w:val="005D2819"/>
    <w:rsid w:val="005D4A8B"/>
    <w:rsid w:val="005D526B"/>
    <w:rsid w:val="005E0574"/>
    <w:rsid w:val="005E09C3"/>
    <w:rsid w:val="005E0F52"/>
    <w:rsid w:val="005E18D4"/>
    <w:rsid w:val="005E2073"/>
    <w:rsid w:val="005E2C04"/>
    <w:rsid w:val="005E3049"/>
    <w:rsid w:val="005E3524"/>
    <w:rsid w:val="005F1812"/>
    <w:rsid w:val="005F3BF5"/>
    <w:rsid w:val="005F4506"/>
    <w:rsid w:val="005F490C"/>
    <w:rsid w:val="005F5F28"/>
    <w:rsid w:val="005F6E03"/>
    <w:rsid w:val="005F7AB1"/>
    <w:rsid w:val="00600824"/>
    <w:rsid w:val="00604748"/>
    <w:rsid w:val="006052F3"/>
    <w:rsid w:val="0060726D"/>
    <w:rsid w:val="00611BB4"/>
    <w:rsid w:val="0061377C"/>
    <w:rsid w:val="00613CAB"/>
    <w:rsid w:val="00614324"/>
    <w:rsid w:val="006143E5"/>
    <w:rsid w:val="006166E9"/>
    <w:rsid w:val="00620125"/>
    <w:rsid w:val="00621874"/>
    <w:rsid w:val="00625749"/>
    <w:rsid w:val="00630A68"/>
    <w:rsid w:val="0063126D"/>
    <w:rsid w:val="006324D5"/>
    <w:rsid w:val="00632613"/>
    <w:rsid w:val="00632F23"/>
    <w:rsid w:val="006400F2"/>
    <w:rsid w:val="00640859"/>
    <w:rsid w:val="00642925"/>
    <w:rsid w:val="00645C9A"/>
    <w:rsid w:val="0064638A"/>
    <w:rsid w:val="0065000B"/>
    <w:rsid w:val="006531D9"/>
    <w:rsid w:val="006557A5"/>
    <w:rsid w:val="00655FD9"/>
    <w:rsid w:val="00660144"/>
    <w:rsid w:val="00660547"/>
    <w:rsid w:val="006606BA"/>
    <w:rsid w:val="00660F60"/>
    <w:rsid w:val="0066101A"/>
    <w:rsid w:val="00661982"/>
    <w:rsid w:val="00661BD6"/>
    <w:rsid w:val="0066353F"/>
    <w:rsid w:val="00663E03"/>
    <w:rsid w:val="006649FE"/>
    <w:rsid w:val="00664BEF"/>
    <w:rsid w:val="006659A3"/>
    <w:rsid w:val="0066745E"/>
    <w:rsid w:val="006703A0"/>
    <w:rsid w:val="006744A3"/>
    <w:rsid w:val="0067605B"/>
    <w:rsid w:val="00676408"/>
    <w:rsid w:val="00680DD9"/>
    <w:rsid w:val="00681B5E"/>
    <w:rsid w:val="00683F7A"/>
    <w:rsid w:val="006927ED"/>
    <w:rsid w:val="0069309C"/>
    <w:rsid w:val="0069389A"/>
    <w:rsid w:val="00696D7E"/>
    <w:rsid w:val="006A00D2"/>
    <w:rsid w:val="006A1BF3"/>
    <w:rsid w:val="006A421D"/>
    <w:rsid w:val="006A5703"/>
    <w:rsid w:val="006A6238"/>
    <w:rsid w:val="006A73DC"/>
    <w:rsid w:val="006B1243"/>
    <w:rsid w:val="006B14EB"/>
    <w:rsid w:val="006B23C0"/>
    <w:rsid w:val="006B2ECB"/>
    <w:rsid w:val="006B5141"/>
    <w:rsid w:val="006B5546"/>
    <w:rsid w:val="006B719B"/>
    <w:rsid w:val="006C1A3E"/>
    <w:rsid w:val="006C25DD"/>
    <w:rsid w:val="006C278C"/>
    <w:rsid w:val="006C2E63"/>
    <w:rsid w:val="006C46A4"/>
    <w:rsid w:val="006C482E"/>
    <w:rsid w:val="006C4F98"/>
    <w:rsid w:val="006C5A60"/>
    <w:rsid w:val="006C66C4"/>
    <w:rsid w:val="006D0B97"/>
    <w:rsid w:val="006D5946"/>
    <w:rsid w:val="006D7234"/>
    <w:rsid w:val="006D74D3"/>
    <w:rsid w:val="006E12F3"/>
    <w:rsid w:val="006E1C4A"/>
    <w:rsid w:val="006E2931"/>
    <w:rsid w:val="006E2C66"/>
    <w:rsid w:val="006F0038"/>
    <w:rsid w:val="006F1B82"/>
    <w:rsid w:val="006F544A"/>
    <w:rsid w:val="006F7E55"/>
    <w:rsid w:val="00700465"/>
    <w:rsid w:val="00700EFE"/>
    <w:rsid w:val="00702B22"/>
    <w:rsid w:val="00702DA6"/>
    <w:rsid w:val="007037EE"/>
    <w:rsid w:val="00703E85"/>
    <w:rsid w:val="007048D4"/>
    <w:rsid w:val="007066A0"/>
    <w:rsid w:val="00706777"/>
    <w:rsid w:val="007075A3"/>
    <w:rsid w:val="00707F3F"/>
    <w:rsid w:val="00711CD7"/>
    <w:rsid w:val="00711F2C"/>
    <w:rsid w:val="00712031"/>
    <w:rsid w:val="007123EC"/>
    <w:rsid w:val="0071335A"/>
    <w:rsid w:val="00714316"/>
    <w:rsid w:val="0071732F"/>
    <w:rsid w:val="00717B65"/>
    <w:rsid w:val="0072388D"/>
    <w:rsid w:val="007256ED"/>
    <w:rsid w:val="007264FE"/>
    <w:rsid w:val="00726FE6"/>
    <w:rsid w:val="00732638"/>
    <w:rsid w:val="00733A0D"/>
    <w:rsid w:val="00737FB5"/>
    <w:rsid w:val="00740B11"/>
    <w:rsid w:val="00740E4A"/>
    <w:rsid w:val="00742D4C"/>
    <w:rsid w:val="00746C0B"/>
    <w:rsid w:val="00753F76"/>
    <w:rsid w:val="0075580B"/>
    <w:rsid w:val="007567B7"/>
    <w:rsid w:val="00757012"/>
    <w:rsid w:val="007571D5"/>
    <w:rsid w:val="00762D61"/>
    <w:rsid w:val="007703F7"/>
    <w:rsid w:val="0077062E"/>
    <w:rsid w:val="00773DEB"/>
    <w:rsid w:val="00775342"/>
    <w:rsid w:val="00775D70"/>
    <w:rsid w:val="00776C7F"/>
    <w:rsid w:val="0078185F"/>
    <w:rsid w:val="007823D8"/>
    <w:rsid w:val="00782B15"/>
    <w:rsid w:val="0078611A"/>
    <w:rsid w:val="0078617C"/>
    <w:rsid w:val="0078686B"/>
    <w:rsid w:val="007910B7"/>
    <w:rsid w:val="00795AA6"/>
    <w:rsid w:val="007964B3"/>
    <w:rsid w:val="00796EEF"/>
    <w:rsid w:val="007A09B5"/>
    <w:rsid w:val="007A0AB7"/>
    <w:rsid w:val="007A3EE0"/>
    <w:rsid w:val="007A6761"/>
    <w:rsid w:val="007A723E"/>
    <w:rsid w:val="007A7FD1"/>
    <w:rsid w:val="007B2C5E"/>
    <w:rsid w:val="007B4012"/>
    <w:rsid w:val="007B6997"/>
    <w:rsid w:val="007B6D1F"/>
    <w:rsid w:val="007C0B3C"/>
    <w:rsid w:val="007C0F5B"/>
    <w:rsid w:val="007C1AE9"/>
    <w:rsid w:val="007C3E27"/>
    <w:rsid w:val="007C51C6"/>
    <w:rsid w:val="007C6284"/>
    <w:rsid w:val="007D1B3C"/>
    <w:rsid w:val="007D4AEE"/>
    <w:rsid w:val="007D5728"/>
    <w:rsid w:val="007E147A"/>
    <w:rsid w:val="007E14B7"/>
    <w:rsid w:val="007E3794"/>
    <w:rsid w:val="007E3D14"/>
    <w:rsid w:val="007E4084"/>
    <w:rsid w:val="007E75F5"/>
    <w:rsid w:val="007F2C4B"/>
    <w:rsid w:val="007F5540"/>
    <w:rsid w:val="007F5D97"/>
    <w:rsid w:val="008007C8"/>
    <w:rsid w:val="00806196"/>
    <w:rsid w:val="008061EC"/>
    <w:rsid w:val="00806C48"/>
    <w:rsid w:val="0081761F"/>
    <w:rsid w:val="00817781"/>
    <w:rsid w:val="0082239D"/>
    <w:rsid w:val="0082406C"/>
    <w:rsid w:val="008243F3"/>
    <w:rsid w:val="00826938"/>
    <w:rsid w:val="0082723E"/>
    <w:rsid w:val="00827449"/>
    <w:rsid w:val="00827598"/>
    <w:rsid w:val="008278B6"/>
    <w:rsid w:val="0083123C"/>
    <w:rsid w:val="008315C1"/>
    <w:rsid w:val="00835588"/>
    <w:rsid w:val="00836323"/>
    <w:rsid w:val="008364E7"/>
    <w:rsid w:val="00837287"/>
    <w:rsid w:val="0083753E"/>
    <w:rsid w:val="0084028A"/>
    <w:rsid w:val="00844CD8"/>
    <w:rsid w:val="00844E0A"/>
    <w:rsid w:val="00851901"/>
    <w:rsid w:val="00851981"/>
    <w:rsid w:val="0085447E"/>
    <w:rsid w:val="008568EF"/>
    <w:rsid w:val="00857957"/>
    <w:rsid w:val="0086025A"/>
    <w:rsid w:val="00862131"/>
    <w:rsid w:val="00862EE1"/>
    <w:rsid w:val="00864174"/>
    <w:rsid w:val="00866204"/>
    <w:rsid w:val="00866B2E"/>
    <w:rsid w:val="008673B6"/>
    <w:rsid w:val="008678D5"/>
    <w:rsid w:val="008707F8"/>
    <w:rsid w:val="00870826"/>
    <w:rsid w:val="00871A90"/>
    <w:rsid w:val="00876323"/>
    <w:rsid w:val="0088334C"/>
    <w:rsid w:val="008833EA"/>
    <w:rsid w:val="00884C43"/>
    <w:rsid w:val="00884E93"/>
    <w:rsid w:val="00886EB7"/>
    <w:rsid w:val="0088769B"/>
    <w:rsid w:val="008931BD"/>
    <w:rsid w:val="0089438B"/>
    <w:rsid w:val="008A0DAC"/>
    <w:rsid w:val="008A38B0"/>
    <w:rsid w:val="008A4584"/>
    <w:rsid w:val="008A7131"/>
    <w:rsid w:val="008A720C"/>
    <w:rsid w:val="008B196F"/>
    <w:rsid w:val="008B294E"/>
    <w:rsid w:val="008B2FC5"/>
    <w:rsid w:val="008B66EE"/>
    <w:rsid w:val="008B6E2E"/>
    <w:rsid w:val="008B7DE1"/>
    <w:rsid w:val="008C1275"/>
    <w:rsid w:val="008C4686"/>
    <w:rsid w:val="008C655D"/>
    <w:rsid w:val="008D16B2"/>
    <w:rsid w:val="008D268B"/>
    <w:rsid w:val="008D35DE"/>
    <w:rsid w:val="008E1F3E"/>
    <w:rsid w:val="008E3C9B"/>
    <w:rsid w:val="008E71D7"/>
    <w:rsid w:val="00900BE0"/>
    <w:rsid w:val="00900C21"/>
    <w:rsid w:val="009058FA"/>
    <w:rsid w:val="00906F1C"/>
    <w:rsid w:val="009146B9"/>
    <w:rsid w:val="00915465"/>
    <w:rsid w:val="00917977"/>
    <w:rsid w:val="009209A7"/>
    <w:rsid w:val="00924589"/>
    <w:rsid w:val="009263A0"/>
    <w:rsid w:val="00926D74"/>
    <w:rsid w:val="00927057"/>
    <w:rsid w:val="009303C7"/>
    <w:rsid w:val="0093148E"/>
    <w:rsid w:val="009318C1"/>
    <w:rsid w:val="0093566E"/>
    <w:rsid w:val="00940BC5"/>
    <w:rsid w:val="00941479"/>
    <w:rsid w:val="009421F6"/>
    <w:rsid w:val="00942918"/>
    <w:rsid w:val="009436DD"/>
    <w:rsid w:val="00944D48"/>
    <w:rsid w:val="00951BAF"/>
    <w:rsid w:val="00951F1C"/>
    <w:rsid w:val="00953451"/>
    <w:rsid w:val="00953B78"/>
    <w:rsid w:val="00954016"/>
    <w:rsid w:val="009548FB"/>
    <w:rsid w:val="0095571A"/>
    <w:rsid w:val="00955829"/>
    <w:rsid w:val="009560DE"/>
    <w:rsid w:val="009602F8"/>
    <w:rsid w:val="009634D1"/>
    <w:rsid w:val="00964071"/>
    <w:rsid w:val="0096482C"/>
    <w:rsid w:val="0096715C"/>
    <w:rsid w:val="009673BC"/>
    <w:rsid w:val="009746BF"/>
    <w:rsid w:val="00974BB8"/>
    <w:rsid w:val="00975DEE"/>
    <w:rsid w:val="0098034A"/>
    <w:rsid w:val="00980E1F"/>
    <w:rsid w:val="00981B46"/>
    <w:rsid w:val="00982900"/>
    <w:rsid w:val="00983280"/>
    <w:rsid w:val="009834E2"/>
    <w:rsid w:val="0098799A"/>
    <w:rsid w:val="00987EAD"/>
    <w:rsid w:val="00993AB6"/>
    <w:rsid w:val="009A130E"/>
    <w:rsid w:val="009A189C"/>
    <w:rsid w:val="009A39A1"/>
    <w:rsid w:val="009A5305"/>
    <w:rsid w:val="009A5375"/>
    <w:rsid w:val="009A7489"/>
    <w:rsid w:val="009B08E6"/>
    <w:rsid w:val="009B1C76"/>
    <w:rsid w:val="009B2DEF"/>
    <w:rsid w:val="009C0606"/>
    <w:rsid w:val="009C3847"/>
    <w:rsid w:val="009C47B2"/>
    <w:rsid w:val="009C4F56"/>
    <w:rsid w:val="009C50E7"/>
    <w:rsid w:val="009C5A11"/>
    <w:rsid w:val="009C691A"/>
    <w:rsid w:val="009D32B5"/>
    <w:rsid w:val="009D4652"/>
    <w:rsid w:val="009D4DBB"/>
    <w:rsid w:val="009D5437"/>
    <w:rsid w:val="009D547A"/>
    <w:rsid w:val="009D7FC7"/>
    <w:rsid w:val="009E114B"/>
    <w:rsid w:val="009E2A30"/>
    <w:rsid w:val="009E748D"/>
    <w:rsid w:val="009F22F4"/>
    <w:rsid w:val="009F4330"/>
    <w:rsid w:val="009F533B"/>
    <w:rsid w:val="009F664E"/>
    <w:rsid w:val="00A00157"/>
    <w:rsid w:val="00A0298F"/>
    <w:rsid w:val="00A1192E"/>
    <w:rsid w:val="00A138E4"/>
    <w:rsid w:val="00A14AAD"/>
    <w:rsid w:val="00A15965"/>
    <w:rsid w:val="00A17652"/>
    <w:rsid w:val="00A177AB"/>
    <w:rsid w:val="00A23988"/>
    <w:rsid w:val="00A250ED"/>
    <w:rsid w:val="00A25606"/>
    <w:rsid w:val="00A262BA"/>
    <w:rsid w:val="00A27611"/>
    <w:rsid w:val="00A30297"/>
    <w:rsid w:val="00A31A6F"/>
    <w:rsid w:val="00A321C3"/>
    <w:rsid w:val="00A32D43"/>
    <w:rsid w:val="00A340D0"/>
    <w:rsid w:val="00A341F8"/>
    <w:rsid w:val="00A34B1B"/>
    <w:rsid w:val="00A3796D"/>
    <w:rsid w:val="00A405AF"/>
    <w:rsid w:val="00A43BEF"/>
    <w:rsid w:val="00A44BA9"/>
    <w:rsid w:val="00A45D01"/>
    <w:rsid w:val="00A4609B"/>
    <w:rsid w:val="00A477E6"/>
    <w:rsid w:val="00A47A56"/>
    <w:rsid w:val="00A50D37"/>
    <w:rsid w:val="00A52C00"/>
    <w:rsid w:val="00A532C0"/>
    <w:rsid w:val="00A55892"/>
    <w:rsid w:val="00A66881"/>
    <w:rsid w:val="00A708B6"/>
    <w:rsid w:val="00A72751"/>
    <w:rsid w:val="00A7432C"/>
    <w:rsid w:val="00A74800"/>
    <w:rsid w:val="00A74E39"/>
    <w:rsid w:val="00A74F69"/>
    <w:rsid w:val="00A76362"/>
    <w:rsid w:val="00A80B01"/>
    <w:rsid w:val="00A8339E"/>
    <w:rsid w:val="00A85A9C"/>
    <w:rsid w:val="00A86461"/>
    <w:rsid w:val="00A879C9"/>
    <w:rsid w:val="00A9157E"/>
    <w:rsid w:val="00A92BD4"/>
    <w:rsid w:val="00A92CE0"/>
    <w:rsid w:val="00A94CCD"/>
    <w:rsid w:val="00A96B66"/>
    <w:rsid w:val="00AA0F68"/>
    <w:rsid w:val="00AA2212"/>
    <w:rsid w:val="00AA546F"/>
    <w:rsid w:val="00AA579C"/>
    <w:rsid w:val="00AA5A37"/>
    <w:rsid w:val="00AA6588"/>
    <w:rsid w:val="00AA727F"/>
    <w:rsid w:val="00AA75D7"/>
    <w:rsid w:val="00AB09A2"/>
    <w:rsid w:val="00AB4B16"/>
    <w:rsid w:val="00AB4ED1"/>
    <w:rsid w:val="00AB7F96"/>
    <w:rsid w:val="00AB7FFB"/>
    <w:rsid w:val="00AC4075"/>
    <w:rsid w:val="00AC6467"/>
    <w:rsid w:val="00AC6484"/>
    <w:rsid w:val="00AD014B"/>
    <w:rsid w:val="00AD1D97"/>
    <w:rsid w:val="00AD38C2"/>
    <w:rsid w:val="00AD3C2F"/>
    <w:rsid w:val="00AD4C24"/>
    <w:rsid w:val="00AD5AC9"/>
    <w:rsid w:val="00AD5C9C"/>
    <w:rsid w:val="00AD5DDA"/>
    <w:rsid w:val="00AD72B0"/>
    <w:rsid w:val="00AE0E51"/>
    <w:rsid w:val="00AE0E8A"/>
    <w:rsid w:val="00AE350A"/>
    <w:rsid w:val="00AE481F"/>
    <w:rsid w:val="00AE4AFA"/>
    <w:rsid w:val="00AF02E7"/>
    <w:rsid w:val="00AF0DC1"/>
    <w:rsid w:val="00AF126E"/>
    <w:rsid w:val="00AF4557"/>
    <w:rsid w:val="00AF5CB4"/>
    <w:rsid w:val="00AF6855"/>
    <w:rsid w:val="00AF7762"/>
    <w:rsid w:val="00B01C70"/>
    <w:rsid w:val="00B044B1"/>
    <w:rsid w:val="00B04763"/>
    <w:rsid w:val="00B07497"/>
    <w:rsid w:val="00B11CBD"/>
    <w:rsid w:val="00B138F0"/>
    <w:rsid w:val="00B14ED4"/>
    <w:rsid w:val="00B1670E"/>
    <w:rsid w:val="00B17282"/>
    <w:rsid w:val="00B17449"/>
    <w:rsid w:val="00B1776D"/>
    <w:rsid w:val="00B26C2C"/>
    <w:rsid w:val="00B27ED1"/>
    <w:rsid w:val="00B30B2F"/>
    <w:rsid w:val="00B32F6F"/>
    <w:rsid w:val="00B336CF"/>
    <w:rsid w:val="00B33B85"/>
    <w:rsid w:val="00B34E6B"/>
    <w:rsid w:val="00B34EC8"/>
    <w:rsid w:val="00B35052"/>
    <w:rsid w:val="00B4608C"/>
    <w:rsid w:val="00B4699D"/>
    <w:rsid w:val="00B46FE1"/>
    <w:rsid w:val="00B52CC3"/>
    <w:rsid w:val="00B54F19"/>
    <w:rsid w:val="00B54FC1"/>
    <w:rsid w:val="00B5574A"/>
    <w:rsid w:val="00B55C7C"/>
    <w:rsid w:val="00B575C0"/>
    <w:rsid w:val="00B62AAA"/>
    <w:rsid w:val="00B650AF"/>
    <w:rsid w:val="00B65851"/>
    <w:rsid w:val="00B67424"/>
    <w:rsid w:val="00B70748"/>
    <w:rsid w:val="00B7271C"/>
    <w:rsid w:val="00B74645"/>
    <w:rsid w:val="00B75034"/>
    <w:rsid w:val="00B7520D"/>
    <w:rsid w:val="00B75595"/>
    <w:rsid w:val="00B75AA9"/>
    <w:rsid w:val="00B77139"/>
    <w:rsid w:val="00B77E3B"/>
    <w:rsid w:val="00B80E9F"/>
    <w:rsid w:val="00B8227A"/>
    <w:rsid w:val="00B83D0B"/>
    <w:rsid w:val="00B84105"/>
    <w:rsid w:val="00B8583D"/>
    <w:rsid w:val="00B86458"/>
    <w:rsid w:val="00B90066"/>
    <w:rsid w:val="00B92577"/>
    <w:rsid w:val="00B93B58"/>
    <w:rsid w:val="00BA4A70"/>
    <w:rsid w:val="00BA6B02"/>
    <w:rsid w:val="00BA715D"/>
    <w:rsid w:val="00BA76ED"/>
    <w:rsid w:val="00BB0376"/>
    <w:rsid w:val="00BB0832"/>
    <w:rsid w:val="00BB236D"/>
    <w:rsid w:val="00BC012B"/>
    <w:rsid w:val="00BC3D2E"/>
    <w:rsid w:val="00BC6712"/>
    <w:rsid w:val="00BC7C0B"/>
    <w:rsid w:val="00BD4B10"/>
    <w:rsid w:val="00BE0EA7"/>
    <w:rsid w:val="00BE138A"/>
    <w:rsid w:val="00BE4412"/>
    <w:rsid w:val="00BE4560"/>
    <w:rsid w:val="00BE6088"/>
    <w:rsid w:val="00BF1747"/>
    <w:rsid w:val="00BF5017"/>
    <w:rsid w:val="00BF5F57"/>
    <w:rsid w:val="00BF7002"/>
    <w:rsid w:val="00BF7E82"/>
    <w:rsid w:val="00C041CD"/>
    <w:rsid w:val="00C04312"/>
    <w:rsid w:val="00C05294"/>
    <w:rsid w:val="00C06198"/>
    <w:rsid w:val="00C106F3"/>
    <w:rsid w:val="00C10903"/>
    <w:rsid w:val="00C10FE7"/>
    <w:rsid w:val="00C124A3"/>
    <w:rsid w:val="00C136EE"/>
    <w:rsid w:val="00C14B01"/>
    <w:rsid w:val="00C173E8"/>
    <w:rsid w:val="00C17F85"/>
    <w:rsid w:val="00C24568"/>
    <w:rsid w:val="00C25555"/>
    <w:rsid w:val="00C269BD"/>
    <w:rsid w:val="00C26EE7"/>
    <w:rsid w:val="00C279B7"/>
    <w:rsid w:val="00C307AA"/>
    <w:rsid w:val="00C33B9C"/>
    <w:rsid w:val="00C34839"/>
    <w:rsid w:val="00C34D01"/>
    <w:rsid w:val="00C37409"/>
    <w:rsid w:val="00C4361E"/>
    <w:rsid w:val="00C45099"/>
    <w:rsid w:val="00C45983"/>
    <w:rsid w:val="00C4786E"/>
    <w:rsid w:val="00C47BEF"/>
    <w:rsid w:val="00C521B4"/>
    <w:rsid w:val="00C52F8C"/>
    <w:rsid w:val="00C56A0B"/>
    <w:rsid w:val="00C571E1"/>
    <w:rsid w:val="00C61031"/>
    <w:rsid w:val="00C6126D"/>
    <w:rsid w:val="00C623E2"/>
    <w:rsid w:val="00C642BD"/>
    <w:rsid w:val="00C80BF3"/>
    <w:rsid w:val="00C81377"/>
    <w:rsid w:val="00C8142D"/>
    <w:rsid w:val="00C81653"/>
    <w:rsid w:val="00C82B5C"/>
    <w:rsid w:val="00C86107"/>
    <w:rsid w:val="00C87009"/>
    <w:rsid w:val="00C87164"/>
    <w:rsid w:val="00C879BF"/>
    <w:rsid w:val="00C9165F"/>
    <w:rsid w:val="00C92C57"/>
    <w:rsid w:val="00C9425B"/>
    <w:rsid w:val="00C948A9"/>
    <w:rsid w:val="00C9777A"/>
    <w:rsid w:val="00CA16E4"/>
    <w:rsid w:val="00CA331C"/>
    <w:rsid w:val="00CA3499"/>
    <w:rsid w:val="00CB02CB"/>
    <w:rsid w:val="00CB07B5"/>
    <w:rsid w:val="00CB0E16"/>
    <w:rsid w:val="00CB5FCA"/>
    <w:rsid w:val="00CB6AA0"/>
    <w:rsid w:val="00CB7EF1"/>
    <w:rsid w:val="00CC1256"/>
    <w:rsid w:val="00CC1A5D"/>
    <w:rsid w:val="00CC2297"/>
    <w:rsid w:val="00CC4944"/>
    <w:rsid w:val="00CC53D5"/>
    <w:rsid w:val="00CC5A44"/>
    <w:rsid w:val="00CC6656"/>
    <w:rsid w:val="00CC7142"/>
    <w:rsid w:val="00CD067C"/>
    <w:rsid w:val="00CD1F8F"/>
    <w:rsid w:val="00CD4046"/>
    <w:rsid w:val="00CD636A"/>
    <w:rsid w:val="00CD75E2"/>
    <w:rsid w:val="00CE2F5B"/>
    <w:rsid w:val="00CE335D"/>
    <w:rsid w:val="00CE3764"/>
    <w:rsid w:val="00CF0744"/>
    <w:rsid w:val="00CF1AE9"/>
    <w:rsid w:val="00CF3674"/>
    <w:rsid w:val="00CF39B9"/>
    <w:rsid w:val="00CF3D62"/>
    <w:rsid w:val="00CF5C32"/>
    <w:rsid w:val="00D00F9C"/>
    <w:rsid w:val="00D01A57"/>
    <w:rsid w:val="00D01EA7"/>
    <w:rsid w:val="00D06233"/>
    <w:rsid w:val="00D10226"/>
    <w:rsid w:val="00D10BB3"/>
    <w:rsid w:val="00D10DD3"/>
    <w:rsid w:val="00D16D94"/>
    <w:rsid w:val="00D2069E"/>
    <w:rsid w:val="00D21312"/>
    <w:rsid w:val="00D21C31"/>
    <w:rsid w:val="00D22740"/>
    <w:rsid w:val="00D25A75"/>
    <w:rsid w:val="00D25F3A"/>
    <w:rsid w:val="00D2678F"/>
    <w:rsid w:val="00D32919"/>
    <w:rsid w:val="00D34500"/>
    <w:rsid w:val="00D35EA8"/>
    <w:rsid w:val="00D36543"/>
    <w:rsid w:val="00D36B79"/>
    <w:rsid w:val="00D402D6"/>
    <w:rsid w:val="00D42ADC"/>
    <w:rsid w:val="00D51344"/>
    <w:rsid w:val="00D51FB5"/>
    <w:rsid w:val="00D520C7"/>
    <w:rsid w:val="00D52530"/>
    <w:rsid w:val="00D55597"/>
    <w:rsid w:val="00D609E9"/>
    <w:rsid w:val="00D614D5"/>
    <w:rsid w:val="00D61B5B"/>
    <w:rsid w:val="00D62049"/>
    <w:rsid w:val="00D6234F"/>
    <w:rsid w:val="00D63BBE"/>
    <w:rsid w:val="00D63D13"/>
    <w:rsid w:val="00D65615"/>
    <w:rsid w:val="00D67AFE"/>
    <w:rsid w:val="00D67FEF"/>
    <w:rsid w:val="00D7050E"/>
    <w:rsid w:val="00D7175E"/>
    <w:rsid w:val="00D71F0F"/>
    <w:rsid w:val="00D72DE3"/>
    <w:rsid w:val="00D7529A"/>
    <w:rsid w:val="00D76206"/>
    <w:rsid w:val="00D76D84"/>
    <w:rsid w:val="00D76DE6"/>
    <w:rsid w:val="00D76F97"/>
    <w:rsid w:val="00D81044"/>
    <w:rsid w:val="00D84116"/>
    <w:rsid w:val="00D859E6"/>
    <w:rsid w:val="00D876D5"/>
    <w:rsid w:val="00D87EBB"/>
    <w:rsid w:val="00D90589"/>
    <w:rsid w:val="00D90897"/>
    <w:rsid w:val="00D936C1"/>
    <w:rsid w:val="00D93DC9"/>
    <w:rsid w:val="00D9527C"/>
    <w:rsid w:val="00DA01D1"/>
    <w:rsid w:val="00DA0DBD"/>
    <w:rsid w:val="00DA1424"/>
    <w:rsid w:val="00DA2157"/>
    <w:rsid w:val="00DA23E7"/>
    <w:rsid w:val="00DA3B95"/>
    <w:rsid w:val="00DB2A7C"/>
    <w:rsid w:val="00DB3AD5"/>
    <w:rsid w:val="00DB3E33"/>
    <w:rsid w:val="00DB512D"/>
    <w:rsid w:val="00DC1F91"/>
    <w:rsid w:val="00DC25B8"/>
    <w:rsid w:val="00DC3F90"/>
    <w:rsid w:val="00DC426D"/>
    <w:rsid w:val="00DC5717"/>
    <w:rsid w:val="00DC6A77"/>
    <w:rsid w:val="00DC6EED"/>
    <w:rsid w:val="00DC71FB"/>
    <w:rsid w:val="00DC7FA5"/>
    <w:rsid w:val="00DD05A9"/>
    <w:rsid w:val="00DD0705"/>
    <w:rsid w:val="00DD1110"/>
    <w:rsid w:val="00DD1A71"/>
    <w:rsid w:val="00DE2251"/>
    <w:rsid w:val="00DE3BCC"/>
    <w:rsid w:val="00DE4147"/>
    <w:rsid w:val="00DE41C4"/>
    <w:rsid w:val="00DE5B54"/>
    <w:rsid w:val="00DE6AC9"/>
    <w:rsid w:val="00DE75F6"/>
    <w:rsid w:val="00DF100E"/>
    <w:rsid w:val="00DF12A8"/>
    <w:rsid w:val="00DF2110"/>
    <w:rsid w:val="00DF3014"/>
    <w:rsid w:val="00DF3129"/>
    <w:rsid w:val="00DF3C6C"/>
    <w:rsid w:val="00DF7CB4"/>
    <w:rsid w:val="00DF7CEA"/>
    <w:rsid w:val="00E03AC6"/>
    <w:rsid w:val="00E03F19"/>
    <w:rsid w:val="00E0675F"/>
    <w:rsid w:val="00E069BB"/>
    <w:rsid w:val="00E079D9"/>
    <w:rsid w:val="00E10E38"/>
    <w:rsid w:val="00E13005"/>
    <w:rsid w:val="00E15B9B"/>
    <w:rsid w:val="00E15DE1"/>
    <w:rsid w:val="00E1744A"/>
    <w:rsid w:val="00E273F5"/>
    <w:rsid w:val="00E3301F"/>
    <w:rsid w:val="00E3450D"/>
    <w:rsid w:val="00E351F5"/>
    <w:rsid w:val="00E40A78"/>
    <w:rsid w:val="00E40AF5"/>
    <w:rsid w:val="00E42929"/>
    <w:rsid w:val="00E42E06"/>
    <w:rsid w:val="00E43012"/>
    <w:rsid w:val="00E430C5"/>
    <w:rsid w:val="00E45B49"/>
    <w:rsid w:val="00E473B3"/>
    <w:rsid w:val="00E47644"/>
    <w:rsid w:val="00E47A3D"/>
    <w:rsid w:val="00E5272A"/>
    <w:rsid w:val="00E528A0"/>
    <w:rsid w:val="00E54084"/>
    <w:rsid w:val="00E542C6"/>
    <w:rsid w:val="00E55C2B"/>
    <w:rsid w:val="00E56E32"/>
    <w:rsid w:val="00E57D8A"/>
    <w:rsid w:val="00E62481"/>
    <w:rsid w:val="00E65113"/>
    <w:rsid w:val="00E662F3"/>
    <w:rsid w:val="00E678CB"/>
    <w:rsid w:val="00E7276B"/>
    <w:rsid w:val="00E728AB"/>
    <w:rsid w:val="00E748ED"/>
    <w:rsid w:val="00E74B1B"/>
    <w:rsid w:val="00E76964"/>
    <w:rsid w:val="00E808F2"/>
    <w:rsid w:val="00E81F28"/>
    <w:rsid w:val="00E83C6B"/>
    <w:rsid w:val="00E87117"/>
    <w:rsid w:val="00E8723B"/>
    <w:rsid w:val="00E90C42"/>
    <w:rsid w:val="00E93281"/>
    <w:rsid w:val="00EA2173"/>
    <w:rsid w:val="00EA513C"/>
    <w:rsid w:val="00EA7945"/>
    <w:rsid w:val="00EB0B96"/>
    <w:rsid w:val="00EB0DA1"/>
    <w:rsid w:val="00EB1229"/>
    <w:rsid w:val="00EB15E0"/>
    <w:rsid w:val="00EB31B4"/>
    <w:rsid w:val="00EB3D77"/>
    <w:rsid w:val="00EB3ECB"/>
    <w:rsid w:val="00EB4287"/>
    <w:rsid w:val="00EB6D6E"/>
    <w:rsid w:val="00EC171A"/>
    <w:rsid w:val="00EC23B5"/>
    <w:rsid w:val="00EC258D"/>
    <w:rsid w:val="00EC3F19"/>
    <w:rsid w:val="00EC4C7B"/>
    <w:rsid w:val="00EC508C"/>
    <w:rsid w:val="00ED26E7"/>
    <w:rsid w:val="00ED2A08"/>
    <w:rsid w:val="00ED34D6"/>
    <w:rsid w:val="00EE0669"/>
    <w:rsid w:val="00EE0B74"/>
    <w:rsid w:val="00EE192B"/>
    <w:rsid w:val="00EE1DEE"/>
    <w:rsid w:val="00EE1F04"/>
    <w:rsid w:val="00EE3050"/>
    <w:rsid w:val="00EE3A49"/>
    <w:rsid w:val="00EE662C"/>
    <w:rsid w:val="00EF0969"/>
    <w:rsid w:val="00EF2437"/>
    <w:rsid w:val="00EF4FBA"/>
    <w:rsid w:val="00F01008"/>
    <w:rsid w:val="00F045BA"/>
    <w:rsid w:val="00F04C78"/>
    <w:rsid w:val="00F051E2"/>
    <w:rsid w:val="00F06596"/>
    <w:rsid w:val="00F118EF"/>
    <w:rsid w:val="00F135B7"/>
    <w:rsid w:val="00F155D3"/>
    <w:rsid w:val="00F15E36"/>
    <w:rsid w:val="00F16D7A"/>
    <w:rsid w:val="00F16F99"/>
    <w:rsid w:val="00F170B3"/>
    <w:rsid w:val="00F20754"/>
    <w:rsid w:val="00F21B36"/>
    <w:rsid w:val="00F2483D"/>
    <w:rsid w:val="00F26442"/>
    <w:rsid w:val="00F27C13"/>
    <w:rsid w:val="00F32AE6"/>
    <w:rsid w:val="00F34061"/>
    <w:rsid w:val="00F349A2"/>
    <w:rsid w:val="00F34E02"/>
    <w:rsid w:val="00F3648F"/>
    <w:rsid w:val="00F36FE7"/>
    <w:rsid w:val="00F4050F"/>
    <w:rsid w:val="00F416BD"/>
    <w:rsid w:val="00F4242E"/>
    <w:rsid w:val="00F4250C"/>
    <w:rsid w:val="00F42A1F"/>
    <w:rsid w:val="00F44045"/>
    <w:rsid w:val="00F452CD"/>
    <w:rsid w:val="00F45E5F"/>
    <w:rsid w:val="00F51C28"/>
    <w:rsid w:val="00F52422"/>
    <w:rsid w:val="00F53090"/>
    <w:rsid w:val="00F55D90"/>
    <w:rsid w:val="00F565C1"/>
    <w:rsid w:val="00F5753F"/>
    <w:rsid w:val="00F57894"/>
    <w:rsid w:val="00F57D5B"/>
    <w:rsid w:val="00F64479"/>
    <w:rsid w:val="00F64D12"/>
    <w:rsid w:val="00F65990"/>
    <w:rsid w:val="00F67350"/>
    <w:rsid w:val="00F74ED2"/>
    <w:rsid w:val="00F77004"/>
    <w:rsid w:val="00F8054D"/>
    <w:rsid w:val="00F80ED6"/>
    <w:rsid w:val="00F81124"/>
    <w:rsid w:val="00F830C2"/>
    <w:rsid w:val="00F83E94"/>
    <w:rsid w:val="00F8549C"/>
    <w:rsid w:val="00F85588"/>
    <w:rsid w:val="00F86FCE"/>
    <w:rsid w:val="00F87E6C"/>
    <w:rsid w:val="00F90112"/>
    <w:rsid w:val="00F9382C"/>
    <w:rsid w:val="00F97C67"/>
    <w:rsid w:val="00FA00FD"/>
    <w:rsid w:val="00FA0677"/>
    <w:rsid w:val="00FA15A1"/>
    <w:rsid w:val="00FA2C37"/>
    <w:rsid w:val="00FA31BE"/>
    <w:rsid w:val="00FA5B94"/>
    <w:rsid w:val="00FB0071"/>
    <w:rsid w:val="00FB1DAA"/>
    <w:rsid w:val="00FB2922"/>
    <w:rsid w:val="00FB4B66"/>
    <w:rsid w:val="00FB4ECA"/>
    <w:rsid w:val="00FB5B2C"/>
    <w:rsid w:val="00FB5D90"/>
    <w:rsid w:val="00FB6CB1"/>
    <w:rsid w:val="00FB6DF5"/>
    <w:rsid w:val="00FC5E35"/>
    <w:rsid w:val="00FD005D"/>
    <w:rsid w:val="00FD13F1"/>
    <w:rsid w:val="00FD25A8"/>
    <w:rsid w:val="00FD2E0B"/>
    <w:rsid w:val="00FD3163"/>
    <w:rsid w:val="00FD6EB6"/>
    <w:rsid w:val="00FD6F1A"/>
    <w:rsid w:val="00FE0950"/>
    <w:rsid w:val="00FE28E4"/>
    <w:rsid w:val="00FE3895"/>
    <w:rsid w:val="00FE4E6D"/>
    <w:rsid w:val="00FE547F"/>
    <w:rsid w:val="00FE7265"/>
    <w:rsid w:val="00FE76F9"/>
    <w:rsid w:val="00FF0335"/>
    <w:rsid w:val="00FF07FD"/>
    <w:rsid w:val="00FF2B05"/>
    <w:rsid w:val="00FF42D9"/>
    <w:rsid w:val="00FF58C1"/>
    <w:rsid w:val="00FF58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414"/>
  <w15:chartTrackingRefBased/>
  <w15:docId w15:val="{A5DB5A30-80EE-4AF5-A3DD-0945E493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3C"/>
    <w:pPr>
      <w:jc w:val="both"/>
    </w:pPr>
    <w:rPr>
      <w:lang w:val="en-GB"/>
    </w:rPr>
  </w:style>
  <w:style w:type="paragraph" w:styleId="Heading1">
    <w:name w:val="heading 1"/>
    <w:basedOn w:val="Normal"/>
    <w:next w:val="Normal"/>
    <w:link w:val="Heading1Char"/>
    <w:uiPriority w:val="9"/>
    <w:qFormat/>
    <w:rsid w:val="0086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B2E"/>
    <w:rPr>
      <w:rFonts w:eastAsiaTheme="majorEastAsia" w:cstheme="majorBidi"/>
      <w:color w:val="272727" w:themeColor="text1" w:themeTint="D8"/>
    </w:rPr>
  </w:style>
  <w:style w:type="paragraph" w:styleId="Title">
    <w:name w:val="Title"/>
    <w:basedOn w:val="Normal"/>
    <w:next w:val="Normal"/>
    <w:link w:val="TitleChar"/>
    <w:uiPriority w:val="10"/>
    <w:qFormat/>
    <w:rsid w:val="0086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2E"/>
    <w:pPr>
      <w:spacing w:before="160"/>
      <w:jc w:val="center"/>
    </w:pPr>
    <w:rPr>
      <w:i/>
      <w:iCs/>
      <w:color w:val="404040" w:themeColor="text1" w:themeTint="BF"/>
    </w:rPr>
  </w:style>
  <w:style w:type="character" w:customStyle="1" w:styleId="QuoteChar">
    <w:name w:val="Quote Char"/>
    <w:basedOn w:val="DefaultParagraphFont"/>
    <w:link w:val="Quote"/>
    <w:uiPriority w:val="29"/>
    <w:rsid w:val="00866B2E"/>
    <w:rPr>
      <w:i/>
      <w:iCs/>
      <w:color w:val="404040" w:themeColor="text1" w:themeTint="BF"/>
    </w:rPr>
  </w:style>
  <w:style w:type="paragraph" w:styleId="ListParagraph">
    <w:name w:val="List Paragraph"/>
    <w:basedOn w:val="Normal"/>
    <w:uiPriority w:val="34"/>
    <w:qFormat/>
    <w:rsid w:val="00866B2E"/>
    <w:pPr>
      <w:ind w:left="720"/>
      <w:contextualSpacing/>
    </w:pPr>
  </w:style>
  <w:style w:type="character" w:styleId="IntenseEmphasis">
    <w:name w:val="Intense Emphasis"/>
    <w:basedOn w:val="DefaultParagraphFont"/>
    <w:uiPriority w:val="21"/>
    <w:qFormat/>
    <w:rsid w:val="00866B2E"/>
    <w:rPr>
      <w:i/>
      <w:iCs/>
      <w:color w:val="0F4761" w:themeColor="accent1" w:themeShade="BF"/>
    </w:rPr>
  </w:style>
  <w:style w:type="paragraph" w:styleId="IntenseQuote">
    <w:name w:val="Intense Quote"/>
    <w:basedOn w:val="Normal"/>
    <w:next w:val="Normal"/>
    <w:link w:val="IntenseQuoteChar"/>
    <w:uiPriority w:val="30"/>
    <w:qFormat/>
    <w:rsid w:val="0086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B2E"/>
    <w:rPr>
      <w:i/>
      <w:iCs/>
      <w:color w:val="0F4761" w:themeColor="accent1" w:themeShade="BF"/>
    </w:rPr>
  </w:style>
  <w:style w:type="character" w:styleId="IntenseReference">
    <w:name w:val="Intense Reference"/>
    <w:basedOn w:val="DefaultParagraphFont"/>
    <w:uiPriority w:val="32"/>
    <w:qFormat/>
    <w:rsid w:val="00866B2E"/>
    <w:rPr>
      <w:b/>
      <w:bCs/>
      <w:smallCaps/>
      <w:color w:val="0F4761" w:themeColor="accent1" w:themeShade="BF"/>
      <w:spacing w:val="5"/>
    </w:rPr>
  </w:style>
  <w:style w:type="table" w:styleId="TableGrid">
    <w:name w:val="Table Grid"/>
    <w:basedOn w:val="TableNormal"/>
    <w:uiPriority w:val="39"/>
    <w:rsid w:val="0008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897"/>
    <w:rPr>
      <w:lang w:val="en-GB"/>
    </w:rPr>
  </w:style>
  <w:style w:type="paragraph" w:styleId="Footer">
    <w:name w:val="footer"/>
    <w:basedOn w:val="Normal"/>
    <w:link w:val="FooterChar"/>
    <w:uiPriority w:val="99"/>
    <w:unhideWhenUsed/>
    <w:rsid w:val="00407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89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2.2000000000000002</c:v>
                </c:pt>
                <c:pt idx="1">
                  <c:v>10</c:v>
                </c:pt>
                <c:pt idx="2">
                  <c:v>10</c:v>
                </c:pt>
                <c:pt idx="3">
                  <c:v>10</c:v>
                </c:pt>
              </c:numCache>
            </c:numRef>
          </c:val>
          <c:extLst>
            <c:ext xmlns:c16="http://schemas.microsoft.com/office/drawing/2014/chart" uri="{C3380CC4-5D6E-409C-BE32-E72D297353CC}">
              <c16:uniqueId val="{00000000-EFFA-436B-86CD-F4E5402F2546}"/>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Delete 1K Data</a:t>
            </a:r>
            <a:endParaRPr lang="hu-HU" baseline="0"/>
          </a:p>
        </c:rich>
      </c:tx>
      <c:layout>
        <c:manualLayout>
          <c:xMode val="edge"/>
          <c:yMode val="edge"/>
          <c:x val="0.37991487083851355"/>
          <c:y val="7.06638255381774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Read</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10</c:v>
                </c:pt>
                <c:pt idx="1">
                  <c:v>9.5</c:v>
                </c:pt>
                <c:pt idx="2">
                  <c:v>0.5</c:v>
                </c:pt>
              </c:numCache>
            </c:numRef>
          </c:val>
          <c:extLst>
            <c:ext xmlns:c16="http://schemas.microsoft.com/office/drawing/2014/chart" uri="{C3380CC4-5D6E-409C-BE32-E72D297353CC}">
              <c16:uniqueId val="{00000000-9E46-45BC-8580-09A7E5EBDFFC}"/>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Updata 1K Data</a:t>
            </a:r>
            <a:endParaRPr lang="hu-HU" baseline="0"/>
          </a:p>
        </c:rich>
      </c:tx>
      <c:layout>
        <c:manualLayout>
          <c:xMode val="edge"/>
          <c:yMode val="edge"/>
          <c:x val="0.40403767785605738"/>
          <c:y val="5.40869502791637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Read</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10</c:v>
                </c:pt>
                <c:pt idx="1">
                  <c:v>6.5</c:v>
                </c:pt>
                <c:pt idx="2">
                  <c:v>0.5</c:v>
                </c:pt>
              </c:numCache>
            </c:numRef>
          </c:val>
          <c:extLst>
            <c:ext xmlns:c16="http://schemas.microsoft.com/office/drawing/2014/chart" uri="{C3380CC4-5D6E-409C-BE32-E72D297353CC}">
              <c16:uniqueId val="{00000000-E4FA-4994-84B3-F1620DB87CBC}"/>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Read 1K Data</a:t>
            </a:r>
            <a:endParaRPr lang="hu-HU" baseline="0"/>
          </a:p>
        </c:rich>
      </c:tx>
      <c:layout>
        <c:manualLayout>
          <c:xMode val="edge"/>
          <c:yMode val="edge"/>
          <c:x val="0.41938855504903982"/>
          <c:y val="5.40869502791637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Read</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10</c:v>
                </c:pt>
                <c:pt idx="1">
                  <c:v>4.5</c:v>
                </c:pt>
                <c:pt idx="2">
                  <c:v>0.1</c:v>
                </c:pt>
              </c:numCache>
            </c:numRef>
          </c:val>
          <c:extLst>
            <c:ext xmlns:c16="http://schemas.microsoft.com/office/drawing/2014/chart" uri="{C3380CC4-5D6E-409C-BE32-E72D297353CC}">
              <c16:uniqueId val="{00000000-B747-4E67-B064-12A735AA17FF}"/>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4.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1.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Create 1K Data</a:t>
            </a:r>
            <a:endParaRPr lang="hu-HU" baseline="0"/>
          </a:p>
        </c:rich>
      </c:tx>
      <c:layout>
        <c:manualLayout>
          <c:xMode val="edge"/>
          <c:yMode val="edge"/>
          <c:x val="0.42158153750518018"/>
          <c:y val="5.408695027916371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Create</c:v>
                </c:pt>
              </c:strCache>
            </c:strRef>
          </c:tx>
          <c:spPr>
            <a:solidFill>
              <a:schemeClr val="accent1"/>
            </a:solidFill>
            <a:ln>
              <a:noFill/>
            </a:ln>
            <a:effectLst/>
          </c:spPr>
          <c:invertIfNegative val="0"/>
          <c:cat>
            <c:strRef>
              <c:f>Sheet1!$A$2:$A$5</c:f>
              <c:strCache>
                <c:ptCount val="3"/>
                <c:pt idx="0">
                  <c:v>ADO.NET</c:v>
                </c:pt>
                <c:pt idx="1">
                  <c:v>Entity F.</c:v>
                </c:pt>
                <c:pt idx="2">
                  <c:v>MongoDB</c:v>
                </c:pt>
              </c:strCache>
            </c:strRef>
          </c:cat>
          <c:val>
            <c:numRef>
              <c:f>Sheet1!$B$2:$B$5</c:f>
              <c:numCache>
                <c:formatCode>General</c:formatCode>
                <c:ptCount val="4"/>
                <c:pt idx="0">
                  <c:v>0.3</c:v>
                </c:pt>
                <c:pt idx="1">
                  <c:v>2.4</c:v>
                </c:pt>
                <c:pt idx="2">
                  <c:v>0.2</c:v>
                </c:pt>
              </c:numCache>
            </c:numRef>
          </c:val>
          <c:extLst>
            <c:ext xmlns:c16="http://schemas.microsoft.com/office/drawing/2014/chart" uri="{C3380CC4-5D6E-409C-BE32-E72D297353CC}">
              <c16:uniqueId val="{00000000-BF65-482E-9F29-C04840EEEA48}"/>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1.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0.3</c:v>
                </c:pt>
                <c:pt idx="1">
                  <c:v>10</c:v>
                </c:pt>
                <c:pt idx="2">
                  <c:v>10</c:v>
                </c:pt>
                <c:pt idx="3">
                  <c:v>10</c:v>
                </c:pt>
              </c:numCache>
            </c:numRef>
          </c:val>
          <c:extLst>
            <c:ext xmlns:c16="http://schemas.microsoft.com/office/drawing/2014/chart" uri="{C3380CC4-5D6E-409C-BE32-E72D297353CC}">
              <c16:uniqueId val="{00000000-FF45-4CB1-9814-FB5147182FD4}"/>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c:v>
                </c:pt>
                <c:pt idx="1">
                  <c:v>0.9</c:v>
                </c:pt>
                <c:pt idx="2">
                  <c:v>0.9</c:v>
                </c:pt>
                <c:pt idx="3">
                  <c:v>0.9</c:v>
                </c:pt>
              </c:numCache>
            </c:numRef>
          </c:val>
          <c:extLst>
            <c:ext xmlns:c16="http://schemas.microsoft.com/office/drawing/2014/chart" uri="{C3380CC4-5D6E-409C-BE32-E72D297353CC}">
              <c16:uniqueId val="{00000000-A7E3-4F41-A8F7-51FC02B15A03}"/>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13.4</c:v>
                </c:pt>
                <c:pt idx="1">
                  <c:v>53</c:v>
                </c:pt>
                <c:pt idx="2">
                  <c:v>122.4</c:v>
                </c:pt>
                <c:pt idx="3">
                  <c:v>224.6</c:v>
                </c:pt>
              </c:numCache>
            </c:numRef>
          </c:val>
          <c:extLst>
            <c:ext xmlns:c16="http://schemas.microsoft.com/office/drawing/2014/chart" uri="{C3380CC4-5D6E-409C-BE32-E72D297353CC}">
              <c16:uniqueId val="{00000000-91CC-4297-A046-3C998D60E200}"/>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50"/>
        <c:min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2.4</c:v>
                </c:pt>
                <c:pt idx="1">
                  <c:v>4.5</c:v>
                </c:pt>
                <c:pt idx="2">
                  <c:v>6.5</c:v>
                </c:pt>
                <c:pt idx="3">
                  <c:v>9.5</c:v>
                </c:pt>
              </c:numCache>
            </c:numRef>
          </c:val>
          <c:extLst>
            <c:ext xmlns:c16="http://schemas.microsoft.com/office/drawing/2014/chart" uri="{C3380CC4-5D6E-409C-BE32-E72D297353CC}">
              <c16:uniqueId val="{00000000-6927-4ED6-88BE-C7DCCB9DAAFA}"/>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1.9</c:v>
                </c:pt>
                <c:pt idx="1">
                  <c:v>2</c:v>
                </c:pt>
                <c:pt idx="2">
                  <c:v>2</c:v>
                </c:pt>
                <c:pt idx="3">
                  <c:v>2</c:v>
                </c:pt>
              </c:numCache>
            </c:numRef>
          </c:val>
          <c:extLst>
            <c:ext xmlns:c16="http://schemas.microsoft.com/office/drawing/2014/chart" uri="{C3380CC4-5D6E-409C-BE32-E72D297353CC}">
              <c16:uniqueId val="{00000000-0B22-4B98-9352-610EBBB8C4C6}"/>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1"/>
        <c:min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0.152</c:v>
                </c:pt>
                <c:pt idx="1">
                  <c:v>7.0000000000000007E-2</c:v>
                </c:pt>
                <c:pt idx="2">
                  <c:v>2.5000000000000001E-2</c:v>
                </c:pt>
                <c:pt idx="3">
                  <c:v>5.0000000000000001E-3</c:v>
                </c:pt>
              </c:numCache>
            </c:numRef>
          </c:val>
          <c:extLst>
            <c:ext xmlns:c16="http://schemas.microsoft.com/office/drawing/2014/chart" uri="{C3380CC4-5D6E-409C-BE32-E72D297353CC}">
              <c16:uniqueId val="{00000000-4841-40E7-BA2E-652980E4B1DA}"/>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7.500000000000001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10000</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0.156</c:v>
                </c:pt>
                <c:pt idx="1">
                  <c:v>7.5999999999999998E-2</c:v>
                </c:pt>
                <c:pt idx="2">
                  <c:v>3.2959999999999998</c:v>
                </c:pt>
                <c:pt idx="3">
                  <c:v>4.12</c:v>
                </c:pt>
              </c:numCache>
            </c:numRef>
          </c:val>
          <c:extLst>
            <c:ext xmlns:c16="http://schemas.microsoft.com/office/drawing/2014/chart" uri="{C3380CC4-5D6E-409C-BE32-E72D297353CC}">
              <c16:uniqueId val="{00000000-B923-46E1-BC8C-373C0C272BB9}"/>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1000</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0.16300000000000001</c:v>
                </c:pt>
                <c:pt idx="1">
                  <c:v>7.5999999999999998E-2</c:v>
                </c:pt>
                <c:pt idx="2">
                  <c:v>0.45800000000000002</c:v>
                </c:pt>
                <c:pt idx="3">
                  <c:v>0.47599999999999998</c:v>
                </c:pt>
              </c:numCache>
            </c:numRef>
          </c:val>
          <c:extLst>
            <c:ext xmlns:c16="http://schemas.microsoft.com/office/drawing/2014/chart" uri="{C3380CC4-5D6E-409C-BE32-E72D297353CC}">
              <c16:uniqueId val="{00000000-8617-4958-ABD0-F6E756C7C9D8}"/>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0.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DA60-02A1-434E-A377-592C4E77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60</cp:revision>
  <dcterms:created xsi:type="dcterms:W3CDTF">2024-06-29T13:15:00Z</dcterms:created>
  <dcterms:modified xsi:type="dcterms:W3CDTF">2024-06-29T13:22:00Z</dcterms:modified>
</cp:coreProperties>
</file>