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04EA0" w14:textId="77777777" w:rsidR="00466DCC" w:rsidRDefault="00466DCC" w:rsidP="00466DCC">
      <w:r>
        <w:t>**INDEPENDENT CONTRACTOR AGREEMENT**</w:t>
      </w:r>
    </w:p>
    <w:p w14:paraId="5DD50CD1" w14:textId="77777777" w:rsidR="00466DCC" w:rsidRDefault="00466DCC" w:rsidP="00466DCC"/>
    <w:p w14:paraId="51598CB6" w14:textId="77777777" w:rsidR="00466DCC" w:rsidRDefault="00466DCC" w:rsidP="00466DCC">
      <w:r>
        <w:t xml:space="preserve">This Independent Contractor Agreement ("Agreement") is entered into as of the Effective Date by and between </w:t>
      </w:r>
      <w:proofErr w:type="spellStart"/>
      <w:r>
        <w:t>DesignStudio</w:t>
      </w:r>
      <w:proofErr w:type="spellEnd"/>
      <w:r>
        <w:t xml:space="preserve"> LLC, a Delaware limited liability company ("Company"), and the undersigned freelance graphic designer ("Contractor"). Company and Contractor may be referred to individually as a "Party" and collectively as the "Parties."</w:t>
      </w:r>
    </w:p>
    <w:p w14:paraId="7377F356" w14:textId="77777777" w:rsidR="00466DCC" w:rsidRDefault="00466DCC" w:rsidP="00466DCC"/>
    <w:p w14:paraId="5BBF268C" w14:textId="77777777" w:rsidR="00466DCC" w:rsidRDefault="00466DCC" w:rsidP="00466DCC">
      <w:r>
        <w:t>WHEREAS, Company is engaged in the business of providing creative design and branding services to its clients; and</w:t>
      </w:r>
    </w:p>
    <w:p w14:paraId="4F36AFE3" w14:textId="77777777" w:rsidR="00466DCC" w:rsidRDefault="00466DCC" w:rsidP="00466DCC"/>
    <w:p w14:paraId="000667F1" w14:textId="77777777" w:rsidR="00466DCC" w:rsidRDefault="00466DCC" w:rsidP="00466DCC">
      <w:r>
        <w:t>WHEREAS, Contractor desires to perform graphic design and related creative services for Company on a freelance basis.</w:t>
      </w:r>
    </w:p>
    <w:p w14:paraId="10CE3F2D" w14:textId="77777777" w:rsidR="00466DCC" w:rsidRDefault="00466DCC" w:rsidP="00466DCC"/>
    <w:p w14:paraId="535A64C9" w14:textId="77777777" w:rsidR="00466DCC" w:rsidRDefault="00466DCC" w:rsidP="00466DCC">
      <w:r>
        <w:t>NOW, THEREFORE, for good and valuable consideration, the sufficiency of which is hereby acknowledged, the Parties agree as follows:</w:t>
      </w:r>
    </w:p>
    <w:p w14:paraId="4DD9466F" w14:textId="77777777" w:rsidR="00466DCC" w:rsidRDefault="00466DCC" w:rsidP="00466DCC"/>
    <w:p w14:paraId="236FE8AB" w14:textId="77777777" w:rsidR="00466DCC" w:rsidRDefault="00466DCC" w:rsidP="00466DCC">
      <w:r>
        <w:t>**1. SERVICES AND SCOPE OF WORK**</w:t>
      </w:r>
    </w:p>
    <w:p w14:paraId="173DA185" w14:textId="77777777" w:rsidR="00466DCC" w:rsidRDefault="00466DCC" w:rsidP="00466DCC"/>
    <w:p w14:paraId="326A240A" w14:textId="77777777" w:rsidR="00466DCC" w:rsidRDefault="00466DCC" w:rsidP="00466DCC">
      <w:r>
        <w:t>1.1 Contractor agrees to perform graphic design, illustration, production art, and related creative services as reasonably requested by Company from time to time (collectively, the "Services"). The specific deliverables, specifications, and deadlines for each project shall be set forth in one or more statements of work, emails, or verbal instructions issued by Company (each a "Work Order").</w:t>
      </w:r>
    </w:p>
    <w:p w14:paraId="2CF55A5E" w14:textId="77777777" w:rsidR="00466DCC" w:rsidRDefault="00466DCC" w:rsidP="00466DCC"/>
    <w:p w14:paraId="5B988D9B" w14:textId="77777777" w:rsidR="00466DCC" w:rsidRDefault="00466DCC" w:rsidP="00466DCC">
      <w:r>
        <w:t>1.2 Contractor shall perform the Services with professionalism and skill, and in accordance with any brand guidelines, creative direction, or feedback provided by Company. Contractor acknowledges that Company retains absolute creative control over all deliverables and may reject, modify, or require revisions to any work product in its sole discretion without additional compensation.</w:t>
      </w:r>
    </w:p>
    <w:p w14:paraId="067D5BC3" w14:textId="77777777" w:rsidR="00466DCC" w:rsidRDefault="00466DCC" w:rsidP="00466DCC"/>
    <w:p w14:paraId="12360343" w14:textId="77777777" w:rsidR="00466DCC" w:rsidRDefault="00466DCC" w:rsidP="00466DCC">
      <w:r>
        <w:t>**2. COMPENSATION AND PAYMENT TERMS**</w:t>
      </w:r>
    </w:p>
    <w:p w14:paraId="3D27D664" w14:textId="77777777" w:rsidR="00466DCC" w:rsidRDefault="00466DCC" w:rsidP="00466DCC"/>
    <w:p w14:paraId="3C5884E2" w14:textId="77777777" w:rsidR="00466DCC" w:rsidRDefault="00466DCC" w:rsidP="00466DCC">
      <w:r>
        <w:lastRenderedPageBreak/>
        <w:t>2.1 Company shall pay Contractor at the hourly rate or flat project fee set forth in the applicable Work Order. In the absence of a specified rate, the default rate shall be $35.00 per hour.</w:t>
      </w:r>
    </w:p>
    <w:p w14:paraId="2AEEA1AD" w14:textId="77777777" w:rsidR="00466DCC" w:rsidRDefault="00466DCC" w:rsidP="00466DCC"/>
    <w:p w14:paraId="1FBD3FF1" w14:textId="77777777" w:rsidR="00466DCC" w:rsidRDefault="00466DCC" w:rsidP="00466DCC">
      <w:r>
        <w:t>2.2 Contractor shall submit detailed invoices monthly, including descriptions of work performed and time expended. Company shall remit payment within forty-five (45) days of receipt of an undisputed invoice. Contractor acknowledges that Company may, in good faith, dispute any invoice line item and withhold payment for disputed amounts pending resolution.</w:t>
      </w:r>
    </w:p>
    <w:p w14:paraId="3A4ACF14" w14:textId="77777777" w:rsidR="00466DCC" w:rsidRDefault="00466DCC" w:rsidP="00466DCC"/>
    <w:p w14:paraId="62F6F387" w14:textId="77777777" w:rsidR="00466DCC" w:rsidRDefault="00466DCC" w:rsidP="00466DCC">
      <w:r>
        <w:t>2.3 Company reserves the right to prospectively modify Contractor’s compensation rate, including the default hourly rate set forth in Section 2.1, at any time upon seven (7) days’ written notice to Contractor. Such modification shall apply to all Services performed after the effective date specified in the notice. Contractor’s continued performance of Services following such notice constitutes acceptance of the modified rate. No modification to compensation shall apply retroactively to previously approved or completed Work Orders.</w:t>
      </w:r>
    </w:p>
    <w:p w14:paraId="36E963E6" w14:textId="77777777" w:rsidR="00466DCC" w:rsidRDefault="00466DCC" w:rsidP="00466DCC"/>
    <w:p w14:paraId="32AA50F0" w14:textId="77777777" w:rsidR="00466DCC" w:rsidRDefault="00466DCC" w:rsidP="00466DCC">
      <w:r>
        <w:t>**3. INDEPENDENT CONTRACTOR RELATIONSHIP**</w:t>
      </w:r>
    </w:p>
    <w:p w14:paraId="4AEFCD9F" w14:textId="77777777" w:rsidR="00466DCC" w:rsidRDefault="00466DCC" w:rsidP="00466DCC"/>
    <w:p w14:paraId="6CB01CB5" w14:textId="77777777" w:rsidR="00466DCC" w:rsidRDefault="00466DCC" w:rsidP="00466DCC">
      <w:r>
        <w:t xml:space="preserve">3.1 Contractor is an independent contractor and not an employee, agent, joint </w:t>
      </w:r>
      <w:proofErr w:type="spellStart"/>
      <w:r>
        <w:t>venturer</w:t>
      </w:r>
      <w:proofErr w:type="spellEnd"/>
      <w:r>
        <w:t>, or partner of Company. Contractor shall be solely responsible for all federal, state, and local income taxes, self-employment taxes, and other obligations arising from compensation paid hereunder. Company shall not provide Contractor with any employee benefits, including but not limited to health insurance, paid time off, or retirement plans.</w:t>
      </w:r>
    </w:p>
    <w:p w14:paraId="3B4A44B0" w14:textId="77777777" w:rsidR="00466DCC" w:rsidRDefault="00466DCC" w:rsidP="00466DCC"/>
    <w:p w14:paraId="2B39F45F" w14:textId="77777777" w:rsidR="00466DCC" w:rsidRDefault="00466DCC" w:rsidP="00466DCC">
      <w:r>
        <w:t>3.2 Contractor retains the right to perform services for other parties and to determine the method, details, and means of performing the Services, subject to the confidentiality and non-solicitation obligations set forth herein.</w:t>
      </w:r>
    </w:p>
    <w:p w14:paraId="6960B195" w14:textId="77777777" w:rsidR="00466DCC" w:rsidRDefault="00466DCC" w:rsidP="00466DCC"/>
    <w:p w14:paraId="3D898F80" w14:textId="77777777" w:rsidR="00466DCC" w:rsidRDefault="00466DCC" w:rsidP="00466DCC">
      <w:r>
        <w:t>**4. INTELLECTUAL PROPERTY RIGHTS**</w:t>
      </w:r>
    </w:p>
    <w:p w14:paraId="6152EA54" w14:textId="77777777" w:rsidR="00466DCC" w:rsidRDefault="00466DCC" w:rsidP="00466DCC"/>
    <w:p w14:paraId="44F487A2" w14:textId="77777777" w:rsidR="00466DCC" w:rsidRDefault="00466DCC" w:rsidP="00466DCC">
      <w:r>
        <w:t xml:space="preserve">4.1 **Work Made for Hire.** All works of authorship, designs, illustrations, graphics, logos, layouts, comps, sketches, source files, working files, templates, and other deliverables created by Contractor (whether alone or with others) in connection with the Services </w:t>
      </w:r>
      <w:r>
        <w:lastRenderedPageBreak/>
        <w:t>(collectively, the "Work Product") shall be considered "work made for hire" under the United States Copyright Act of 1976, as amended. To the extent any Work Product does not qualify as work made for hire, Contractor hereby irrevocably and unconditionally assigns, transfers, and conveys to Company all right, title, and interest in and to such Work Product throughout the universe in perpetuity, including all copyrights, trademark rights, patent rights, moral rights, and all other intellectual property rights therein.</w:t>
      </w:r>
    </w:p>
    <w:p w14:paraId="74043A00" w14:textId="77777777" w:rsidR="00466DCC" w:rsidRDefault="00466DCC" w:rsidP="00466DCC"/>
    <w:p w14:paraId="6131FE45" w14:textId="77777777" w:rsidR="00466DCC" w:rsidRDefault="00466DCC" w:rsidP="00466DCC">
      <w:r>
        <w:t xml:space="preserve">4.2 **Pre-Existing Tools and Assets.** Contractor further assigns, transfers, and conveys to Company all right, title, and interest in and to any and all tools, templates, brushes, scripts, code snippets, fonts, presets, stock assets, textures, </w:t>
      </w:r>
      <w:proofErr w:type="spellStart"/>
      <w:r>
        <w:t>color</w:t>
      </w:r>
      <w:proofErr w:type="spellEnd"/>
      <w:r>
        <w:t xml:space="preserve"> palettes, and other digital or </w:t>
      </w:r>
      <w:proofErr w:type="spellStart"/>
      <w:r>
        <w:t>analog</w:t>
      </w:r>
      <w:proofErr w:type="spellEnd"/>
      <w:r>
        <w:t xml:space="preserve"> assets owned or developed by Contractor prior to or independently of this Agreement ("Pre-Existing Assets") that Contractor incorporates into any Work Product or otherwise uses in performing the Services. Contractor represents and warrants that Contractor has the full right and authority to assign such Pre-Existing Assets and that such assignment does not conflict with any other agreement or obligation. To the extent any Pre-Existing Assets are not assignable by operation of law, Contractor grants Company an exclusive, perpetual, irrevocable, royalty-free, worldwide, fully paid-up license to use, reproduce, modify, distribute, and create derivative works from such assets for any purpose whatsoever.</w:t>
      </w:r>
    </w:p>
    <w:p w14:paraId="55F48909" w14:textId="77777777" w:rsidR="00466DCC" w:rsidRDefault="00466DCC" w:rsidP="00466DCC"/>
    <w:p w14:paraId="213A14A9" w14:textId="77777777" w:rsidR="00466DCC" w:rsidRDefault="00466DCC" w:rsidP="00466DCC">
      <w:r>
        <w:t xml:space="preserve">4.3 **Moral Rights and Further </w:t>
      </w:r>
      <w:proofErr w:type="gramStart"/>
      <w:r>
        <w:t>Assurances.*</w:t>
      </w:r>
      <w:proofErr w:type="gramEnd"/>
      <w:r>
        <w:t>* Contractor waives and agrees never to assert any moral rights, attribution rights, or rights of integrity in any Work Product or Pre-Existing Assets. Contractor shall execute any additional documents and take any further actions reasonably requested by Company to perfect, protect, or enforce Company’s rights under this Section 4, at Company’s sole expense for reasonable out-of-pocket costs only.</w:t>
      </w:r>
    </w:p>
    <w:p w14:paraId="4C374A92" w14:textId="77777777" w:rsidR="00466DCC" w:rsidRDefault="00466DCC" w:rsidP="00466DCC"/>
    <w:p w14:paraId="00349F35" w14:textId="77777777" w:rsidR="00466DCC" w:rsidRDefault="00466DCC" w:rsidP="00466DCC">
      <w:r>
        <w:t>**5. CONFIDENTIALITY**</w:t>
      </w:r>
    </w:p>
    <w:p w14:paraId="7DCC5166" w14:textId="77777777" w:rsidR="00466DCC" w:rsidRDefault="00466DCC" w:rsidP="00466DCC"/>
    <w:p w14:paraId="225BA926" w14:textId="77777777" w:rsidR="00466DCC" w:rsidRDefault="00466DCC" w:rsidP="00466DCC">
      <w:r>
        <w:t>5.1 "Confidential Information" means all non-public information disclosed by Company or its clients to Contractor, whether orally or in writing, including but not limited to business plans, client lists, pricing structures, marketing strategies, proprietary processes, creative concepts, and any Work Product prior to its public release.</w:t>
      </w:r>
    </w:p>
    <w:p w14:paraId="3174D8AB" w14:textId="77777777" w:rsidR="00466DCC" w:rsidRDefault="00466DCC" w:rsidP="00466DCC"/>
    <w:p w14:paraId="6AA8E4FF" w14:textId="77777777" w:rsidR="00466DCC" w:rsidRDefault="00466DCC" w:rsidP="00466DCC">
      <w:r>
        <w:t xml:space="preserve">5.2 Contractor shall hold all Confidential Information in strict confidence and shall not disclose, use, or reproduce Confidential Information except as necessary to perform the </w:t>
      </w:r>
      <w:r>
        <w:lastRenderedPageBreak/>
        <w:t>Services. The obligations of confidentiality and non-use set forth in this Section 5 shall survive any termination or expiration of this Agreement and continue in perpetuity.</w:t>
      </w:r>
    </w:p>
    <w:p w14:paraId="6C65F269" w14:textId="77777777" w:rsidR="00466DCC" w:rsidRDefault="00466DCC" w:rsidP="00466DCC"/>
    <w:p w14:paraId="1E1195F1" w14:textId="77777777" w:rsidR="00466DCC" w:rsidRDefault="00466DCC" w:rsidP="00466DCC">
      <w:r>
        <w:t>5.3 Contractor acknowledges that any breach of this Section 5 would cause Company irreparable harm not adequately compensable by monetary damages. Accordingly, in addition to any other remedies available at law or in equity, Contractor agrees to pay Company liquidated damages in the amount of thirty thousand dollars ($30,000.00) per breach, which the Parties agree is a reasonable estimate of the minimum damages Company would suffer and not a penalty. Company retains the right to seek injunctive relief and actual damages in excess of such liquidated damages.</w:t>
      </w:r>
    </w:p>
    <w:p w14:paraId="23B1F254" w14:textId="77777777" w:rsidR="00466DCC" w:rsidRDefault="00466DCC" w:rsidP="00466DCC"/>
    <w:p w14:paraId="7CAA47B2" w14:textId="77777777" w:rsidR="00466DCC" w:rsidRDefault="00466DCC" w:rsidP="00466DCC">
      <w:r>
        <w:t>**6. NON-SOLICITATION AND NON-INTERFERENCE**</w:t>
      </w:r>
    </w:p>
    <w:p w14:paraId="2B8D66EF" w14:textId="77777777" w:rsidR="00466DCC" w:rsidRDefault="00466DCC" w:rsidP="00466DCC"/>
    <w:p w14:paraId="6AB2AE9F" w14:textId="77777777" w:rsidR="00466DCC" w:rsidRDefault="00466DCC" w:rsidP="00466DCC">
      <w:r>
        <w:t>6.1 During the term of this Agreement and for a period of three (3) years following termination for any reason, Contractor shall not, directly or indirectly, solicit, induce, or attempt to induce any client or customer of Company to cease doing business with Company, reduce its business relationship with Company, or engage Contractor’s services for graphic design or related creative work. For purposes of this Section, "client or customer of Company" means any individual or entity for whom Company has performed services, received a referral, submitted a proposal, or actively pursued a business relationship at any time during the twenty-four (24) months preceding the termination of this Agreement.</w:t>
      </w:r>
    </w:p>
    <w:p w14:paraId="63E1F4C2" w14:textId="77777777" w:rsidR="00466DCC" w:rsidRDefault="00466DCC" w:rsidP="00466DCC"/>
    <w:p w14:paraId="6E779F00" w14:textId="77777777" w:rsidR="00466DCC" w:rsidRDefault="00466DCC" w:rsidP="00466DCC">
      <w:r>
        <w:t>6.2 Contractor acknowledges that Company invests substantial time and resources in developing client relationships and that the restrictions in this Section 6 are reasonable and necessary to protect Company’s legitimate business interests, including its goodwill and confidential client relationships.</w:t>
      </w:r>
    </w:p>
    <w:p w14:paraId="7E1BABBF" w14:textId="77777777" w:rsidR="00466DCC" w:rsidRDefault="00466DCC" w:rsidP="00466DCC"/>
    <w:p w14:paraId="0698BC32" w14:textId="77777777" w:rsidR="00466DCC" w:rsidRDefault="00466DCC" w:rsidP="00466DCC">
      <w:r>
        <w:t>**7. TERM AND TERMINATION**</w:t>
      </w:r>
    </w:p>
    <w:p w14:paraId="2C787CBE" w14:textId="77777777" w:rsidR="00466DCC" w:rsidRDefault="00466DCC" w:rsidP="00466DCC"/>
    <w:p w14:paraId="25564FCE" w14:textId="77777777" w:rsidR="00466DCC" w:rsidRDefault="00466DCC" w:rsidP="00466DCC">
      <w:r>
        <w:t>7.1 This Agreement shall commence on the Effective Date and continue for an initial term of twelve (12) months. Thereafter, this Agreement shall automatically renew for successive twelve-month terms unless either Party provides written notice of termination at least sixty (60) days prior to the end of the then-current term. Written notice must be delivered via certified mail, return receipt requested, or by a nationally recognized overnight courier service with delivery confirmation.</w:t>
      </w:r>
    </w:p>
    <w:p w14:paraId="7B404FF3" w14:textId="77777777" w:rsidR="00466DCC" w:rsidRDefault="00466DCC" w:rsidP="00466DCC"/>
    <w:p w14:paraId="6D480D5E" w14:textId="77777777" w:rsidR="00466DCC" w:rsidRDefault="00466DCC" w:rsidP="00466DCC">
      <w:r>
        <w:t>7.2 In addition to the termination right set forth in Section 7.1, Company may terminate this Agreement immediately upon written notice if Contractor breaches any provision of this Agreement or if Company determines, in its sole discretion, that Contractor’s work product is unsatisfactory.</w:t>
      </w:r>
    </w:p>
    <w:p w14:paraId="0035C52A" w14:textId="77777777" w:rsidR="00466DCC" w:rsidRDefault="00466DCC" w:rsidP="00466DCC"/>
    <w:p w14:paraId="29D99308" w14:textId="77777777" w:rsidR="00466DCC" w:rsidRDefault="00466DCC" w:rsidP="00466DCC">
      <w:r>
        <w:t>7.3 Upon termination, Contractor shall promptly return all Company property, Confidential Information, and copies thereof. The provisions of Sections 4, 5, 6, 7.3, 8, and 9 shall survive termination.</w:t>
      </w:r>
    </w:p>
    <w:p w14:paraId="1AEA6B48" w14:textId="77777777" w:rsidR="00466DCC" w:rsidRDefault="00466DCC" w:rsidP="00466DCC"/>
    <w:p w14:paraId="2E22750F" w14:textId="77777777" w:rsidR="00466DCC" w:rsidRDefault="00466DCC" w:rsidP="00466DCC">
      <w:r>
        <w:t>**8. INDEMNIFICATION**</w:t>
      </w:r>
    </w:p>
    <w:p w14:paraId="7AF19A5C" w14:textId="77777777" w:rsidR="00466DCC" w:rsidRDefault="00466DCC" w:rsidP="00466DCC"/>
    <w:p w14:paraId="21BBBA6D" w14:textId="77777777" w:rsidR="00466DCC" w:rsidRDefault="00466DCC" w:rsidP="00466DCC">
      <w:r>
        <w:t>Contractor shall indemnify, defend, and hold harmless Company and its officers, directors, employees, and clients from and against any and all claims, damages, losses, liabilities, costs, and expenses (including reasonable attorneys’ fees) arising out of or relating to (a) Contractor’s breach of any representation, warranty, or obligation under this Agreement; (b) any claim that Work Product or Pre-Existing Assets infringe the intellectual property rights of a third party; or (c) any negligent or wrongful act or omission of Contractor.</w:t>
      </w:r>
    </w:p>
    <w:p w14:paraId="39EBBCF1" w14:textId="77777777" w:rsidR="00466DCC" w:rsidRDefault="00466DCC" w:rsidP="00466DCC"/>
    <w:p w14:paraId="23BC3F1F" w14:textId="77777777" w:rsidR="00466DCC" w:rsidRDefault="00466DCC" w:rsidP="00466DCC">
      <w:r>
        <w:t>**9. GENERAL PROVISIONS**</w:t>
      </w:r>
    </w:p>
    <w:p w14:paraId="07CE4C60" w14:textId="77777777" w:rsidR="00466DCC" w:rsidRDefault="00466DCC" w:rsidP="00466DCC"/>
    <w:p w14:paraId="1054B6A0" w14:textId="77777777" w:rsidR="00466DCC" w:rsidRDefault="00466DCC" w:rsidP="00466DCC">
      <w:r>
        <w:t xml:space="preserve">9.1 **Governing Law and </w:t>
      </w:r>
      <w:proofErr w:type="gramStart"/>
      <w:r>
        <w:t>Venue.*</w:t>
      </w:r>
      <w:proofErr w:type="gramEnd"/>
      <w:r>
        <w:t>* This Agreement shall be governed by the laws of the State of Delaware without regard to its conflict of laws principles. Any dispute arising under this Agreement shall be brought exclusively in the state or federal courts located in Wilmington, Delaware, and the Parties hereby consent to personal jurisdiction in such courts.</w:t>
      </w:r>
    </w:p>
    <w:p w14:paraId="1CEED0FF" w14:textId="77777777" w:rsidR="00466DCC" w:rsidRDefault="00466DCC" w:rsidP="00466DCC"/>
    <w:p w14:paraId="10D49B4F" w14:textId="77777777" w:rsidR="00466DCC" w:rsidRDefault="00466DCC" w:rsidP="00466DCC">
      <w:r>
        <w:t xml:space="preserve">9.2 **Entire </w:t>
      </w:r>
      <w:proofErr w:type="gramStart"/>
      <w:r>
        <w:t>Agreement.*</w:t>
      </w:r>
      <w:proofErr w:type="gramEnd"/>
      <w:r>
        <w:t>* This Agreement constitutes the entire understanding between the Parties and supersedes all prior agreements and understandings, whether written or oral. No amendment or modification shall be effective unless in writing and signed by both Parties; provided, however, that Company may unilaterally amend this Agreement upon thirty (30) days’ written notice, and such amendment shall become effective if Contractor does not provide written objection within that period.</w:t>
      </w:r>
    </w:p>
    <w:p w14:paraId="4756E2EA" w14:textId="77777777" w:rsidR="00466DCC" w:rsidRDefault="00466DCC" w:rsidP="00466DCC"/>
    <w:p w14:paraId="6B4C1434" w14:textId="77777777" w:rsidR="00466DCC" w:rsidRDefault="00466DCC" w:rsidP="00466DCC">
      <w:r>
        <w:lastRenderedPageBreak/>
        <w:t>9.3 **</w:t>
      </w:r>
      <w:proofErr w:type="gramStart"/>
      <w:r>
        <w:t>Severability.*</w:t>
      </w:r>
      <w:proofErr w:type="gramEnd"/>
      <w:r>
        <w:t>* If any provision of this Agreement is held invalid or unenforceable, the remaining provisions shall continue in full force and effect, and the invalid provision shall be deemed modified to the minimum extent necessary to make it enforceable.</w:t>
      </w:r>
    </w:p>
    <w:p w14:paraId="60B00FFE" w14:textId="77777777" w:rsidR="00466DCC" w:rsidRDefault="00466DCC" w:rsidP="00466DCC"/>
    <w:p w14:paraId="5D625BEA" w14:textId="77777777" w:rsidR="00466DCC" w:rsidRDefault="00466DCC" w:rsidP="00466DCC">
      <w:r>
        <w:t>9.4 **</w:t>
      </w:r>
      <w:proofErr w:type="gramStart"/>
      <w:r>
        <w:t>Assignment.*</w:t>
      </w:r>
      <w:proofErr w:type="gramEnd"/>
      <w:r>
        <w:t>* Contractor may not assign this Agreement without Company’s prior written consent. Company may assign this Agreement without restriction.</w:t>
      </w:r>
    </w:p>
    <w:p w14:paraId="216CF547" w14:textId="77777777" w:rsidR="00466DCC" w:rsidRDefault="00466DCC" w:rsidP="00466DCC"/>
    <w:p w14:paraId="6C0A7364" w14:textId="77777777" w:rsidR="00466DCC" w:rsidRDefault="00466DCC" w:rsidP="00466DCC">
      <w:r>
        <w:t>IN WITNESS WHEREOF, the Parties have executed this Agreement as of the Effective Date.</w:t>
      </w:r>
    </w:p>
    <w:p w14:paraId="67F9B1EC" w14:textId="77777777" w:rsidR="00466DCC" w:rsidRDefault="00466DCC" w:rsidP="00466DCC"/>
    <w:p w14:paraId="712B8878" w14:textId="77777777" w:rsidR="00466DCC" w:rsidRDefault="00466DCC" w:rsidP="00466DCC">
      <w:r>
        <w:t>**DESIGNSTUDIO LLC**</w:t>
      </w:r>
    </w:p>
    <w:p w14:paraId="2E1F465A" w14:textId="77777777" w:rsidR="00466DCC" w:rsidRDefault="00466DCC" w:rsidP="00466DCC"/>
    <w:p w14:paraId="00DAADC3" w14:textId="77777777" w:rsidR="00466DCC" w:rsidRDefault="00466DCC" w:rsidP="00466DCC">
      <w:r>
        <w:t>By: _____________________________</w:t>
      </w:r>
    </w:p>
    <w:p w14:paraId="6048B4C1" w14:textId="77777777" w:rsidR="00466DCC" w:rsidRDefault="00466DCC" w:rsidP="00466DCC">
      <w:r>
        <w:t>Name: ___________________________</w:t>
      </w:r>
    </w:p>
    <w:p w14:paraId="604B42AE" w14:textId="77777777" w:rsidR="00466DCC" w:rsidRDefault="00466DCC" w:rsidP="00466DCC">
      <w:r>
        <w:t>Title: ____________________________</w:t>
      </w:r>
    </w:p>
    <w:p w14:paraId="4249E819" w14:textId="77777777" w:rsidR="00466DCC" w:rsidRDefault="00466DCC" w:rsidP="00466DCC">
      <w:r>
        <w:t>Date: ____________________________</w:t>
      </w:r>
    </w:p>
    <w:p w14:paraId="2859ED96" w14:textId="77777777" w:rsidR="00466DCC" w:rsidRDefault="00466DCC" w:rsidP="00466DCC"/>
    <w:p w14:paraId="1CFC598D" w14:textId="77777777" w:rsidR="00466DCC" w:rsidRDefault="00466DCC" w:rsidP="00466DCC">
      <w:r>
        <w:t>**CONTRACTOR**</w:t>
      </w:r>
    </w:p>
    <w:p w14:paraId="180449B2" w14:textId="77777777" w:rsidR="00466DCC" w:rsidRDefault="00466DCC" w:rsidP="00466DCC"/>
    <w:p w14:paraId="778BF279" w14:textId="77777777" w:rsidR="00466DCC" w:rsidRDefault="00466DCC" w:rsidP="00466DCC">
      <w:r>
        <w:t>By: _____________________________</w:t>
      </w:r>
    </w:p>
    <w:p w14:paraId="4EE210BB" w14:textId="77777777" w:rsidR="00466DCC" w:rsidRDefault="00466DCC" w:rsidP="00466DCC">
      <w:r>
        <w:t>Name: ___________________________</w:t>
      </w:r>
    </w:p>
    <w:p w14:paraId="51A8AAAD" w14:textId="77777777" w:rsidR="00466DCC" w:rsidRDefault="00466DCC" w:rsidP="00466DCC">
      <w:r>
        <w:t>Date: ____________________________</w:t>
      </w:r>
    </w:p>
    <w:p w14:paraId="4EA89965" w14:textId="77777777" w:rsidR="00466DCC" w:rsidRDefault="00466DCC" w:rsidP="00466DCC">
      <w:r>
        <w:t>Address: _________________________</w:t>
      </w:r>
    </w:p>
    <w:p w14:paraId="35119CC5" w14:textId="77777777" w:rsidR="00466DCC" w:rsidRDefault="00466DCC" w:rsidP="00466DCC">
      <w:r>
        <w:t>_________________________________</w:t>
      </w:r>
    </w:p>
    <w:p w14:paraId="7FB80CAD" w14:textId="77777777" w:rsidR="00466DCC" w:rsidRDefault="00466DCC" w:rsidP="00466DCC">
      <w:r>
        <w:t>Email: ___________________________</w:t>
      </w:r>
    </w:p>
    <w:p w14:paraId="26ACD3D2" w14:textId="52CB4441" w:rsidR="005A2642" w:rsidRDefault="00466DCC" w:rsidP="00466DCC">
      <w:r>
        <w:t>Phone: ___________________________</w:t>
      </w:r>
    </w:p>
    <w:sectPr w:rsidR="005A264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42"/>
    <w:rsid w:val="00466DCC"/>
    <w:rsid w:val="005A2642"/>
    <w:rsid w:val="00F77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CF9222-790F-4E86-A53C-565D9C95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6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6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6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6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6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6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642"/>
    <w:rPr>
      <w:rFonts w:eastAsiaTheme="majorEastAsia" w:cstheme="majorBidi"/>
      <w:color w:val="272727" w:themeColor="text1" w:themeTint="D8"/>
    </w:rPr>
  </w:style>
  <w:style w:type="paragraph" w:styleId="Title">
    <w:name w:val="Title"/>
    <w:basedOn w:val="Normal"/>
    <w:next w:val="Normal"/>
    <w:link w:val="TitleChar"/>
    <w:uiPriority w:val="10"/>
    <w:qFormat/>
    <w:rsid w:val="005A2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642"/>
    <w:pPr>
      <w:spacing w:before="160"/>
      <w:jc w:val="center"/>
    </w:pPr>
    <w:rPr>
      <w:i/>
      <w:iCs/>
      <w:color w:val="404040" w:themeColor="text1" w:themeTint="BF"/>
    </w:rPr>
  </w:style>
  <w:style w:type="character" w:customStyle="1" w:styleId="QuoteChar">
    <w:name w:val="Quote Char"/>
    <w:basedOn w:val="DefaultParagraphFont"/>
    <w:link w:val="Quote"/>
    <w:uiPriority w:val="29"/>
    <w:rsid w:val="005A2642"/>
    <w:rPr>
      <w:i/>
      <w:iCs/>
      <w:color w:val="404040" w:themeColor="text1" w:themeTint="BF"/>
    </w:rPr>
  </w:style>
  <w:style w:type="paragraph" w:styleId="ListParagraph">
    <w:name w:val="List Paragraph"/>
    <w:basedOn w:val="Normal"/>
    <w:uiPriority w:val="34"/>
    <w:qFormat/>
    <w:rsid w:val="005A2642"/>
    <w:pPr>
      <w:ind w:left="720"/>
      <w:contextualSpacing/>
    </w:pPr>
  </w:style>
  <w:style w:type="character" w:styleId="IntenseEmphasis">
    <w:name w:val="Intense Emphasis"/>
    <w:basedOn w:val="DefaultParagraphFont"/>
    <w:uiPriority w:val="21"/>
    <w:qFormat/>
    <w:rsid w:val="005A2642"/>
    <w:rPr>
      <w:i/>
      <w:iCs/>
      <w:color w:val="2F5496" w:themeColor="accent1" w:themeShade="BF"/>
    </w:rPr>
  </w:style>
  <w:style w:type="paragraph" w:styleId="IntenseQuote">
    <w:name w:val="Intense Quote"/>
    <w:basedOn w:val="Normal"/>
    <w:next w:val="Normal"/>
    <w:link w:val="IntenseQuoteChar"/>
    <w:uiPriority w:val="30"/>
    <w:qFormat/>
    <w:rsid w:val="005A2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642"/>
    <w:rPr>
      <w:i/>
      <w:iCs/>
      <w:color w:val="2F5496" w:themeColor="accent1" w:themeShade="BF"/>
    </w:rPr>
  </w:style>
  <w:style w:type="character" w:styleId="IntenseReference">
    <w:name w:val="Intense Reference"/>
    <w:basedOn w:val="DefaultParagraphFont"/>
    <w:uiPriority w:val="32"/>
    <w:qFormat/>
    <w:rsid w:val="005A26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1701</Words>
  <Characters>9700</Characters>
  <Application>Microsoft Office Word</Application>
  <DocSecurity>0</DocSecurity>
  <Lines>80</Lines>
  <Paragraphs>22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Jadhao</dc:creator>
  <cp:keywords/>
  <dc:description/>
  <cp:lastModifiedBy>Viraj Jadhao</cp:lastModifiedBy>
  <cp:revision>2</cp:revision>
  <dcterms:created xsi:type="dcterms:W3CDTF">2026-05-17T10:23:00Z</dcterms:created>
  <dcterms:modified xsi:type="dcterms:W3CDTF">2026-05-17T10:23:00Z</dcterms:modified>
</cp:coreProperties>
</file>