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BB2BA" w14:textId="77777777" w:rsidR="00FF6B20" w:rsidRPr="00FF6B20" w:rsidRDefault="00FF6B20" w:rsidP="00FF6B20">
      <w:r w:rsidRPr="00FF6B20">
        <w:t>Here's the complete pitch with all acronyms expanded:</w:t>
      </w:r>
    </w:p>
    <w:p w14:paraId="12D44E22" w14:textId="77777777" w:rsidR="00FF6B20" w:rsidRPr="00FF6B20" w:rsidRDefault="00FF6B20" w:rsidP="00FF6B20">
      <w:r w:rsidRPr="00FF6B20">
        <w:pict w14:anchorId="4B4D63E8">
          <v:rect id="_x0000_i1085" style="width:0;height:1.5pt" o:hralign="center" o:hrstd="t" o:hr="t" fillcolor="#a0a0a0" stroked="f"/>
        </w:pict>
      </w:r>
    </w:p>
    <w:p w14:paraId="75C6298B" w14:textId="77777777" w:rsidR="00FF6B20" w:rsidRPr="00FF6B20" w:rsidRDefault="00FF6B20" w:rsidP="00FF6B20">
      <w:pPr>
        <w:rPr>
          <w:b/>
          <w:bCs/>
        </w:rPr>
      </w:pPr>
      <w:r w:rsidRPr="00FF6B20">
        <w:rPr>
          <w:b/>
          <w:bCs/>
        </w:rPr>
        <w:t>MedGuard AI — Hackathon Pitch Script</w:t>
      </w:r>
    </w:p>
    <w:p w14:paraId="4E34A65E" w14:textId="77777777" w:rsidR="00FF6B20" w:rsidRPr="00FF6B20" w:rsidRDefault="00FF6B20" w:rsidP="00FF6B20">
      <w:pPr>
        <w:rPr>
          <w:b/>
          <w:bCs/>
        </w:rPr>
      </w:pPr>
      <w:r w:rsidRPr="00FF6B20">
        <w:rPr>
          <w:b/>
          <w:bCs/>
        </w:rPr>
        <w:t>Neural Nomads | Viraj Jadhao &amp; Bhumi Sirvi | NEXUS 2.0</w:t>
      </w:r>
    </w:p>
    <w:p w14:paraId="54DF3B24" w14:textId="77777777" w:rsidR="00FF6B20" w:rsidRPr="00FF6B20" w:rsidRDefault="00FF6B20" w:rsidP="00FF6B20">
      <w:r w:rsidRPr="00FF6B20">
        <w:pict w14:anchorId="72FEA11B">
          <v:rect id="_x0000_i1086" style="width:0;height:1.5pt" o:hralign="center" o:hrstd="t" o:hr="t" fillcolor="#a0a0a0" stroked="f"/>
        </w:pict>
      </w:r>
    </w:p>
    <w:p w14:paraId="12ECA980" w14:textId="77777777" w:rsidR="00FF6B20" w:rsidRPr="00FF6B20" w:rsidRDefault="00FF6B20" w:rsidP="00FF6B20">
      <w:pPr>
        <w:rPr>
          <w:b/>
          <w:bCs/>
        </w:rPr>
      </w:pPr>
      <w:r w:rsidRPr="00FF6B20">
        <w:rPr>
          <w:b/>
          <w:bCs/>
        </w:rPr>
        <w:t>OPENING — THE HOOK (30 seconds)</w:t>
      </w:r>
    </w:p>
    <w:p w14:paraId="1C2F49AD" w14:textId="77777777" w:rsidR="00FF6B20" w:rsidRPr="00FF6B20" w:rsidRDefault="00FF6B20" w:rsidP="00FF6B20">
      <w:r w:rsidRPr="00FF6B20">
        <w:rPr>
          <w:i/>
          <w:iCs/>
        </w:rPr>
        <w:t>"Imagine your mother just came home from the hospital. She had a routine knee surgery. The bill says ₹2,200 for a procedure. She pays it. She trusts the hospital.</w:t>
      </w:r>
    </w:p>
    <w:p w14:paraId="5D2A31D6" w14:textId="77777777" w:rsidR="00FF6B20" w:rsidRPr="00FF6B20" w:rsidRDefault="00FF6B20" w:rsidP="00FF6B20">
      <w:r w:rsidRPr="00FF6B20">
        <w:rPr>
          <w:i/>
          <w:iCs/>
        </w:rPr>
        <w:t>What she didn't know — what she had no way of knowing — is that the exact same procedure is priced at ₹800 under CGHS (Central Government Health Scheme) government norms. She just lost ₹1,400. And that's just one line item on a bill with forty of them.</w:t>
      </w:r>
    </w:p>
    <w:p w14:paraId="36C6BD3A" w14:textId="77777777" w:rsidR="00FF6B20" w:rsidRPr="00FF6B20" w:rsidRDefault="00FF6B20" w:rsidP="00FF6B20">
      <w:r w:rsidRPr="00FF6B20">
        <w:rPr>
          <w:i/>
          <w:iCs/>
        </w:rPr>
        <w:t>This isn't a rare story. This is India's healthcare billing reality for 50 crore insured citizens — every single day."</w:t>
      </w:r>
    </w:p>
    <w:p w14:paraId="015635C9" w14:textId="77777777" w:rsidR="00FF6B20" w:rsidRPr="00FF6B20" w:rsidRDefault="00FF6B20" w:rsidP="00FF6B20">
      <w:r w:rsidRPr="00FF6B20">
        <w:pict w14:anchorId="2D77833E">
          <v:rect id="_x0000_i1087" style="width:0;height:1.5pt" o:hralign="center" o:hrstd="t" o:hr="t" fillcolor="#a0a0a0" stroked="f"/>
        </w:pict>
      </w:r>
    </w:p>
    <w:p w14:paraId="635A2015" w14:textId="77777777" w:rsidR="00FF6B20" w:rsidRPr="00FF6B20" w:rsidRDefault="00FF6B20" w:rsidP="00FF6B20">
      <w:pPr>
        <w:rPr>
          <w:b/>
          <w:bCs/>
        </w:rPr>
      </w:pPr>
      <w:r w:rsidRPr="00FF6B20">
        <w:rPr>
          <w:b/>
          <w:bCs/>
        </w:rPr>
        <w:t>THE PROBLEM (1 minute)</w:t>
      </w:r>
    </w:p>
    <w:p w14:paraId="138DAB16" w14:textId="77777777" w:rsidR="00FF6B20" w:rsidRPr="00FF6B20" w:rsidRDefault="00FF6B20" w:rsidP="00FF6B20">
      <w:r w:rsidRPr="00FF6B20">
        <w:t>Let's talk numbers, because the scale of this problem is staggering.</w:t>
      </w:r>
    </w:p>
    <w:p w14:paraId="3CE927AF" w14:textId="77777777" w:rsidR="00FF6B20" w:rsidRPr="00FF6B20" w:rsidRDefault="00FF6B20" w:rsidP="00FF6B20">
      <w:r w:rsidRPr="00FF6B20">
        <w:t xml:space="preserve">India has </w:t>
      </w:r>
      <w:r w:rsidRPr="00FF6B20">
        <w:rPr>
          <w:b/>
          <w:bCs/>
        </w:rPr>
        <w:t>50 crore insured citizens</w:t>
      </w:r>
      <w:r w:rsidRPr="00FF6B20">
        <w:t xml:space="preserve">. Every year, there are </w:t>
      </w:r>
      <w:r w:rsidRPr="00FF6B20">
        <w:rPr>
          <w:b/>
          <w:bCs/>
        </w:rPr>
        <w:t>8 million insurance claim denials</w:t>
      </w:r>
      <w:r w:rsidRPr="00FF6B20">
        <w:t xml:space="preserve">. And here's the number that should make everyone uncomfortable — </w:t>
      </w:r>
      <w:r w:rsidRPr="00FF6B20">
        <w:rPr>
          <w:b/>
          <w:bCs/>
        </w:rPr>
        <w:t>67% of those denied claims are never even appealed.</w:t>
      </w:r>
    </w:p>
    <w:p w14:paraId="57A4435B" w14:textId="77777777" w:rsidR="00FF6B20" w:rsidRPr="00FF6B20" w:rsidRDefault="00FF6B20" w:rsidP="00FF6B20">
      <w:r w:rsidRPr="00FF6B20">
        <w:t>Not because the patients were wrong. Not because their claims weren't valid. But because they had absolutely no idea how to fight back.</w:t>
      </w:r>
    </w:p>
    <w:p w14:paraId="53B8F1A5" w14:textId="77777777" w:rsidR="00FF6B20" w:rsidRPr="00FF6B20" w:rsidRDefault="00FF6B20" w:rsidP="00FF6B20">
      <w:r w:rsidRPr="00FF6B20">
        <w:t>Why does this gap exist? Three reasons:</w:t>
      </w:r>
    </w:p>
    <w:p w14:paraId="791B1CE2" w14:textId="77777777" w:rsidR="00FF6B20" w:rsidRPr="00FF6B20" w:rsidRDefault="00FF6B20" w:rsidP="00FF6B20">
      <w:r w:rsidRPr="00FF6B20">
        <w:rPr>
          <w:b/>
          <w:bCs/>
        </w:rPr>
        <w:t>First</w:t>
      </w:r>
      <w:r w:rsidRPr="00FF6B20">
        <w:t xml:space="preserve"> — hospital bills in India are not standardized. Every institution has its own format, its own terminology, its own way of hiding what they're charging you for.</w:t>
      </w:r>
    </w:p>
    <w:p w14:paraId="202FF10E" w14:textId="77777777" w:rsidR="00FF6B20" w:rsidRPr="00FF6B20" w:rsidRDefault="00FF6B20" w:rsidP="00FF6B20">
      <w:r w:rsidRPr="00FF6B20">
        <w:rPr>
          <w:b/>
          <w:bCs/>
        </w:rPr>
        <w:t>Second</w:t>
      </w:r>
      <w:r w:rsidRPr="00FF6B20">
        <w:t xml:space="preserve"> — IRDAI (Insurance Regulatory and Development Authority of India) regulations — the regulator's rulebook — is a dense, legal, 300-page document that a patient in distress has zero ability to interpret.</w:t>
      </w:r>
    </w:p>
    <w:p w14:paraId="6A3F6FBD" w14:textId="77777777" w:rsidR="00FF6B20" w:rsidRPr="00FF6B20" w:rsidRDefault="00FF6B20" w:rsidP="00FF6B20">
      <w:r w:rsidRPr="00FF6B20">
        <w:rPr>
          <w:b/>
          <w:bCs/>
        </w:rPr>
        <w:t>Third</w:t>
      </w:r>
      <w:r w:rsidRPr="00FF6B20">
        <w:t xml:space="preserve"> — there is simply no tool that bridges these two worlds. No tool that takes a raw hospital bill, checks it against government benchmarks, and tells you </w:t>
      </w:r>
      <w:r w:rsidRPr="00FF6B20">
        <w:rPr>
          <w:i/>
          <w:iCs/>
        </w:rPr>
        <w:t>"you were overcharged, here's by how much, and here's your legal appeal — ready to send."</w:t>
      </w:r>
    </w:p>
    <w:p w14:paraId="1EAE94B5" w14:textId="77777777" w:rsidR="00FF6B20" w:rsidRPr="00FF6B20" w:rsidRDefault="00FF6B20" w:rsidP="00FF6B20">
      <w:r w:rsidRPr="00FF6B20">
        <w:t>Until now.</w:t>
      </w:r>
    </w:p>
    <w:p w14:paraId="2A8B9E93" w14:textId="77777777" w:rsidR="00FF6B20" w:rsidRPr="00FF6B20" w:rsidRDefault="00FF6B20" w:rsidP="00FF6B20">
      <w:r w:rsidRPr="00FF6B20">
        <w:lastRenderedPageBreak/>
        <w:pict w14:anchorId="5CF2B3DE">
          <v:rect id="_x0000_i1088" style="width:0;height:1.5pt" o:hralign="center" o:hrstd="t" o:hr="t" fillcolor="#a0a0a0" stroked="f"/>
        </w:pict>
      </w:r>
    </w:p>
    <w:p w14:paraId="494F376E" w14:textId="77777777" w:rsidR="00FF6B20" w:rsidRPr="00FF6B20" w:rsidRDefault="00FF6B20" w:rsidP="00FF6B20">
      <w:pPr>
        <w:rPr>
          <w:b/>
          <w:bCs/>
        </w:rPr>
      </w:pPr>
      <w:r w:rsidRPr="00FF6B20">
        <w:rPr>
          <w:b/>
          <w:bCs/>
        </w:rPr>
        <w:t>OUR SOLUTION (1 minute)</w:t>
      </w:r>
    </w:p>
    <w:p w14:paraId="7F0E627B" w14:textId="77777777" w:rsidR="00FF6B20" w:rsidRPr="00FF6B20" w:rsidRDefault="00FF6B20" w:rsidP="00FF6B20">
      <w:r w:rsidRPr="00FF6B20">
        <w:rPr>
          <w:b/>
          <w:bCs/>
        </w:rPr>
        <w:t>MedGuard AI</w:t>
      </w:r>
      <w:r w:rsidRPr="00FF6B20">
        <w:t xml:space="preserve"> is an end-to-end AI (Artificial Intelligence) system that does exactly two things, and does them exceptionally well:</w:t>
      </w:r>
    </w:p>
    <w:p w14:paraId="65E4FB9F" w14:textId="77777777" w:rsidR="00FF6B20" w:rsidRPr="00FF6B20" w:rsidRDefault="00FF6B20" w:rsidP="00FF6B20">
      <w:r w:rsidRPr="00FF6B20">
        <w:rPr>
          <w:b/>
          <w:bCs/>
        </w:rPr>
        <w:t>One</w:t>
      </w:r>
      <w:r w:rsidRPr="00FF6B20">
        <w:t xml:space="preserve"> — it audits your hospital bill against CGHS (Central Government Health Scheme) government rate benchmarks and flags every overcharge with a confidence score.</w:t>
      </w:r>
    </w:p>
    <w:p w14:paraId="1C95F52E" w14:textId="77777777" w:rsidR="00FF6B20" w:rsidRPr="00FF6B20" w:rsidRDefault="00FF6B20" w:rsidP="00FF6B20">
      <w:r w:rsidRPr="00FF6B20">
        <w:rPr>
          <w:b/>
          <w:bCs/>
        </w:rPr>
        <w:t>Two</w:t>
      </w:r>
      <w:r w:rsidRPr="00FF6B20">
        <w:t xml:space="preserve"> — it auto-generates a legally grounded, IRDAI (Insurance Regulatory and Development Authority of India)-compliant insurance appeal letter — complete with regulatory citations, medical necessity evidence, and structured arguments.</w:t>
      </w:r>
    </w:p>
    <w:p w14:paraId="3FEBA733" w14:textId="77777777" w:rsidR="00FF6B20" w:rsidRPr="00FF6B20" w:rsidRDefault="00FF6B20" w:rsidP="00FF6B20">
      <w:r w:rsidRPr="00FF6B20">
        <w:t xml:space="preserve">The entire pipeline — from uploading a raw hospital bill to receiving a ready-to-submit appeal document — takes </w:t>
      </w:r>
      <w:r w:rsidRPr="00FF6B20">
        <w:rPr>
          <w:b/>
          <w:bCs/>
        </w:rPr>
        <w:t>under 15 seconds.</w:t>
      </w:r>
    </w:p>
    <w:p w14:paraId="4E7A1FED" w14:textId="77777777" w:rsidR="00FF6B20" w:rsidRPr="00FF6B20" w:rsidRDefault="00FF6B20" w:rsidP="00FF6B20">
      <w:r w:rsidRPr="00FF6B20">
        <w:t>Compare that to the alternative: hiring a medical lawyer, which costs ₹3,000 to ₹8,000, takes 3 to 7 days, and is completely inaccessible to most Indian patients.</w:t>
      </w:r>
    </w:p>
    <w:p w14:paraId="3E279D1E" w14:textId="77777777" w:rsidR="00FF6B20" w:rsidRPr="00FF6B20" w:rsidRDefault="00FF6B20" w:rsidP="00FF6B20">
      <w:r w:rsidRPr="00FF6B20">
        <w:pict w14:anchorId="65EB3D63">
          <v:rect id="_x0000_i1089" style="width:0;height:1.5pt" o:hralign="center" o:hrstd="t" o:hr="t" fillcolor="#a0a0a0" stroked="f"/>
        </w:pict>
      </w:r>
    </w:p>
    <w:p w14:paraId="10C34F75" w14:textId="77777777" w:rsidR="00FF6B20" w:rsidRPr="00FF6B20" w:rsidRDefault="00FF6B20" w:rsidP="00FF6B20">
      <w:pPr>
        <w:rPr>
          <w:b/>
          <w:bCs/>
        </w:rPr>
      </w:pPr>
      <w:r w:rsidRPr="00FF6B20">
        <w:rPr>
          <w:b/>
          <w:bCs/>
        </w:rPr>
        <w:t>TECHNICAL DEPTH — HOW IT ACTUALLY WORKS (2 minutes)</w:t>
      </w:r>
    </w:p>
    <w:p w14:paraId="2FCC00E4" w14:textId="77777777" w:rsidR="00FF6B20" w:rsidRPr="00FF6B20" w:rsidRDefault="00FF6B20" w:rsidP="00FF6B20">
      <w:r w:rsidRPr="00FF6B20">
        <w:t>Now let me walk you through the architecture, because this isn't a chatbot wrapper. This is a purpose-built multi-layer AI (Artificial Intelligence) pipeline.</w:t>
      </w:r>
    </w:p>
    <w:p w14:paraId="404AE5F2" w14:textId="77777777" w:rsidR="00FF6B20" w:rsidRPr="00FF6B20" w:rsidRDefault="00FF6B20" w:rsidP="00FF6B20">
      <w:pPr>
        <w:rPr>
          <w:b/>
          <w:bCs/>
        </w:rPr>
      </w:pPr>
      <w:r w:rsidRPr="00FF6B20">
        <w:rPr>
          <w:b/>
          <w:bCs/>
        </w:rPr>
        <w:t>Input Layer</w:t>
      </w:r>
    </w:p>
    <w:p w14:paraId="14645AD2" w14:textId="77777777" w:rsidR="00FF6B20" w:rsidRPr="00FF6B20" w:rsidRDefault="00FF6B20" w:rsidP="00FF6B20">
      <w:r w:rsidRPr="00FF6B20">
        <w:t xml:space="preserve">We accept three input types: PDF (Portable Document Format) bills, scanned images, and voice input in </w:t>
      </w:r>
      <w:r w:rsidRPr="00FF6B20">
        <w:rPr>
          <w:b/>
          <w:bCs/>
        </w:rPr>
        <w:t>Hinglish</w:t>
      </w:r>
      <w:r w:rsidRPr="00FF6B20">
        <w:t xml:space="preserve"> — because that's the language 600 million Hindi-speaking Indians actually communicate in. This is not an afterthought. It's a deliberate accessibility decision.</w:t>
      </w:r>
    </w:p>
    <w:p w14:paraId="68FCDEF6" w14:textId="77777777" w:rsidR="00FF6B20" w:rsidRPr="00FF6B20" w:rsidRDefault="00FF6B20" w:rsidP="00FF6B20">
      <w:pPr>
        <w:rPr>
          <w:b/>
          <w:bCs/>
        </w:rPr>
      </w:pPr>
      <w:r w:rsidRPr="00FF6B20">
        <w:rPr>
          <w:b/>
          <w:bCs/>
        </w:rPr>
        <w:t>Document Understanding Module</w:t>
      </w:r>
    </w:p>
    <w:p w14:paraId="480277CE" w14:textId="77777777" w:rsidR="00FF6B20" w:rsidRPr="00FF6B20" w:rsidRDefault="00FF6B20" w:rsidP="00FF6B20">
      <w:r w:rsidRPr="00FF6B20">
        <w:t xml:space="preserve">Once a bill comes in, it passes through a </w:t>
      </w:r>
      <w:r w:rsidRPr="00FF6B20">
        <w:rPr>
          <w:b/>
          <w:bCs/>
        </w:rPr>
        <w:t>LayoutLMv3 (Layout Language Model version 3)-based document parser</w:t>
      </w:r>
      <w:r w:rsidRPr="00FF6B20">
        <w:t xml:space="preserve"> combined with EasyOCR (Easy Optical Character Recognition). LayoutLMv3 is a multimodal transformer that understands both the text </w:t>
      </w:r>
      <w:r w:rsidRPr="00FF6B20">
        <w:rPr>
          <w:i/>
          <w:iCs/>
        </w:rPr>
        <w:t>and the spatial layout</w:t>
      </w:r>
      <w:r w:rsidRPr="00FF6B20">
        <w:t xml:space="preserve"> of a document — crucial for hospital bills where the same information appears in wildly different positions across institutions. It extracts every line item: procedure names, quantities, prices, and table structures — even from scanned, skewed, or low-resolution images.</w:t>
      </w:r>
    </w:p>
    <w:p w14:paraId="21BAFE04" w14:textId="77777777" w:rsidR="00FF6B20" w:rsidRPr="00FF6B20" w:rsidRDefault="00FF6B20" w:rsidP="00FF6B20">
      <w:pPr>
        <w:rPr>
          <w:b/>
          <w:bCs/>
        </w:rPr>
      </w:pPr>
      <w:r w:rsidRPr="00FF6B20">
        <w:rPr>
          <w:b/>
          <w:bCs/>
        </w:rPr>
        <w:t>Billing Analysis Engine</w:t>
      </w:r>
    </w:p>
    <w:p w14:paraId="1DAFB3AD" w14:textId="77777777" w:rsidR="00FF6B20" w:rsidRPr="00FF6B20" w:rsidRDefault="00FF6B20" w:rsidP="00FF6B20">
      <w:r w:rsidRPr="00FF6B20">
        <w:t xml:space="preserve">Extracted line items are then passed through our </w:t>
      </w:r>
      <w:r w:rsidRPr="00FF6B20">
        <w:rPr>
          <w:b/>
          <w:bCs/>
        </w:rPr>
        <w:t>CGHS (Central Government Health Scheme) Rate Checker</w:t>
      </w:r>
      <w:r w:rsidRPr="00FF6B20">
        <w:t xml:space="preserve">, which uses fuzzy string matching to map hospital-specific procedure names to their corresponding government benchmark rates. Because </w:t>
      </w:r>
      <w:r w:rsidRPr="00FF6B20">
        <w:lastRenderedPageBreak/>
        <w:t>hospitals don't write "Appendectomy" — they write "Surgical removal, Appendix, Category B, with consumables." Fuzzy matching handles that variance.</w:t>
      </w:r>
    </w:p>
    <w:p w14:paraId="788CAD9D" w14:textId="77777777" w:rsidR="00FF6B20" w:rsidRPr="00FF6B20" w:rsidRDefault="00FF6B20" w:rsidP="00FF6B20">
      <w:r w:rsidRPr="00FF6B20">
        <w:t xml:space="preserve">Every flagged item gets an </w:t>
      </w:r>
      <w:r w:rsidRPr="00FF6B20">
        <w:rPr>
          <w:b/>
          <w:bCs/>
        </w:rPr>
        <w:t>Isolation Forest anomaly score</w:t>
      </w:r>
      <w:r w:rsidRPr="00FF6B20">
        <w:t xml:space="preserve"> — an ML (Machine Learning) technique that identifies statistical outliers in billing data. This gives judges, patients, and insurers a </w:t>
      </w:r>
      <w:r w:rsidRPr="00FF6B20">
        <w:rPr>
          <w:b/>
          <w:bCs/>
        </w:rPr>
        <w:t>confidence percentage</w:t>
      </w:r>
      <w:r w:rsidRPr="00FF6B20">
        <w:t xml:space="preserve"> on every single overcharge flag. Not just "this looks wrong" — but "we are 91% confident this is an overcharge."</w:t>
      </w:r>
    </w:p>
    <w:p w14:paraId="47ED61F6" w14:textId="77777777" w:rsidR="00FF6B20" w:rsidRPr="00FF6B20" w:rsidRDefault="00FF6B20" w:rsidP="00FF6B20">
      <w:pPr>
        <w:rPr>
          <w:b/>
          <w:bCs/>
        </w:rPr>
      </w:pPr>
      <w:r w:rsidRPr="00FF6B20">
        <w:rPr>
          <w:b/>
          <w:bCs/>
        </w:rPr>
        <w:t>The AdvocAI Multi-Agent Pipeline</w:t>
      </w:r>
    </w:p>
    <w:p w14:paraId="78D3F301" w14:textId="77777777" w:rsidR="00FF6B20" w:rsidRPr="00FF6B20" w:rsidRDefault="00FF6B20" w:rsidP="00FF6B20">
      <w:r w:rsidRPr="00FF6B20">
        <w:t>This is where the architecture gets genuinely interesting. Once anomalies are detected, five specialized LLM (Large Language Model) agents take over in sequence:</w:t>
      </w:r>
    </w:p>
    <w:p w14:paraId="761E68FE" w14:textId="77777777" w:rsidR="00FF6B20" w:rsidRPr="00FF6B20" w:rsidRDefault="00FF6B20" w:rsidP="00FF6B20">
      <w:r w:rsidRPr="00FF6B20">
        <w:rPr>
          <w:b/>
          <w:bCs/>
        </w:rPr>
        <w:t>The Auditor Agent</w:t>
      </w:r>
      <w:r w:rsidRPr="00FF6B20">
        <w:t xml:space="preserve"> parses the denial or overcharge data and extracts structured information — dates, amounts, procedure codes, insurer responses.</w:t>
      </w:r>
    </w:p>
    <w:p w14:paraId="07AECD64" w14:textId="77777777" w:rsidR="00FF6B20" w:rsidRPr="00FF6B20" w:rsidRDefault="00FF6B20" w:rsidP="00FF6B20">
      <w:r w:rsidRPr="00FF6B20">
        <w:rPr>
          <w:b/>
          <w:bCs/>
        </w:rPr>
        <w:t>The Clinician Agent</w:t>
      </w:r>
      <w:r w:rsidRPr="00FF6B20">
        <w:t xml:space="preserve"> searches PubMed (Public Medical literature database) and medical literature to gather clinical evidence supporting the medical necessity of the billed procedures.</w:t>
      </w:r>
    </w:p>
    <w:p w14:paraId="580A2535" w14:textId="77777777" w:rsidR="00FF6B20" w:rsidRPr="00FF6B20" w:rsidRDefault="00FF6B20" w:rsidP="00FF6B20">
      <w:r w:rsidRPr="00FF6B20">
        <w:rPr>
          <w:b/>
          <w:bCs/>
        </w:rPr>
        <w:t>The Regulatory Agent</w:t>
      </w:r>
      <w:r w:rsidRPr="00FF6B20">
        <w:t xml:space="preserve"> performs vector search over our IRDAI (Insurance Regulatory and Development Authority of India) knowledge base — stored in FAISS (Facebook AI Similarity Search) — to retrieve the specific clauses, circulars, and precedents that are relevant to the patient's case.</w:t>
      </w:r>
    </w:p>
    <w:p w14:paraId="18423EB8" w14:textId="77777777" w:rsidR="00FF6B20" w:rsidRPr="00FF6B20" w:rsidRDefault="00FF6B20" w:rsidP="00FF6B20">
      <w:r w:rsidRPr="00FF6B20">
        <w:rPr>
          <w:b/>
          <w:bCs/>
        </w:rPr>
        <w:t>The Barrister Agent</w:t>
      </w:r>
      <w:r w:rsidRPr="00FF6B20">
        <w:t xml:space="preserve"> then drafts the appeal letter — streaming the output in real time to the frontend via SSE (Server-Sent Events), so users can watch it being written. The letter is structured as a legal document: patient details, itemized disputes, regulatory citations, medical evidence, and a formal demand.</w:t>
      </w:r>
    </w:p>
    <w:p w14:paraId="406CD1DD" w14:textId="77777777" w:rsidR="00FF6B20" w:rsidRPr="00FF6B20" w:rsidRDefault="00FF6B20" w:rsidP="00FF6B20">
      <w:r w:rsidRPr="00FF6B20">
        <w:rPr>
          <w:b/>
          <w:bCs/>
        </w:rPr>
        <w:t>The Judge Agent</w:t>
      </w:r>
      <w:r w:rsidRPr="00FF6B20">
        <w:t xml:space="preserve"> finally reviews the output for quality, coherence, and compliance — scoring it before it's delivered to the user.</w:t>
      </w:r>
    </w:p>
    <w:p w14:paraId="29BBEDE4" w14:textId="77777777" w:rsidR="00FF6B20" w:rsidRPr="00FF6B20" w:rsidRDefault="00FF6B20" w:rsidP="00FF6B20">
      <w:pPr>
        <w:rPr>
          <w:b/>
          <w:bCs/>
        </w:rPr>
      </w:pPr>
      <w:r w:rsidRPr="00FF6B20">
        <w:rPr>
          <w:b/>
          <w:bCs/>
        </w:rPr>
        <w:t>Tech Stack</w:t>
      </w:r>
    </w:p>
    <w:p w14:paraId="29A21F2B" w14:textId="77777777" w:rsidR="00FF6B20" w:rsidRPr="00FF6B20" w:rsidRDefault="00FF6B20" w:rsidP="00FF6B20">
      <w:pPr>
        <w:numPr>
          <w:ilvl w:val="0"/>
          <w:numId w:val="1"/>
        </w:numPr>
      </w:pPr>
      <w:r w:rsidRPr="00FF6B20">
        <w:rPr>
          <w:b/>
          <w:bCs/>
        </w:rPr>
        <w:t>Frontend</w:t>
      </w:r>
      <w:r w:rsidRPr="00FF6B20">
        <w:t>: Next.js 15, Tailwind, ShadCN (Shadowed Components)</w:t>
      </w:r>
    </w:p>
    <w:p w14:paraId="4B927835" w14:textId="77777777" w:rsidR="00FF6B20" w:rsidRPr="00FF6B20" w:rsidRDefault="00FF6B20" w:rsidP="00FF6B20">
      <w:pPr>
        <w:numPr>
          <w:ilvl w:val="0"/>
          <w:numId w:val="1"/>
        </w:numPr>
      </w:pPr>
      <w:r w:rsidRPr="00FF6B20">
        <w:rPr>
          <w:b/>
          <w:bCs/>
        </w:rPr>
        <w:t>Backend</w:t>
      </w:r>
      <w:r w:rsidRPr="00FF6B20">
        <w:t>: FastAPI with dual app mounting — one for the bill auditing pipeline, one for the AdvocAI appeal engine</w:t>
      </w:r>
    </w:p>
    <w:p w14:paraId="4D1A5CF3" w14:textId="77777777" w:rsidR="00FF6B20" w:rsidRPr="00FF6B20" w:rsidRDefault="00FF6B20" w:rsidP="00FF6B20">
      <w:pPr>
        <w:numPr>
          <w:ilvl w:val="0"/>
          <w:numId w:val="1"/>
        </w:numPr>
      </w:pPr>
      <w:r w:rsidRPr="00FF6B20">
        <w:rPr>
          <w:b/>
          <w:bCs/>
        </w:rPr>
        <w:t>AI (Artificial Intelligence) Models</w:t>
      </w:r>
      <w:r w:rsidRPr="00FF6B20">
        <w:t>: Whisper for speech, LayoutLMv3 (Layout Language Model version 3) for document parsing, Groq-hosted LLMs (Large Language Models) for agent reasoning</w:t>
      </w:r>
    </w:p>
    <w:p w14:paraId="076CAC00" w14:textId="77777777" w:rsidR="00FF6B20" w:rsidRPr="00FF6B20" w:rsidRDefault="00FF6B20" w:rsidP="00FF6B20">
      <w:pPr>
        <w:numPr>
          <w:ilvl w:val="0"/>
          <w:numId w:val="1"/>
        </w:numPr>
      </w:pPr>
      <w:r w:rsidRPr="00FF6B20">
        <w:rPr>
          <w:b/>
          <w:bCs/>
        </w:rPr>
        <w:t>Data Layer</w:t>
      </w:r>
      <w:r w:rsidRPr="00FF6B20">
        <w:t>: PostgreSQL (Post Structured Query Language), FAISS (Facebook AI Similarity Search) vector store, JWT (JSON Web Token)-authenticated sessions</w:t>
      </w:r>
    </w:p>
    <w:p w14:paraId="6F0F27AE" w14:textId="77777777" w:rsidR="00FF6B20" w:rsidRPr="00FF6B20" w:rsidRDefault="00FF6B20" w:rsidP="00FF6B20">
      <w:pPr>
        <w:numPr>
          <w:ilvl w:val="0"/>
          <w:numId w:val="1"/>
        </w:numPr>
      </w:pPr>
      <w:r w:rsidRPr="00FF6B20">
        <w:rPr>
          <w:b/>
          <w:bCs/>
        </w:rPr>
        <w:lastRenderedPageBreak/>
        <w:t>Output</w:t>
      </w:r>
      <w:r w:rsidRPr="00FF6B20">
        <w:t>: ReportLab-generated PDF (Portable Document Format) appeal documents, downloadable and ready to submit</w:t>
      </w:r>
    </w:p>
    <w:p w14:paraId="33723A71" w14:textId="77777777" w:rsidR="00FF6B20" w:rsidRPr="00FF6B20" w:rsidRDefault="00FF6B20" w:rsidP="00FF6B20">
      <w:r w:rsidRPr="00FF6B20">
        <w:t>Everything is containerized with Docker and orchestrated via docker-compose — so the full stack spins up in a single command.</w:t>
      </w:r>
    </w:p>
    <w:p w14:paraId="4038E12F" w14:textId="77777777" w:rsidR="00FF6B20" w:rsidRPr="00FF6B20" w:rsidRDefault="00FF6B20" w:rsidP="00FF6B20">
      <w:r w:rsidRPr="00FF6B20">
        <w:pict w14:anchorId="0C9EF4D5">
          <v:rect id="_x0000_i1090" style="width:0;height:1.5pt" o:hralign="center" o:hrstd="t" o:hr="t" fillcolor="#a0a0a0" stroked="f"/>
        </w:pict>
      </w:r>
    </w:p>
    <w:p w14:paraId="6123A3A3" w14:textId="77777777" w:rsidR="00FF6B20" w:rsidRPr="00FF6B20" w:rsidRDefault="00FF6B20" w:rsidP="00FF6B20">
      <w:pPr>
        <w:rPr>
          <w:b/>
          <w:bCs/>
        </w:rPr>
      </w:pPr>
      <w:r w:rsidRPr="00FF6B20">
        <w:rPr>
          <w:b/>
          <w:bCs/>
        </w:rPr>
        <w:t>CURRENT BUILD STATUS (30 seconds)</w:t>
      </w:r>
    </w:p>
    <w:p w14:paraId="2F497CB5" w14:textId="77777777" w:rsidR="00FF6B20" w:rsidRPr="00FF6B20" w:rsidRDefault="00FF6B20" w:rsidP="00FF6B20">
      <w:r w:rsidRPr="00FF6B20">
        <w:t xml:space="preserve">This is not a prototype on slides. The </w:t>
      </w:r>
      <w:r w:rsidRPr="00FF6B20">
        <w:rPr>
          <w:b/>
          <w:bCs/>
        </w:rPr>
        <w:t>AdvocAI appeal pipeline is live and functional today.</w:t>
      </w:r>
      <w:r w:rsidRPr="00FF6B20">
        <w:t xml:space="preserve"> You can visit the GitHub (Git Hub — version control platform) repo right now — github.com/Viraj281105/Nexus2.0-MedGuard — and run it.</w:t>
      </w:r>
    </w:p>
    <w:p w14:paraId="3141F316" w14:textId="77777777" w:rsidR="00FF6B20" w:rsidRPr="00FF6B20" w:rsidRDefault="00FF6B20" w:rsidP="00FF6B20">
      <w:r w:rsidRPr="00FF6B20">
        <w:t xml:space="preserve">The ClaimShield billing audit layer — the CGHS (Central Government Health Scheme) overcharge detection module — is in active integration. Phase 1 goes live </w:t>
      </w:r>
      <w:r w:rsidRPr="00FF6B20">
        <w:rPr>
          <w:b/>
          <w:bCs/>
        </w:rPr>
        <w:t>May 2nd, 2026.</w:t>
      </w:r>
    </w:p>
    <w:p w14:paraId="4A1769D5" w14:textId="77777777" w:rsidR="00FF6B20" w:rsidRPr="00FF6B20" w:rsidRDefault="00FF6B20" w:rsidP="00FF6B20">
      <w:r w:rsidRPr="00FF6B20">
        <w:pict w14:anchorId="49233824">
          <v:rect id="_x0000_i1091" style="width:0;height:1.5pt" o:hralign="center" o:hrstd="t" o:hr="t" fillcolor="#a0a0a0" stroked="f"/>
        </w:pict>
      </w:r>
    </w:p>
    <w:p w14:paraId="7F43FE38" w14:textId="77777777" w:rsidR="00FF6B20" w:rsidRPr="00FF6B20" w:rsidRDefault="00FF6B20" w:rsidP="00FF6B20">
      <w:pPr>
        <w:rPr>
          <w:b/>
          <w:bCs/>
        </w:rPr>
      </w:pPr>
      <w:r w:rsidRPr="00FF6B20">
        <w:rPr>
          <w:b/>
          <w:bCs/>
        </w:rPr>
        <w:t>FEASIBILITY &amp; VIABILITY (45 seconds)</w:t>
      </w:r>
    </w:p>
    <w:p w14:paraId="6E7CB57C" w14:textId="77777777" w:rsidR="00FF6B20" w:rsidRPr="00FF6B20" w:rsidRDefault="00FF6B20" w:rsidP="00FF6B20">
      <w:r w:rsidRPr="00FF6B20">
        <w:t xml:space="preserve">We've built this on </w:t>
      </w:r>
      <w:r w:rsidRPr="00FF6B20">
        <w:rPr>
          <w:b/>
          <w:bCs/>
        </w:rPr>
        <w:t>100% public government data</w:t>
      </w:r>
      <w:r w:rsidRPr="00FF6B20">
        <w:t xml:space="preserve"> — CGHS (Central Government Health Scheme) rates from cghs.mohfw.gov.in, IRDAI (Insurance Regulatory and Development Authority of India) regulations from irdai.gov.in. Zero dependency on hospital systems, no proprietary data partnerships needed to launch.</w:t>
      </w:r>
    </w:p>
    <w:p w14:paraId="414B3BBA" w14:textId="77777777" w:rsidR="00FF6B20" w:rsidRPr="00FF6B20" w:rsidRDefault="00FF6B20" w:rsidP="00FF6B20">
      <w:r w:rsidRPr="00FF6B20">
        <w:t>On the business side:</w:t>
      </w:r>
    </w:p>
    <w:p w14:paraId="7E3F14C6" w14:textId="77777777" w:rsidR="00FF6B20" w:rsidRPr="00FF6B20" w:rsidRDefault="00FF6B20" w:rsidP="00FF6B20">
      <w:r w:rsidRPr="00FF6B20">
        <w:t xml:space="preserve">The revenue model is </w:t>
      </w:r>
      <w:r w:rsidRPr="00FF6B20">
        <w:rPr>
          <w:b/>
          <w:bCs/>
        </w:rPr>
        <w:t>₹99 per appeal</w:t>
      </w:r>
      <w:r w:rsidRPr="00FF6B20">
        <w:t xml:space="preserve"> for direct consumers, a </w:t>
      </w:r>
      <w:r w:rsidRPr="00FF6B20">
        <w:rPr>
          <w:b/>
          <w:bCs/>
        </w:rPr>
        <w:t>SaaS (Software as a Service) tier</w:t>
      </w:r>
      <w:r w:rsidRPr="00FF6B20">
        <w:t xml:space="preserve"> for TPAs (Third Party Administrators) and insurance intermediaries, and an </w:t>
      </w:r>
      <w:r w:rsidRPr="00FF6B20">
        <w:rPr>
          <w:b/>
          <w:bCs/>
        </w:rPr>
        <w:t>API (Application Programming Interface) licensing model</w:t>
      </w:r>
      <w:r w:rsidRPr="00FF6B20">
        <w:t xml:space="preserve"> for health-tech platforms that want to embed this.</w:t>
      </w:r>
    </w:p>
    <w:p w14:paraId="550CF7B3" w14:textId="77777777" w:rsidR="00FF6B20" w:rsidRPr="00FF6B20" w:rsidRDefault="00FF6B20" w:rsidP="00FF6B20">
      <w:r w:rsidRPr="00FF6B20">
        <w:t xml:space="preserve">The math is simple — India sees 8 million claim denials annually. Even capturing </w:t>
      </w:r>
      <w:r w:rsidRPr="00FF6B20">
        <w:rPr>
          <w:b/>
          <w:bCs/>
        </w:rPr>
        <w:t>0.1%</w:t>
      </w:r>
      <w:r w:rsidRPr="00FF6B20">
        <w:t xml:space="preserve"> of that market is 5,000+ cases per year at launch. The average recoverable overcharge we surface per bill is </w:t>
      </w:r>
      <w:r w:rsidRPr="00FF6B20">
        <w:rPr>
          <w:b/>
          <w:bCs/>
        </w:rPr>
        <w:t>₹12,400.</w:t>
      </w:r>
      <w:r w:rsidRPr="00FF6B20">
        <w:t xml:space="preserve"> For a patient paying ₹99 to potentially recover ₹12,400 — that value proposition is impossible to ignore.</w:t>
      </w:r>
    </w:p>
    <w:p w14:paraId="6D876CF6" w14:textId="77777777" w:rsidR="00FF6B20" w:rsidRPr="00FF6B20" w:rsidRDefault="00FF6B20" w:rsidP="00FF6B20">
      <w:r w:rsidRPr="00FF6B20">
        <w:pict w14:anchorId="672D8FB9">
          <v:rect id="_x0000_i1092" style="width:0;height:1.5pt" o:hralign="center" o:hrstd="t" o:hr="t" fillcolor="#a0a0a0" stroked="f"/>
        </w:pict>
      </w:r>
    </w:p>
    <w:p w14:paraId="7F6BF886" w14:textId="77777777" w:rsidR="00FF6B20" w:rsidRPr="00FF6B20" w:rsidRDefault="00FF6B20" w:rsidP="00FF6B20">
      <w:pPr>
        <w:rPr>
          <w:b/>
          <w:bCs/>
        </w:rPr>
      </w:pPr>
      <w:r w:rsidRPr="00FF6B20">
        <w:rPr>
          <w:b/>
          <w:bCs/>
        </w:rPr>
        <w:t>IMPACT — THE REAL WHY (30 seconds)</w:t>
      </w:r>
    </w:p>
    <w:p w14:paraId="6C2A20E4" w14:textId="77777777" w:rsidR="00FF6B20" w:rsidRPr="00FF6B20" w:rsidRDefault="00FF6B20" w:rsidP="00FF6B20">
      <w:r w:rsidRPr="00FF6B20">
        <w:t>67% of patients never appeal. Let's sit with that number for a second.</w:t>
      </w:r>
    </w:p>
    <w:p w14:paraId="273CC08B" w14:textId="77777777" w:rsidR="00FF6B20" w:rsidRPr="00FF6B20" w:rsidRDefault="00FF6B20" w:rsidP="00FF6B20">
      <w:r w:rsidRPr="00FF6B20">
        <w:t>That means millions of Indian families — your patients, our families — are silently absorbing financial shocks they had every right to fight. Not because they were wrong. Because the system was too complex, too opaque, and too expensive to navigate.</w:t>
      </w:r>
    </w:p>
    <w:p w14:paraId="60B355C2" w14:textId="77777777" w:rsidR="00FF6B20" w:rsidRPr="00FF6B20" w:rsidRDefault="00FF6B20" w:rsidP="00FF6B20">
      <w:r w:rsidRPr="00FF6B20">
        <w:lastRenderedPageBreak/>
        <w:t>MedGuard AI doesn't just solve a technical problem. It rebalances a power dynamic that has been tilted against ordinary patients for decades.</w:t>
      </w:r>
    </w:p>
    <w:p w14:paraId="5AEDD555" w14:textId="77777777" w:rsidR="00FF6B20" w:rsidRPr="00FF6B20" w:rsidRDefault="00FF6B20" w:rsidP="00FF6B20">
      <w:r w:rsidRPr="00FF6B20">
        <w:rPr>
          <w:b/>
          <w:bCs/>
        </w:rPr>
        <w:t>15 seconds. From a raw hospital bill to a legally grounded appeal — ready to send.</w:t>
      </w:r>
    </w:p>
    <w:p w14:paraId="711E0042" w14:textId="77777777" w:rsidR="00FF6B20" w:rsidRPr="00FF6B20" w:rsidRDefault="00FF6B20" w:rsidP="00FF6B20">
      <w:r w:rsidRPr="00FF6B20">
        <w:t>That is what we built. That is what we're here to show you.</w:t>
      </w:r>
    </w:p>
    <w:p w14:paraId="26FCD0C6" w14:textId="77777777" w:rsidR="00FF6B20" w:rsidRPr="00FF6B20" w:rsidRDefault="00FF6B20" w:rsidP="00FF6B20">
      <w:r w:rsidRPr="00FF6B20">
        <w:pict w14:anchorId="59EF9375">
          <v:rect id="_x0000_i1093" style="width:0;height:1.5pt" o:hralign="center" o:hrstd="t" o:hr="t" fillcolor="#a0a0a0" stroked="f"/>
        </w:pict>
      </w:r>
    </w:p>
    <w:p w14:paraId="4BE20BE1" w14:textId="77777777" w:rsidR="00FF6B20" w:rsidRPr="00FF6B20" w:rsidRDefault="00FF6B20" w:rsidP="00FF6B20">
      <w:pPr>
        <w:rPr>
          <w:b/>
          <w:bCs/>
        </w:rPr>
      </w:pPr>
      <w:r w:rsidRPr="00FF6B20">
        <w:rPr>
          <w:b/>
          <w:bCs/>
        </w:rPr>
        <w:t>CLOSING</w:t>
      </w:r>
    </w:p>
    <w:p w14:paraId="39EE894F" w14:textId="77777777" w:rsidR="00FF6B20" w:rsidRPr="00FF6B20" w:rsidRDefault="00FF6B20" w:rsidP="00FF6B20">
      <w:r w:rsidRPr="00FF6B20">
        <w:rPr>
          <w:i/>
          <w:iCs/>
        </w:rPr>
        <w:t>"We're Neural Nomads — Viraj and Bhumi — and we built MedGuard AI because no tool like this should have taken this long to exist. We're here to change that.</w:t>
      </w:r>
    </w:p>
    <w:p w14:paraId="0F167BFC" w14:textId="77777777" w:rsidR="00FF6B20" w:rsidRPr="00FF6B20" w:rsidRDefault="00FF6B20" w:rsidP="00FF6B20">
      <w:r w:rsidRPr="00FF6B20">
        <w:rPr>
          <w:i/>
          <w:iCs/>
        </w:rPr>
        <w:t>Thank you."</w:t>
      </w:r>
    </w:p>
    <w:p w14:paraId="6C9F35AE" w14:textId="77777777" w:rsidR="00FF6B20" w:rsidRPr="00FF6B20" w:rsidRDefault="00FF6B20" w:rsidP="00FF6B20">
      <w:r w:rsidRPr="00FF6B20">
        <w:pict w14:anchorId="56F8D4E1">
          <v:rect id="_x0000_i1094" style="width:0;height:1.5pt" o:hralign="center" o:hrstd="t" o:hr="t" fillcolor="#a0a0a0" stroked="f"/>
        </w:pict>
      </w:r>
    </w:p>
    <w:p w14:paraId="32DB4AD3" w14:textId="77777777" w:rsidR="00FF6B20" w:rsidRPr="00FF6B20" w:rsidRDefault="00FF6B20" w:rsidP="00FF6B20">
      <w:pPr>
        <w:rPr>
          <w:b/>
          <w:bCs/>
        </w:rPr>
      </w:pPr>
      <w:r w:rsidRPr="00FF6B20">
        <w:rPr>
          <w:b/>
          <w:bCs/>
        </w:rPr>
        <w:t>Anticipated Questions &amp; Sharp Answers</w:t>
      </w:r>
    </w:p>
    <w:p w14:paraId="21D248CF" w14:textId="77777777" w:rsidR="00FF6B20" w:rsidRPr="00FF6B20" w:rsidRDefault="00FF6B20" w:rsidP="00FF6B20">
      <w:r w:rsidRPr="00FF6B20">
        <w:rPr>
          <w:b/>
          <w:bCs/>
        </w:rPr>
        <w:t>Q: What if CGHS (Central Government Health Scheme) rates don't cover private hospitals?</w:t>
      </w:r>
      <w:r w:rsidRPr="00FF6B20">
        <w:t xml:space="preserve"> A: CGHS is our baseline. We're already building NABH (National Accreditation Board for Hospitals) and private hospital benchmarking as the next data layer. CGHS covers the floor; NABH raises the ceiling.</w:t>
      </w:r>
    </w:p>
    <w:p w14:paraId="1B4003F8" w14:textId="77777777" w:rsidR="00FF6B20" w:rsidRPr="00FF6B20" w:rsidRDefault="00FF6B20" w:rsidP="00FF6B20">
      <w:r w:rsidRPr="00FF6B20">
        <w:rPr>
          <w:b/>
          <w:bCs/>
        </w:rPr>
        <w:t>Q: How do you handle bill formats that are completely unstructured?</w:t>
      </w:r>
      <w:r w:rsidRPr="00FF6B20">
        <w:t xml:space="preserve"> A: LayoutLMv3's (Layout Language Model version 3) multimodal architecture handles spatial layout, not just text — so even handwritten or photographed bills run through our OCR (Optical Character Recognition) preprocessing pipeline before hitting the parser.</w:t>
      </w:r>
    </w:p>
    <w:p w14:paraId="01E5019C" w14:textId="77777777" w:rsidR="00FF6B20" w:rsidRPr="00FF6B20" w:rsidRDefault="00FF6B20" w:rsidP="00FF6B20">
      <w:r w:rsidRPr="00FF6B20">
        <w:rPr>
          <w:b/>
          <w:bCs/>
        </w:rPr>
        <w:t>Q: What stops a hospital from just changing procedure names to avoid detection?</w:t>
      </w:r>
      <w:r w:rsidRPr="00FF6B20">
        <w:t xml:space="preserve"> A: Our fuzzy matching is trained on thousands of procedure name variations. Gaming it would require hospitals to use names so obscure they'd create billing compliance issues of their own.</w:t>
      </w:r>
    </w:p>
    <w:p w14:paraId="497B8035" w14:textId="77777777" w:rsidR="00FF6B20" w:rsidRPr="00FF6B20" w:rsidRDefault="00FF6B20" w:rsidP="00FF6B20">
      <w:r w:rsidRPr="00FF6B20">
        <w:rPr>
          <w:b/>
          <w:bCs/>
        </w:rPr>
        <w:t>Q: Is this legally valid? Can these letters actually be submitted?</w:t>
      </w:r>
      <w:r w:rsidRPr="00FF6B20">
        <w:t xml:space="preserve"> A: The letters are structured per IRDAI (Insurance Regulatory and Development Authority of India) Circular guidelines on claim disputes. They're not legal advice — but they're legally structured documents citing real regulations. Think of it as giving every patient access to the same quality of appeal that a ₹5,000-per-hour lawyer would draft.</w:t>
      </w:r>
    </w:p>
    <w:p w14:paraId="38C859AE" w14:textId="77777777" w:rsidR="00FF6B20" w:rsidRDefault="00FF6B20"/>
    <w:sectPr w:rsidR="00FF6B2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E2198"/>
    <w:multiLevelType w:val="multilevel"/>
    <w:tmpl w:val="E6B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891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B20"/>
    <w:rsid w:val="007F3F8F"/>
    <w:rsid w:val="00FF6B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D679F"/>
  <w15:chartTrackingRefBased/>
  <w15:docId w15:val="{BB69BE12-B18F-4F19-BC07-2DF6AFF08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6B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6B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6B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6B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6B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6B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6B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6B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6B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6B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6B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6B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6B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6B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6B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6B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6B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6B20"/>
    <w:rPr>
      <w:rFonts w:eastAsiaTheme="majorEastAsia" w:cstheme="majorBidi"/>
      <w:color w:val="272727" w:themeColor="text1" w:themeTint="D8"/>
    </w:rPr>
  </w:style>
  <w:style w:type="paragraph" w:styleId="Title">
    <w:name w:val="Title"/>
    <w:basedOn w:val="Normal"/>
    <w:next w:val="Normal"/>
    <w:link w:val="TitleChar"/>
    <w:uiPriority w:val="10"/>
    <w:qFormat/>
    <w:rsid w:val="00FF6B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6B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6B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6B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6B20"/>
    <w:pPr>
      <w:spacing w:before="160"/>
      <w:jc w:val="center"/>
    </w:pPr>
    <w:rPr>
      <w:i/>
      <w:iCs/>
      <w:color w:val="404040" w:themeColor="text1" w:themeTint="BF"/>
    </w:rPr>
  </w:style>
  <w:style w:type="character" w:customStyle="1" w:styleId="QuoteChar">
    <w:name w:val="Quote Char"/>
    <w:basedOn w:val="DefaultParagraphFont"/>
    <w:link w:val="Quote"/>
    <w:uiPriority w:val="29"/>
    <w:rsid w:val="00FF6B20"/>
    <w:rPr>
      <w:i/>
      <w:iCs/>
      <w:color w:val="404040" w:themeColor="text1" w:themeTint="BF"/>
    </w:rPr>
  </w:style>
  <w:style w:type="paragraph" w:styleId="ListParagraph">
    <w:name w:val="List Paragraph"/>
    <w:basedOn w:val="Normal"/>
    <w:uiPriority w:val="34"/>
    <w:qFormat/>
    <w:rsid w:val="00FF6B20"/>
    <w:pPr>
      <w:ind w:left="720"/>
      <w:contextualSpacing/>
    </w:pPr>
  </w:style>
  <w:style w:type="character" w:styleId="IntenseEmphasis">
    <w:name w:val="Intense Emphasis"/>
    <w:basedOn w:val="DefaultParagraphFont"/>
    <w:uiPriority w:val="21"/>
    <w:qFormat/>
    <w:rsid w:val="00FF6B20"/>
    <w:rPr>
      <w:i/>
      <w:iCs/>
      <w:color w:val="0F4761" w:themeColor="accent1" w:themeShade="BF"/>
    </w:rPr>
  </w:style>
  <w:style w:type="paragraph" w:styleId="IntenseQuote">
    <w:name w:val="Intense Quote"/>
    <w:basedOn w:val="Normal"/>
    <w:next w:val="Normal"/>
    <w:link w:val="IntenseQuoteChar"/>
    <w:uiPriority w:val="30"/>
    <w:qFormat/>
    <w:rsid w:val="00FF6B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6B20"/>
    <w:rPr>
      <w:i/>
      <w:iCs/>
      <w:color w:val="0F4761" w:themeColor="accent1" w:themeShade="BF"/>
    </w:rPr>
  </w:style>
  <w:style w:type="character" w:styleId="IntenseReference">
    <w:name w:val="Intense Reference"/>
    <w:basedOn w:val="DefaultParagraphFont"/>
    <w:uiPriority w:val="32"/>
    <w:qFormat/>
    <w:rsid w:val="00FF6B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1496</Words>
  <Characters>8529</Characters>
  <Application>Microsoft Office Word</Application>
  <DocSecurity>0</DocSecurity>
  <Lines>71</Lines>
  <Paragraphs>20</Paragraphs>
  <ScaleCrop>false</ScaleCrop>
  <Company/>
  <LinksUpToDate>false</LinksUpToDate>
  <CharactersWithSpaces>10005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Viraj Jadhao</dc:creator>
  <cp:keywords/>
  <dc:description/>
  <cp:lastModifiedBy>Viraj Jadhao</cp:lastModifiedBy>
  <cp:revision>1</cp:revision>
  <dcterms:created xsi:type="dcterms:W3CDTF">2026-04-25T17:07:00Z</dcterms:created>
  <dcterms:modified xsi:type="dcterms:W3CDTF">2026-04-25T17:07:00Z</dcterms:modified>
</cp:coreProperties>
</file>