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nsolas" w:cs="Consolas" w:eastAsia="Consolas" w:hAnsi="Consolas"/>
          <w:caps/>
          <w:color w:val="666666"/>
          <w:spacing w:val="40"/>
          <w:sz w:val="16"/>
          <w:szCs w:val="16"/>
        </w:rPr>
        <w:t xml:space="preserve">BUILT TOGETHER, DUE TOGETHER - NORTH TEXAS PRESS OUTREACH</w:t>
      </w:r>
    </w:p>
    <w:p>
      <w:pPr>
        <w:pStyle w:val="Heading1"/>
        <w:spacing w:after="200"/>
      </w:pPr>
      <w:r>
        <w:rPr>
          <w:rFonts w:ascii="Consolas" w:cs="Consolas" w:eastAsia="Consolas" w:hAnsi="Consolas"/>
          <w:sz w:val="30"/>
          <w:szCs w:val="30"/>
        </w:rPr>
        <w:t xml:space="preserve">Three pitches. Copy one, paste it, send it.</w:t>
      </w:r>
    </w:p>
    <w:p>
      <w:pPr>
        <w:pStyle w:val="Heading1"/>
        <w:spacing w:after="200"/>
      </w:pPr>
      <w:r>
        <w:rPr>
          <w:rFonts w:ascii="Consolas" w:cs="Consolas" w:eastAsia="Consolas" w:hAnsi="Consolas"/>
          <w:sz w:val="30"/>
          <w:szCs w:val="30"/>
        </w:rPr>
        <w:t xml:space="preserve">Written 6 September 2026 against the study as published.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HOW TO USE THIS FILE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Aimed at newsrooms covering Collin and Denton counties and the wider DFW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metro. The story is about those counties specifically; a national desk has no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reason to care and will not run it.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One pitch per newsroom. Find the byline on a recent DFW housing, insurance or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weather story and write to that person. There are no contact addresses in this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file and none should be invented. The only address for your signature is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hello@beforeregret.com.</w:t>
      </w:r>
    </w:p>
    <w:p>
      <w:pPr>
        <w:spacing w:after="60"/>
      </w:pPr>
    </w:p>
    <w:p>
      <w:pPr>
        <w:pStyle w:val="Heading2"/>
        <w:spacing w:after="140" w:before="360"/>
      </w:pPr>
      <w:r>
        <w:rPr>
          <w:rFonts w:ascii="Consolas" w:cs="Consolas" w:eastAsia="Consolas" w:hAnsi="Consolas"/>
          <w:sz w:val="24"/>
          <w:szCs w:val="24"/>
        </w:rPr>
        <w:t xml:space="preserve">THE THREE NUMBERS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50.9%   of Collin County's 421,938 homes were built in the 2000s or 2010s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50.7%   the same for Denton County's 364,120 homes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1,240   hailstorms recorded across Tarrant, Denton, Collin and Dallas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        counties, 2015-2024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3 of 100 counties in the study have BOTH at least 45% of their housing in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        one twenty-year window AND at least 100 recorded hailstorms.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        Two of the three - Collin and Denton - share a border.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        The third is Wake County, North Carolina.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 argument in one line: roofs go on when houses go up, so a county built in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one burst has roofs that come due together rather than one at a time - and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these two sit in a hail corridor that wears roofs out faster.</w:t>
      </w:r>
    </w:p>
    <w:p>
      <w:pPr>
        <w:spacing w:after="60"/>
      </w:pPr>
    </w:p>
    <w:p>
      <w:pPr>
        <w:pStyle w:val="Heading2"/>
        <w:spacing w:after="140" w:before="360"/>
      </w:pPr>
      <w:r>
        <w:rPr>
          <w:rFonts w:ascii="Consolas" w:cs="Consolas" w:eastAsia="Consolas" w:hAnsi="Consolas"/>
          <w:sz w:val="24"/>
          <w:szCs w:val="24"/>
        </w:rPr>
        <w:t xml:space="preserve">THE SENTENCE THAT WILL GET MISQUOTED, AND THE ONE WE DELIBERATELY DID NOT WRITE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"Half the roofs in Collin County are about to fail."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The study does not say that and you should not let it print. Decade of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construction is not roof age: a house built in 2005 may have been re-roofed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twice since, and hail claims are one of the commonest reasons it would have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been. What the concentration figure establishes is when the housing - and so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the FIRST roof on it - arrived. It sets the clock. It does not read it.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"New houses in Collin and Denton cost the most in America to insure."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This is the obvious version of the story and we cut it on purpose, so if a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reporter reaches for it, here is why they should not. Collin and Denton do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sit near the top for the share of households paying over $3,000 a year. But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the Census reports premiums in absolute dollar BANDS, so a county of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expensive houses puts more households over $3,000 whatever its weather does.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Collin and Denton are affluent DFW suburbs. Hidalgo County has similarly new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housing, is also in Texas, also gets hail, and has only 6.0% of households in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the top band - because houses there cost less.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Separating price from wealth needs median home values, which are not in this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dataset, so the study makes no claim about what anyone pays. Saying that out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loud is what makes the rest of the numbers trustworthy.</w:t>
      </w:r>
    </w:p>
    <w:p>
      <w:pPr>
        <w:spacing w:after="60"/>
      </w:pPr>
    </w:p>
    <w:p>
      <w:pPr>
        <w:pStyle w:val="Heading2"/>
        <w:spacing w:after="140" w:before="360"/>
      </w:pPr>
      <w:r>
        <w:rPr>
          <w:rFonts w:ascii="Consolas" w:cs="Consolas" w:eastAsia="Consolas" w:hAnsi="Consolas"/>
          <w:sz w:val="24"/>
          <w:szCs w:val="24"/>
        </w:rPr>
        <w:t xml:space="preserve">PITCH 1 - HOUSING, GROWTH OR REAL ESTATE DESK</w:t>
      </w:r>
    </w:p>
    <w:p>
      <w:pPr>
        <w:spacing w:after="120" w:line="260" w:lineRule="auto"/>
      </w:pPr>
      <w:r>
        <w:rPr>
          <w:rFonts w:ascii="Consolas" w:cs="Consolas" w:eastAsia="Consolas" w:hAnsi="Consolas"/>
          <w:color w:val="666666"/>
          <w:sz w:val="21"/>
          <w:szCs w:val="21"/>
        </w:rPr>
        <w:t xml:space="preserve">The angle: what building a county in twenty years does to it afterwards</w:t>
      </w:r>
    </w:p>
    <w:p>
      <w:pPr>
        <w:spacing w:after="60"/>
      </w:pPr>
    </w:p>
    <w:p>
      <w:pPr>
        <w:spacing w:after="20" w:before="100"/>
      </w:pPr>
      <w:r>
        <w:rPr>
          <w:rFonts w:ascii="Consolas" w:cs="Consolas" w:eastAsia="Consolas" w:hAnsi="Consolas"/>
          <w:caps/>
          <w:color w:val="666666"/>
          <w:spacing w:val="30"/>
          <w:sz w:val="16"/>
          <w:szCs w:val="16"/>
        </w:rPr>
        <w:t xml:space="preserve">Subject line</w:t>
      </w:r>
    </w:p>
    <w:p>
      <w:pPr>
        <w:spacing w:after="120" w:line="260" w:lineRule="auto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Half of Collin County's housing went up in one 20-year window - and it's in a hail corridor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Dear [Name],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 have been running a county-level analysis of US housing age against NOAA's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storm record, and the North Texas result is the one I did not expect.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50.9% of Collin County's 421,938 homes were built in the 2000s or 2010s.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Denton is 50.7%. Those are the sixth and seventh most concentrated housing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stocks among the 100 most populous US counties - most places built up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gradually, and these two did not.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That would be a curiosity on its own. What makes it a story is where it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happened. Denton recorded 355 hailstorms between 2015 and 2024 and Collin 283,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third and fifth of the hundred counties. Across Tarrant, Denton, Collin and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Dallas the ten-year total is 1,240.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Roofs go on when houses go up. In a county built gradually, roof replacement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is a rolling cost spread across every year. In a county built in one burst, it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is a cohort - and roof age is one of the few things a home insurer asks about a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specific property, with carriers moving to actual cash value, raising the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wind-and-hail deductible, or declining once a roof passes a certain age.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Screening all 100 counties for both conditions - at least 45% of housing in one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twenty-year window and at least 100 hailstorms - leaves three counties. Two of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them share a border, and they are Collin and Denton.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Study, method, limitations and the full county file: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https://www.beforeregret.com/research/north-texas-roof-age/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[Your name]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hello@beforeregret.com</w:t>
      </w:r>
    </w:p>
    <w:p>
      <w:pPr>
        <w:spacing w:after="60"/>
      </w:pPr>
    </w:p>
    <w:p>
      <w:pPr>
        <w:pStyle w:val="Heading2"/>
        <w:spacing w:after="140" w:before="360"/>
      </w:pPr>
      <w:r>
        <w:rPr>
          <w:rFonts w:ascii="Consolas" w:cs="Consolas" w:eastAsia="Consolas" w:hAnsi="Consolas"/>
          <w:sz w:val="24"/>
          <w:szCs w:val="24"/>
        </w:rPr>
        <w:t xml:space="preserve">PITCH 2 - WEATHER OR CLIMATE DESK</w:t>
      </w:r>
    </w:p>
    <w:p>
      <w:pPr>
        <w:spacing w:after="120" w:line="260" w:lineRule="auto"/>
      </w:pPr>
      <w:r>
        <w:rPr>
          <w:rFonts w:ascii="Consolas" w:cs="Consolas" w:eastAsia="Consolas" w:hAnsi="Consolas"/>
          <w:color w:val="666666"/>
          <w:sz w:val="21"/>
          <w:szCs w:val="21"/>
        </w:rPr>
        <w:t xml:space="preserve">The angle: Tarrant has more hail and does not have this problem</w:t>
      </w:r>
    </w:p>
    <w:p>
      <w:pPr>
        <w:spacing w:after="60"/>
      </w:pPr>
    </w:p>
    <w:p>
      <w:pPr>
        <w:spacing w:after="20" w:before="100"/>
      </w:pPr>
      <w:r>
        <w:rPr>
          <w:rFonts w:ascii="Consolas" w:cs="Consolas" w:eastAsia="Consolas" w:hAnsi="Consolas"/>
          <w:caps/>
          <w:color w:val="666666"/>
          <w:spacing w:val="30"/>
          <w:sz w:val="16"/>
          <w:szCs w:val="16"/>
        </w:rPr>
        <w:t xml:space="preserve">Subject line</w:t>
      </w:r>
    </w:p>
    <w:p>
      <w:pPr>
        <w:spacing w:after="120" w:line="260" w:lineRule="auto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Tarrant gets more hail than Denton. Denton has the harder roof problem. Here's why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Dear [Name],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 counterintuitive result from a county-level read of NOAA's Storm Events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database that I think is worth a look.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Tarrant County recorded 416 hailstorms between 2015 and 2024 - second among the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100 most populous US counties, and more than either Denton (355) or Collin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(283). On hail alone Tarrant is the story.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But hail frequency is only half of what determines whether a county faces a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synchronised roof-replacement problem. The other half is when the housing was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built. Tarrant's stock is spread out: 32.7% in its busiest twenty years. Collin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and Denton are at 50.9% and 50.7%. Tarrant has the hail without the cohort -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its roofs were not all installed at once, so they do not expire at once.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Run the screen across all 100 counties and only three have both concentrated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construction and heavy hail. Fort Bend County is more concentrated than either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North Texas county and recorded 33 hailstorms. Clark County, Nevada is built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 same way and recorded 28. Synchronised construction is common;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synchronised construction under hail is not.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One methodological note rather than letting you find it: I use raw hail counts,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not hail per square mile. Across these counties event density correlates with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population density at Spearman +0.681, because NOAA logs reports and a storm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nobody witnesses is often never written down.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Full study and the county file, free to reuse: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https://www.beforeregret.com/research/north-texas-roof-age/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[Your name]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hello@beforeregret.com</w:t>
      </w:r>
    </w:p>
    <w:p>
      <w:pPr>
        <w:spacing w:after="60"/>
      </w:pPr>
    </w:p>
    <w:p>
      <w:pPr>
        <w:pStyle w:val="Heading2"/>
        <w:spacing w:after="140" w:before="360"/>
      </w:pPr>
      <w:r>
        <w:rPr>
          <w:rFonts w:ascii="Consolas" w:cs="Consolas" w:eastAsia="Consolas" w:hAnsi="Consolas"/>
          <w:sz w:val="24"/>
          <w:szCs w:val="24"/>
        </w:rPr>
        <w:t xml:space="preserve">PITCH 3 - CONSUMER OR PERSONAL FINANCE DESK</w:t>
      </w:r>
    </w:p>
    <w:p>
      <w:pPr>
        <w:spacing w:after="120" w:line="260" w:lineRule="auto"/>
      </w:pPr>
      <w:r>
        <w:rPr>
          <w:rFonts w:ascii="Consolas" w:cs="Consolas" w:eastAsia="Consolas" w:hAnsi="Consolas"/>
          <w:color w:val="666666"/>
          <w:sz w:val="21"/>
          <w:szCs w:val="21"/>
        </w:rPr>
        <w:t xml:space="preserve">The angle: what a DFW buyer should ask before they sign</w:t>
      </w:r>
    </w:p>
    <w:p>
      <w:pPr>
        <w:spacing w:after="60"/>
      </w:pPr>
    </w:p>
    <w:p>
      <w:pPr>
        <w:spacing w:after="20" w:before="100"/>
      </w:pPr>
      <w:r>
        <w:rPr>
          <w:rFonts w:ascii="Consolas" w:cs="Consolas" w:eastAsia="Consolas" w:hAnsi="Consolas"/>
          <w:caps/>
          <w:color w:val="666666"/>
          <w:spacing w:val="30"/>
          <w:sz w:val="16"/>
          <w:szCs w:val="16"/>
        </w:rPr>
        <w:t xml:space="preserve">Subject line</w:t>
      </w:r>
    </w:p>
    <w:p>
      <w:pPr>
        <w:spacing w:after="120" w:line="260" w:lineRule="auto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A practical question for DFW buyers: how old is the roof, really?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Dear [Name],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Something concrete for readers buying in Collin or Denton counties, out of a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county-level analysis I have just published.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Over half the homes in each county were built in the 2000s or 2010s, and the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two counties recorded 638 hailstorms between them from 2015 to 2024. Roof age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is one of the few property-specific things a home insurer underwrites on, and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in a county where the housing all went up together, a very large number of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original roofs reach the same age at the same time.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The practical version for a buyer is a short list of questions that cost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nothing to ask: when was the roof last replaced, was it a full replacement or a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repair, was it a hail claim, and what does a carrier quote on this specific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address before the option period ends rather than after. The answer changes the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price of the house, and it is knowable in advance.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 want to be straight about one thing the study does NOT say, because the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obvious headline is wrong: it does not claim these counties pay the most for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insurance. The Census reports premiums in absolute dollar bands, so wealthier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counties show more households in the top band regardless of weather, and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separating the two needs home values I do not have.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Study, method and the 100-county dataset: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https://www.beforeregret.com/research/north-texas-roof-age/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[Your name]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hello@beforeregret.com</w:t>
      </w:r>
    </w:p>
    <w:p>
      <w:pPr>
        <w:spacing w:after="60"/>
      </w:pPr>
    </w:p>
    <w:p>
      <w:pPr>
        <w:pStyle w:val="Heading2"/>
        <w:spacing w:after="140" w:before="360"/>
      </w:pPr>
      <w:r>
        <w:rPr>
          <w:rFonts w:ascii="Consolas" w:cs="Consolas" w:eastAsia="Consolas" w:hAnsi="Consolas"/>
          <w:sz w:val="24"/>
          <w:szCs w:val="24"/>
        </w:rPr>
        <w:t xml:space="preserve">THE EMBED - OFFER IT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An editor will strip an inline URL out of copy and will not strip the credit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line inside a widget already embedded in the page: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&lt;iframe src="https://www.beforeregret.com/research/north-texas-roof-age/embed/"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       width="100%" height="420" style="border:1px solid #e5e0d8"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       title="Storm frequency and insurance cost by county"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        loading="lazy"&gt;&lt;/iframe&gt;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It covers all 100 counties, so it works in a story about any of them.</w:t>
      </w:r>
    </w:p>
    <w:p>
      <w:pPr>
        <w:spacing w:after="60"/>
      </w:pPr>
    </w:p>
    <w:p>
      <w:pPr>
        <w:pStyle w:val="Heading2"/>
        <w:spacing w:after="140" w:before="360"/>
      </w:pPr>
      <w:r>
        <w:rPr>
          <w:rFonts w:ascii="Consolas" w:cs="Consolas" w:eastAsia="Consolas" w:hAnsi="Consolas"/>
          <w:sz w:val="24"/>
          <w:szCs w:val="24"/>
        </w:rPr>
        <w:t xml:space="preserve">IF A REPORTER COMES BACK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"How many roofs are actually past their service life?"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Unknown, and the study says so. The ACS records when a structure was built,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not when its roof was last replaced. Anyone publishing a count of failing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roofs in Collin County is estimating. Do not become their source for it.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"Isn't fifteen to thirty years a very wide range for a roof?"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Yes, and that is the honest range - it depends on product, installation,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ventilation and what the weather has done. The study quotes the range rather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than a single number for that reason. If a reporter wants a firmer figure,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send them to a roofing trade body or a carrier's own underwriting guidance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rather than letting them attribute a specific number to us.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"Are you selling something?"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Yes, and say so first: BeforeRegret sells a property report to home buyers.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The study is free, the data is public domain, and the analysis does not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depend on the product.</w:t>
      </w:r>
    </w:p>
    <w:p>
      <w:pPr>
        <w:spacing w:after="60"/>
      </w:pP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"Can I have Wake County, or my own county?"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The CSV covers all 100. Wake, North Carolina is the third county that clears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the screen - 45.0% concentration, 122 hailstorms - and that is a legitimate</w:t>
      </w:r>
    </w:p>
    <w:p>
      <w:pPr>
        <w:spacing w:after="120" w:line="260" w:lineRule="auto"/>
      </w:pPr>
      <w:r>
        <w:rPr>
          <w:rFonts w:ascii="Consolas" w:cs="Consolas" w:eastAsia="Consolas" w:hAnsi="Consolas"/>
          <w:sz w:val="21"/>
          <w:szCs w:val="21"/>
        </w:rPr>
        <w:t xml:space="preserve">  separate story for a Raleigh newsroom.</w:t>
      </w:r>
    </w:p>
    <w:p>
      <w:pPr>
        <w:spacing w:after="60"/>
      </w:pPr>
    </w:p>
    <w:sectPr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press-north-texas-roof-age</dc:title>
  <dc:creator>Before Regret</dc:creator>
  <cp:lastModifiedBy>Un-named</cp:lastModifiedBy>
  <cp:revision>1</cp:revision>
  <dcterms:created xsi:type="dcterms:W3CDTF">2026-09-11T06:24:39.841Z</dcterms:created>
  <dcterms:modified xsi:type="dcterms:W3CDTF">2026-09-11T06:24:39.841Z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