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aps/>
          <w:color w:val="666666"/>
          <w:spacing w:val="40"/>
          <w:sz w:val="16"/>
          <w:szCs w:val="16"/>
        </w:rPr>
        <w:t xml:space="preserve">RAISE OR REMOVE - PRESS OUTREACH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Three pitches. Copy one, paste it, send it.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Written 7 September 2026 against the study as published.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HOW TO USE THIS FILE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This is the first NATIONAL pack in the series - the Allegheny and North Texas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packs are regional and go to local desks. This one goes to national climate,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housing and data desks, and to the specialist newsletters that cover disaster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policy.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pitch per newsroom. Two to the same masthead reads as two people pitching.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WHAT TO FILL IN: only the name. There are no contact addresses in this file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none should be invented. The only address for your signature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FOUR NUMBERS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32,779   FEMA-funded decisions on single-family homes, fiscal 1996-2025,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where the choice was buy-and-demolish or raise-in-place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24,020   were demolished.  8,759 were raised.  A ratio of 2.7 to 1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5 of 25  states do nearly all the elevating. Florida, Louisiana, New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Jersey, Virginia and Washington demolish 31.1% of the time.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The other twenty demolish 90.7% of the time.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48.9    percentage-point spread between foundation types in those five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states - 17.8% of pier-built homes removed against 66.7% of homes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with basements. In the other twenty the same spread is 22.7 points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against a base rate of 90.7%, which is to say it barely matters.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line that carries the whole study: whether a flooded house is raised 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removed is decided first by the state, and only then by what it stands on.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THING TO CHECK BEFORE YOU WRITE IT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obvious version of this story is "houses with basements get demolished" -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93.4% of them nationally, against 46.3% of homes on piers. We nearly published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that and it does not survive a check.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Louisiana has pier-built housing AND raises houses. Iowa has basements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demolishes them. State could explain the entire effect. Asking the question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inside states instead of across them is what produces the real finding, which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is that the foundation matters enormously in five states and almost not at all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 the other twenty.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If you use the national basement figure without that caveat, you are reporting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confound. The study says so in its own limitations, and we would rather you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heard it from us.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1 - CLIMATE OR ENVIRONMENT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managed retreat is not a national policy, it is five states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The US demolishes 2.7 flooded homes for every one it raises - and five states do all the raising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have finished an analysis of FEMA's Hazard Mitigation Assistance property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file - every home the agency has paid to buy, demolish or elevate -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national picture is more lopsided than the managed-retreat debate suggests.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Across 32,779 single-family decisions between fiscal 1996 and 2025, 24,020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homes were bought and demolished and 8,759 were raised in place. Demolition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wins 2.7 to 1.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distribution is the story. Ranked by how often they demolish, the 25 states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with meaningful volume do not form a spectrum - they form two groups with an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empty gap between them. Florida, Louisiana, New Jersey, Virginia and Washington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sit between 22.6% and 51.2%. Then nothing until North Carolina at 71.5%, after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which twenty states run to 100%. Kansas and Oklahoma have never raised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single-family home with these grants.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So "should America retreat or adapt" is not really a live national question.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Twenty states have already answered it one way and five the other, and the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between them is not gradual.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Study, method, limitations and the full state and ZIP files: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https://www.beforeregret.com/research/raise-or-remove/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Everything is public-domain federal data and the CSVs are linked from the page.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2 - DATA OR INVESTIGATIONS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the confound, and what survives it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 dataset of 32,779 federal decisions on flooded homes - and the finding that nearly wasn't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Something for a data desk, including the part that failed.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FEMA publishes every property its mitigation grants have paid to alter 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remove - 99,927 records back to 1989, with county, ZIP, structure type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foundation type on each. Filtered to single-family homes facing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buy-or-raise choice, that is 32,779 decisions.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Sorted by foundation, the answer looks obvious: 93.4% of homes with basements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were demolished, against 46.3% of homes already on piers. Clean engineering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gradient.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It does not hold. Louisiana has pier-built housing and raises houses; Iowa has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basements and demolishes them, so state could account for all of it. Asking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within states splits the country: in the five states that use elevation at all,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foundation moves the outcome by 48.9 points. In the other twenty it moves it by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22.7 against a base rate of 90.7% - everything goes regardless of how it was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built.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conditional version is the finding. I am sending it with the disconfirmation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attached because that is the part a data desk will want to check, and the state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ZIP tables are published so you can run it yourself.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https://www.beforeregret.com/research/raise-or-remove/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3 - HOUSING, REAL ESTATE OR PERSONAL FINANCE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what it means for someone buying a house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What happens to a flooded house depends on your state first, your foundation second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finding from federal data that has a practical edge for buyers, which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unusual for this subject.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Across 32,779 FEMA-funded decisions on flooded single-family homes since 1996,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73.3% ended with the house bought and demolished rather than raised. But that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national figure hides two different countries. Five states - Florida,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Louisiana, New Jersey, Virginia and Washington - demolish 31.1% of the time.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other twenty demolish 90.7% of the time.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in those five states, the foundation under the house changes the outcome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more than anything else measured: 17.8% of homes on piers or piles were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removed, against 66.7% of homes with basements. In the twenty that rarely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elevate, that distinction nearly vanishes.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For a buyer looking at a house near water, the order matters. Which state you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are in sets whether saving the house is on the table at all. What it stands on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decides the rest - and foundation type is something a home inspection tells you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before you commit.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There is also a ZIP lookup on the page covering the 1,461 ZIP codes with 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least five decisions, so a reader can check their own area.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https://www.beforeregret.com/research/raise-or-remove/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EMBED - OFFER IT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 editor will strip an inline URL out of copy and will not strip the credit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line inside a widget already in the page: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&lt;iframe src="https://www.beforeregret.com/research/raise-or-remove/embed/"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width="100%" height="420" style="border:1px solid #e0dcd3"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title="FEMA home buyouts and elevations by ZIP code"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loading="lazy"&gt;&lt;/iframe&gt;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It covers 1,461 ZIP codes nationally, so it works in a story about anywhere.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IF A REPORTER COMES BACK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"Is this every buyout in America?"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No, and the study leads with that. These are FEMA-funded decisions only.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States, counties and cities run their own buyout programmes and homeowners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elevate privately; none of that is in the file. A ZIP with no record is not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ZIP where nothing happened.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"Is it a sample of flooded homes?"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No. A property is here because somebody applied for a grant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application succeeded. Every figure describes funded decisions, not houses at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risk, and the direction of that selection bias is unknown.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"Did FEMA choose to demolish basement homes, or was raising them impossible?"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data cannot separate preference from engineering constraint,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study says so. Lifting a house over a basement may simply be impractical. Do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not let anyone quote us as saying a state preferred to demolish a particular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house.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"What did it cost?"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Unknown from this file. A payment amount is present on only 47.8% of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relevant rows, which is why no cost-per-decision figure appears anywhere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study. Anyone publishing an average cost from this dataset is estimating.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"Hasn't this been done?"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Partly, and say so first. The Natural Resources Defense Council and Climate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Central have both published analyses of FEMA acquisitions. What appears to be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new here is the cut by foundation type and the two-regime state split.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"Are you selling something?"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Yes - BeforeRegret sells a property report to home buyers. The study is free,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data is public domain, and the analysis does not depend on the product.</w:t>
      </w:r>
    </w:p>
    <w:p>
      <w:pPr>
        <w:spacing w:after="60"/>
      </w:pP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press-raise-or-remove</dc:title>
  <dc:creator>Before Regret</dc:creator>
  <cp:lastModifiedBy>Un-named</cp:lastModifiedBy>
  <cp:revision>1</cp:revision>
  <dcterms:created xsi:type="dcterms:W3CDTF">2026-09-11T06:24:39.849Z</dcterms:created>
  <dcterms:modified xsi:type="dcterms:W3CDTF">2026-09-11T06:24:39.849Z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