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/>
          <w:lang w:val="en-US"/>
        </w:rPr>
      </w:pPr>
      <w:r>
        <w:rPr>
          <w:b/>
          <w:lang w:val="en-US"/>
        </w:rPr>
        <w:t>Walchand College of Engineering, Sangli</w:t>
      </w:r>
    </w:p>
    <w:p>
      <w:pPr>
        <w:pStyle w:val="Heading2"/>
        <w:jc w:val="center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Machine Learning Lab (6CS372)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TY BTech | AY 2023-2024 | Even Sem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Assignment 2</w:t>
      </w:r>
    </w:p>
    <w:p>
      <w:pPr>
        <w:pStyle w:val="Normal"/>
        <w:jc w:val="center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Name : Viraj Patil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PRN: 21510097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Batch : T5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Batch 5- </w:t>
      </w:r>
      <w:hyperlink r:id="rId2">
        <w:r>
          <w:rPr>
            <w:rStyle w:val="InternetLink"/>
            <w:b/>
            <w:lang w:val="en-US"/>
          </w:rPr>
          <w:t>https://archive.ics.uci.edu/ml/datasets/Demand+Forecasting+for+a+store</w:t>
        </w:r>
      </w:hyperlink>
      <w:r>
        <w:rPr>
          <w:b/>
          <w:lang w:val="en-US"/>
        </w:rPr>
        <w:t xml:space="preserve"> </w:t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Download the dataset based on your batch and refer to the description given on the link. Perform following operations: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steps 1 to 6 and 12 to 17 from assignment 1 on the given dataset.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3795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161925</wp:posOffset>
            </wp:positionH>
            <wp:positionV relativeFrom="paragraph">
              <wp:posOffset>-241300</wp:posOffset>
            </wp:positionV>
            <wp:extent cx="5274310" cy="4384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your dataset does not contain null values, create a dummy copy of the dataset by introducing null values. Perform following operations: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Determine % of null values column-wise.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Decide and perform imputation method for features having null values and justify choice of method.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123825</wp:posOffset>
            </wp:positionH>
            <wp:positionV relativeFrom="paragraph">
              <wp:posOffset>53975</wp:posOffset>
            </wp:positionV>
            <wp:extent cx="5274310" cy="777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607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scatter plot of every numerical attribute with every other numerical attribute and note your observations with respect to correlation of the attributes.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0970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histogram of every numerical attribute and mention your observations in terms of normal behavior, skewness and kurtosis.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5175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bar graph for categorical attributes.</w:t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228600</wp:posOffset>
            </wp:positionH>
            <wp:positionV relativeFrom="paragraph">
              <wp:posOffset>146050</wp:posOffset>
            </wp:positionV>
            <wp:extent cx="5274310" cy="14211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547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547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box plot for all numerical attributes. Mention your observations about distribution of the data and anomalies.</w:t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417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standardization and normalization of the numerical features and analyze the transformation visually using suitable visualization.</w:t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917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276225</wp:posOffset>
            </wp:positionH>
            <wp:positionV relativeFrom="paragraph">
              <wp:posOffset>-485775</wp:posOffset>
            </wp:positionV>
            <wp:extent cx="5274310" cy="33083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dimensionality reduction using PCA and t-SNE in 2 dimensions. Compare visual plots and note your observations. 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918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>
        <w:rPr>
          <w:i/>
          <w:lang w:val="en-US"/>
        </w:rPr>
        <w:t>m</w:t>
      </w:r>
      <w:r>
        <w:rPr>
          <w:lang w:val="en-US"/>
        </w:rPr>
        <w:t xml:space="preserve"> denotes number of features and </w:t>
      </w:r>
      <w:r>
        <w:rPr>
          <w:i/>
          <w:lang w:val="en-US"/>
        </w:rPr>
        <w:t>n</w:t>
      </w:r>
      <w:r>
        <w:rPr>
          <w:lang w:val="en-US"/>
        </w:rPr>
        <w:t xml:space="preserve"> denotes number of data points, for n = 10000, create following datasets using randn function in python.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 = 10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 = 50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 = 100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 = 500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 = 1000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 = 1500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Plot m vs execution time for PCA and t-SNE and note your observations. You are free to experiment with many more </w:t>
      </w:r>
      <w:r>
        <w:rPr>
          <w:i/>
          <w:lang w:val="en-US"/>
        </w:rPr>
        <w:t>m</w:t>
      </w:r>
      <w:r>
        <w:rPr>
          <w:lang w:val="en-US"/>
        </w:rPr>
        <w:t xml:space="preserve"> values. (use timeit module in python for computing execution time.)</w:t>
      </w:r>
    </w:p>
    <w:p>
      <w:pPr>
        <w:pStyle w:val="ListParagraph"/>
        <w:spacing w:before="0" w:after="160"/>
        <w:ind w:left="1440" w:hanging="0"/>
        <w:contextualSpacing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439039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c6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42c6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2c6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a42c6c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2f2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42c6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Demand+Forecasting+for+a+stor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LibreOffice/7.3.7.2$Linux_X86_64 LibreOffice_project/30$Build-2</Application>
  <AppVersion>15.0000</AppVersion>
  <Pages>8</Pages>
  <Words>298</Words>
  <Characters>1539</Characters>
  <CharactersWithSpaces>1796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2024-01-08T07:23:00Z</dcterms:created>
  <dc:creator>Admin</dc:creator>
  <dc:description/>
  <dc:language>en-IN</dc:language>
  <cp:lastModifiedBy/>
  <dcterms:modified xsi:type="dcterms:W3CDTF">2024-01-28T16:18:19Z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