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o3v1paomg1vs" w:id="0"/>
      <w:bookmarkEnd w:id="0"/>
      <w:r w:rsidDel="00000000" w:rsidR="00000000" w:rsidRPr="00000000">
        <w:rPr>
          <w:rtl w:val="0"/>
        </w:rPr>
        <w:t xml:space="preserve">1-2 Page FRO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always accepting 1-2 page proposals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FROs</w:t>
        </w:r>
      </w:hyperlink>
      <w:r w:rsidDel="00000000" w:rsidR="00000000" w:rsidRPr="00000000">
        <w:rPr>
          <w:rtl w:val="0"/>
        </w:rPr>
        <w:t xml:space="preserve"> that follow the outline below.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email your proposal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abstracts@convergentresearch.org</w:t>
        </w:r>
      </w:hyperlink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  <w:t xml:space="preserve">We will acknowledge receipt, though may not provide detailed feedback.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will not share your proposal outside Convergent Research without your permission, unless you specify otherwise in your proposal.  But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please do not directly disclose confidential, unfiled IP in your proposal.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We are happy to discuss confidential information separately.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7jxibh3x2o5" w:id="1"/>
      <w:bookmarkEnd w:id="1"/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1-line project summary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Proposed project (incl. timeline, key milestones, and key technical risks)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Why this project will have a significant impact if it works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Founding team (best guess is fine)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Estimated costs and talent required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Why VC/industry won’t do this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Why this can’t be done in an academic lab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info in this proposal can be shared with potential funders outside CR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vergentresearch.org/" TargetMode="External"/><Relationship Id="rId7" Type="http://schemas.openxmlformats.org/officeDocument/2006/relationships/hyperlink" Target="mailto:abstracts@convergentresear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