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color w:val="242424"/>
          <w:sz w:val="26"/>
          <w:szCs w:val="26"/>
        </w:rPr>
      </w:pPr>
      <w:r w:rsidDel="00000000" w:rsidR="00000000" w:rsidRPr="00000000">
        <w:rPr>
          <w:color w:val="242424"/>
          <w:sz w:val="26"/>
          <w:szCs w:val="26"/>
          <w:rtl w:val="0"/>
        </w:rPr>
        <w:t xml:space="preserve">Kindly share your bio </w:t>
      </w:r>
      <w:r w:rsidDel="00000000" w:rsidR="00000000" w:rsidRPr="00000000">
        <w:rPr>
          <w:i w:val="1"/>
          <w:color w:val="242424"/>
          <w:sz w:val="26"/>
          <w:szCs w:val="26"/>
          <w:rtl w:val="0"/>
        </w:rPr>
        <w:t xml:space="preserve">(maximum 300 words)</w:t>
      </w:r>
    </w:p>
    <w:p w:rsidR="00000000" w:rsidDel="00000000" w:rsidP="00000000" w:rsidRDefault="00000000" w:rsidRPr="00000000" w14:paraId="00000002">
      <w:pPr>
        <w:rPr>
          <w:i w:val="1"/>
          <w:color w:val="242424"/>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a postdoctoral associate at Boston University, staff at MIT, and run a nonprofit advancing digital trust, called SimPPL. I co-founded a startup incubated at MIT and UNICEF, focused on digital health literacy in India. I have been an Atlantic Dialogues Emerging Leader, Google Research Innovator, and a Belfer Fellow, conducting research into platform governance and deploying real-world interventions to limit the effects of online misinformation. Since 2017, I have trained students from the global majority to equip them to lead the Google and Mozilla award-winning projects I am now engaged in, with 20+ nonprofits and local newsrooms in India, Bangladesh, Mongolia, the US, UK, and Germany. I have worked at Twitter, Slack, Adobe, Oxford, Fortune 50 companies, startups, and CERN in various machine learning and data science roles.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color w:val="242424"/>
          <w:sz w:val="26"/>
          <w:szCs w:val="26"/>
        </w:rPr>
      </w:pPr>
      <w:r w:rsidDel="00000000" w:rsidR="00000000" w:rsidRPr="00000000">
        <w:rPr>
          <w:color w:val="242424"/>
          <w:sz w:val="26"/>
          <w:szCs w:val="26"/>
          <w:rtl w:val="0"/>
        </w:rPr>
        <w:t xml:space="preserve">Kindly share your motivation to participate to the 2025 ECOSOC Youth Forum as well as how you will contribute to the group. </w:t>
      </w:r>
      <w:r w:rsidDel="00000000" w:rsidR="00000000" w:rsidRPr="00000000">
        <w:rPr>
          <w:i w:val="1"/>
          <w:color w:val="242424"/>
          <w:sz w:val="26"/>
          <w:szCs w:val="26"/>
          <w:rtl w:val="0"/>
        </w:rPr>
        <w:t xml:space="preserve">(maximum 300 words)</w:t>
      </w:r>
    </w:p>
    <w:p w:rsidR="00000000" w:rsidDel="00000000" w:rsidP="00000000" w:rsidRDefault="00000000" w:rsidRPr="00000000" w14:paraId="00000007">
      <w:pPr>
        <w:rPr>
          <w:i w:val="1"/>
          <w:color w:val="242424"/>
          <w:sz w:val="26"/>
          <w:szCs w:val="26"/>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an innovator at the intersection of technology, policy, and youth empowerment, my motivation to participate in the 2025 ECOSOC Youth Forum stems from 8 years of demonstrated impact through three interconnected pillars: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Building Digital Resilience</w:t>
      </w:r>
    </w:p>
    <w:p w:rsidR="00000000" w:rsidDel="00000000" w:rsidP="00000000" w:rsidRDefault="00000000" w:rsidRPr="00000000" w14:paraId="0000000C">
      <w:pPr>
        <w:rPr/>
      </w:pPr>
      <w:r w:rsidDel="00000000" w:rsidR="00000000" w:rsidRPr="00000000">
        <w:rPr>
          <w:rtl w:val="0"/>
        </w:rPr>
        <w:t xml:space="preserve">Through SimPPL's Global Fellowships (recognized by Google and Mozilla), I've trained 400+ students from 6 countries in responsible computing tools deployed with 23 newsrooms and CSOs to combat misinformation. Our open-source toolkit now protects 2.1 million monthly users from harmful content through AI auditing systems developed with MIT researchers. This directly aligns with SDG 16's focus on strengthening institutions through tech accountability measures discussed at the 2024 Forum.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Democratizing Technical Education</w:t>
      </w:r>
    </w:p>
    <w:p w:rsidR="00000000" w:rsidDel="00000000" w:rsidP="00000000" w:rsidRDefault="00000000" w:rsidRPr="00000000" w14:paraId="0000000F">
      <w:pPr>
        <w:rPr/>
      </w:pPr>
      <w:r w:rsidDel="00000000" w:rsidR="00000000" w:rsidRPr="00000000">
        <w:rPr>
          <w:rtl w:val="0"/>
        </w:rPr>
        <w:t xml:space="preserve">My leadership in creating the NYU AI School (funded by DeepMind) and DJ Unicode's OSS curriculum has equipped 1,200+ non-CS students with applied ML skills through weekend bootcamps since 2017. This model of decentralizing technical education mirrors the Forum's emphasis on youth-led capacity building for SDG 4 and 9.</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Bridging Policy-Practice Gaps</w:t>
      </w:r>
    </w:p>
    <w:p w:rsidR="00000000" w:rsidDel="00000000" w:rsidP="00000000" w:rsidRDefault="00000000" w:rsidRPr="00000000" w14:paraId="00000012">
      <w:pPr>
        <w:rPr/>
      </w:pPr>
      <w:r w:rsidDel="00000000" w:rsidR="00000000" w:rsidRPr="00000000">
        <w:rPr>
          <w:rtl w:val="0"/>
        </w:rPr>
        <w:t xml:space="preserve">My behavioral economics research at MIT/BU on platform governance informs regulatory frameworks, while on-ground deployments with UN partners demonstrate scalable solutions for digital inclusion. I grew the lab from 8 to 29 students in the last year. This dual perspective could enrich discussions around implementing the Summit of the Future recommendations.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At the 2025 Forum, I propose to:  </w:t>
      </w:r>
    </w:p>
    <w:p w:rsidR="00000000" w:rsidDel="00000000" w:rsidP="00000000" w:rsidRDefault="00000000" w:rsidRPr="00000000" w14:paraId="00000015">
      <w:pPr>
        <w:rPr/>
      </w:pPr>
      <w:r w:rsidDel="00000000" w:rsidR="00000000" w:rsidRPr="00000000">
        <w:rPr>
          <w:rtl w:val="0"/>
        </w:rPr>
        <w:t xml:space="preserve">- Lead workshops on implementing UNESCO's AI competency frameworks through localized peer-learning models  </w:t>
      </w:r>
    </w:p>
    <w:p w:rsidR="00000000" w:rsidDel="00000000" w:rsidP="00000000" w:rsidRDefault="00000000" w:rsidRPr="00000000" w14:paraId="00000016">
      <w:pPr>
        <w:rPr/>
      </w:pPr>
      <w:r w:rsidDel="00000000" w:rsidR="00000000" w:rsidRPr="00000000">
        <w:rPr>
          <w:rtl w:val="0"/>
        </w:rPr>
        <w:t xml:space="preserve">- Present case studies of our multilateral partnerships presenting lessons from our success in improving digital literacy metrics for local communities</w:t>
      </w:r>
    </w:p>
    <w:p w:rsidR="00000000" w:rsidDel="00000000" w:rsidP="00000000" w:rsidRDefault="00000000" w:rsidRPr="00000000" w14:paraId="00000017">
      <w:pPr>
        <w:rPr/>
      </w:pPr>
      <w:r w:rsidDel="00000000" w:rsidR="00000000" w:rsidRPr="00000000">
        <w:rPr>
          <w:rtl w:val="0"/>
        </w:rPr>
        <w:t xml:space="preserve">- Develop policy briefs bridging youth tech initiatives with national SDG implementation plans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My track record of converting youth ideas into deployed solutions (recognized by Atlantic Dialogues and Prototypes for Humanity) and raising $350,000 in awards and revenues to support our mission positions me to advance the Forum's mission of transforming dialogue into action.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color w:val="242424"/>
          <w:sz w:val="26"/>
          <w:szCs w:val="26"/>
        </w:rPr>
      </w:pPr>
      <w:r w:rsidDel="00000000" w:rsidR="00000000" w:rsidRPr="00000000">
        <w:rPr>
          <w:color w:val="242424"/>
          <w:sz w:val="26"/>
          <w:szCs w:val="26"/>
          <w:rtl w:val="0"/>
        </w:rPr>
        <w:t xml:space="preserve">Kindly share examples of how you have contributed to meaningful youth participation through your work and initiatives at community, local, national, regional or international level. </w:t>
      </w:r>
      <w:r w:rsidDel="00000000" w:rsidR="00000000" w:rsidRPr="00000000">
        <w:rPr>
          <w:i w:val="1"/>
          <w:color w:val="242424"/>
          <w:sz w:val="26"/>
          <w:szCs w:val="26"/>
          <w:rtl w:val="0"/>
        </w:rPr>
        <w:t xml:space="preserve">(maximum 300 words)</w:t>
      </w:r>
    </w:p>
    <w:p w:rsidR="00000000" w:rsidDel="00000000" w:rsidP="00000000" w:rsidRDefault="00000000" w:rsidRPr="00000000" w14:paraId="0000001C">
      <w:pPr>
        <w:rPr>
          <w:i w:val="1"/>
          <w:color w:val="242424"/>
          <w:sz w:val="26"/>
          <w:szCs w:val="26"/>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have spearheaded youth-led responsible computing initiatives through four flagship programs that combine technical training with real-world impact: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Unicode ML Summer Course  </w:t>
      </w:r>
    </w:p>
    <w:p w:rsidR="00000000" w:rsidDel="00000000" w:rsidP="00000000" w:rsidRDefault="00000000" w:rsidRPr="00000000" w14:paraId="00000020">
      <w:pPr>
        <w:rPr/>
      </w:pPr>
      <w:r w:rsidDel="00000000" w:rsidR="00000000" w:rsidRPr="00000000">
        <w:rPr>
          <w:rtl w:val="0"/>
        </w:rPr>
        <w:t xml:space="preserve">With Google Research India funding, I designed and delivered a 10-week ML curriculum training 200+ Indian undergraduates from tier-II institutions. Participants published 17 research papers and deployed tools like Parrot.Report (tracking 500K+ social media accounts), directly contributing to takedowns of state-backed influence operations in Bangladesh by Meta in unprecedented news that was featured by national newsrooms.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NYU AI School  </w:t>
      </w:r>
    </w:p>
    <w:p w:rsidR="00000000" w:rsidDel="00000000" w:rsidP="00000000" w:rsidRDefault="00000000" w:rsidRPr="00000000" w14:paraId="00000023">
      <w:pPr>
        <w:rPr/>
      </w:pPr>
      <w:r w:rsidDel="00000000" w:rsidR="00000000" w:rsidRPr="00000000">
        <w:rPr>
          <w:rtl w:val="0"/>
        </w:rPr>
        <w:t xml:space="preserve">Raising funding from Genentech and DeepMind, I created a weeklong bootcamp that upskilled 1,200+ non-CS students (60% women) through lectures by leading researchers from Google, Meta, Microsoft, MIT, Princeton, at NYU.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Google exploreCSR Award  </w:t>
      </w:r>
    </w:p>
    <w:p w:rsidR="00000000" w:rsidDel="00000000" w:rsidP="00000000" w:rsidRDefault="00000000" w:rsidRPr="00000000" w14:paraId="00000026">
      <w:pPr>
        <w:rPr/>
      </w:pPr>
      <w:r w:rsidDel="00000000" w:rsidR="00000000" w:rsidRPr="00000000">
        <w:rPr>
          <w:rtl w:val="0"/>
        </w:rPr>
        <w:t xml:space="preserve">As principal investigator for this twice-funded initiative, I scaled SimPPL’s Responsible Computing Fellowships to 150+ students across 3 countries. The program yielded 8 peer-reviewed publications (NeurIPS, ICML) and deployed AI auditing tools at 6+ partners including newsrooms/CSOs, and UN agencies combating election interference.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Mozilla Responsible Computing Challenge  </w:t>
      </w:r>
    </w:p>
    <w:p w:rsidR="00000000" w:rsidDel="00000000" w:rsidP="00000000" w:rsidRDefault="00000000" w:rsidRPr="00000000" w14:paraId="00000029">
      <w:pPr>
        <w:rPr/>
      </w:pPr>
      <w:r w:rsidDel="00000000" w:rsidR="00000000" w:rsidRPr="00000000">
        <w:rPr>
          <w:rtl w:val="0"/>
        </w:rPr>
        <w:t xml:space="preserve">I co-led India’s inaugural winning project at D.J. Sanghvi College, embedding ethics modules into CS curricula for 150+ students. Our open-source tools now power Mozilla’s global fact-checking network, while training Bangladesh’s first youth-led AI governance team.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These programs employ my "frontloaded mentorship" model combining:  </w:t>
      </w:r>
    </w:p>
    <w:p w:rsidR="00000000" w:rsidDel="00000000" w:rsidP="00000000" w:rsidRDefault="00000000" w:rsidRPr="00000000" w14:paraId="0000002C">
      <w:pPr>
        <w:rPr/>
      </w:pPr>
      <w:r w:rsidDel="00000000" w:rsidR="00000000" w:rsidRPr="00000000">
        <w:rPr>
          <w:rtl w:val="0"/>
        </w:rPr>
        <w:t xml:space="preserve">- 20+ workshops on AI and network analysis  </w:t>
      </w:r>
    </w:p>
    <w:p w:rsidR="00000000" w:rsidDel="00000000" w:rsidP="00000000" w:rsidRDefault="00000000" w:rsidRPr="00000000" w14:paraId="0000002D">
      <w:pPr>
        <w:rPr/>
      </w:pPr>
      <w:r w:rsidDel="00000000" w:rsidR="00000000" w:rsidRPr="00000000">
        <w:rPr>
          <w:rtl w:val="0"/>
        </w:rPr>
        <w:t xml:space="preserve">- Paid internships for low-income participants </w:t>
      </w:r>
    </w:p>
    <w:p w:rsidR="00000000" w:rsidDel="00000000" w:rsidP="00000000" w:rsidRDefault="00000000" w:rsidRPr="00000000" w14:paraId="0000002E">
      <w:pPr>
        <w:rPr/>
      </w:pPr>
      <w:r w:rsidDel="00000000" w:rsidR="00000000" w:rsidRPr="00000000">
        <w:rPr>
          <w:rtl w:val="0"/>
        </w:rPr>
        <w:t xml:space="preserve">- Policy pipelines through 16 youth-authored research papers at A-rank workshops informing EU/US regulations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Through structured curricula co-developed with partners like Oxford and MIT, I’ve enabled students to transition from technical training to deploying solutions addressing SDG targets - from healthcare misinformation detection in rural India to hate speech monitoring for US elections.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