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0E7" w:rsidRDefault="00D04A8F">
      <w:pPr>
        <w:rPr>
          <w:snapToGrid w:val="0"/>
          <w:sz w:val="24"/>
        </w:rPr>
      </w:pPr>
      <w:r>
        <w:rPr>
          <w:snapToGrid w:val="0"/>
          <w:sz w:val="24"/>
        </w:rPr>
        <w:t>4. Extend your analysis to design a star schema (or variation) to support inventory analysis. For each table, you should define the table name, primary key, and columns. You do not need to write complete CREATE TABLE statements.</w:t>
      </w:r>
    </w:p>
    <w:p w:rsidR="00CF2E7B" w:rsidRDefault="00CF2E7B">
      <w:pPr>
        <w:rPr>
          <w:snapToGrid w:val="0"/>
          <w:sz w:val="24"/>
        </w:rPr>
      </w:pPr>
      <w:r>
        <w:rPr>
          <w:snapToGrid w:val="0"/>
          <w:sz w:val="24"/>
        </w:rPr>
        <w:t xml:space="preserve">Ans. Here is the </w:t>
      </w:r>
      <w:r w:rsidR="007021E7">
        <w:rPr>
          <w:snapToGrid w:val="0"/>
          <w:sz w:val="24"/>
        </w:rPr>
        <w:t>Star</w:t>
      </w:r>
      <w:r>
        <w:rPr>
          <w:snapToGrid w:val="0"/>
          <w:sz w:val="24"/>
        </w:rPr>
        <w:t xml:space="preserve"> Schema diagram for </w:t>
      </w:r>
      <w:r w:rsidR="000469B3">
        <w:rPr>
          <w:snapToGrid w:val="0"/>
          <w:sz w:val="24"/>
        </w:rPr>
        <w:t>given p</w:t>
      </w:r>
      <w:r w:rsidR="00AB6DFF">
        <w:rPr>
          <w:snapToGrid w:val="0"/>
          <w:sz w:val="24"/>
        </w:rPr>
        <w:t>roblem statement:</w:t>
      </w:r>
      <w:bookmarkStart w:id="0" w:name="_GoBack"/>
      <w:bookmarkEnd w:id="0"/>
    </w:p>
    <w:p w:rsidR="00AB6DFF" w:rsidRDefault="00AB6DFF">
      <w:r>
        <w:rPr>
          <w:noProof/>
        </w:rPr>
        <w:drawing>
          <wp:inline distT="0" distB="0" distL="0" distR="0" wp14:anchorId="38CA2F06" wp14:editId="779C4786">
            <wp:extent cx="594360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4780"/>
                    </a:xfrm>
                    <a:prstGeom prst="rect">
                      <a:avLst/>
                    </a:prstGeom>
                  </pic:spPr>
                </pic:pic>
              </a:graphicData>
            </a:graphic>
          </wp:inline>
        </w:drawing>
      </w:r>
    </w:p>
    <w:sectPr w:rsidR="00AB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8F"/>
    <w:rsid w:val="000469B3"/>
    <w:rsid w:val="007021E7"/>
    <w:rsid w:val="009D20E7"/>
    <w:rsid w:val="00AB6DFF"/>
    <w:rsid w:val="00BE4DEC"/>
    <w:rsid w:val="00CF2E7B"/>
    <w:rsid w:val="00CF3348"/>
    <w:rsid w:val="00D0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BB78"/>
  <w15:chartTrackingRefBased/>
  <w15:docId w15:val="{0A648D55-41C8-4808-90A5-4C31BD95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JANI</dc:creator>
  <cp:keywords/>
  <dc:description/>
  <cp:lastModifiedBy>VIRAL JANI</cp:lastModifiedBy>
  <cp:revision>5</cp:revision>
  <dcterms:created xsi:type="dcterms:W3CDTF">2017-07-16T11:25:00Z</dcterms:created>
  <dcterms:modified xsi:type="dcterms:W3CDTF">2017-07-17T17:19:00Z</dcterms:modified>
</cp:coreProperties>
</file>