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C272" w14:textId="0C8814B9" w:rsidR="007F7268" w:rsidRDefault="00CF724E" w:rsidP="007F7268">
      <w:pPr>
        <w:pStyle w:val="NormalWeb"/>
        <w:shd w:val="clear" w:color="auto" w:fill="FFFFFF"/>
        <w:spacing w:before="120" w:beforeAutospacing="0" w:after="120" w:afterAutospacing="0"/>
        <w:rPr>
          <w:rFonts w:ascii="Arial" w:hAnsi="Arial" w:cs="Mangal"/>
          <w:b/>
          <w:bCs/>
          <w:color w:val="222222"/>
          <w:sz w:val="21"/>
          <w:szCs w:val="21"/>
          <w:lang w:bidi="hi-IN"/>
        </w:rPr>
      </w:pPr>
      <w:hyperlink r:id="rId4" w:history="1">
        <w:r w:rsidR="007F7268">
          <w:rPr>
            <w:rStyle w:val="Hyperlink"/>
          </w:rPr>
          <w:t>https://hi.wikipedia.org/w/index.php?title=%E0%A4%9C%E0%A4%AE%E0%A5%8D%E0%A4%AE%E0%A5%82_%E0%A4%94%E0%A4%B0_%E0%A4%95%E0%A4%B6%E0%A5%8D%E0%A4%AE%E0%A5%80%E0%A4%B0_%E0%A4%AA%E0%A5%81%E0%A4%A8%E0%A4%B0%E0%A5%8D%E0%A4%97%E0%A4%A0%E0%A4%A8_%E0%A4%85%E0%A4%A7%E0%A4%BF%E0%A4%A8%E0%A4%BF%E0%A4%AF%E0%A4%AE,_2019&amp;oldid=4287010</w:t>
        </w:r>
      </w:hyperlink>
    </w:p>
    <w:p w14:paraId="4FCE9238" w14:textId="42CC40EA" w:rsidR="007F7268" w:rsidRDefault="007F7268" w:rsidP="007F7268">
      <w:pPr>
        <w:pStyle w:val="NormalWeb"/>
        <w:shd w:val="clear" w:color="auto" w:fill="FFFFFF"/>
        <w:spacing w:before="120" w:beforeAutospacing="0" w:after="120" w:afterAutospacing="0"/>
        <w:rPr>
          <w:rFonts w:ascii="Arial" w:hAnsi="Arial" w:cs="Mangal"/>
          <w:b/>
          <w:bCs/>
          <w:color w:val="222222"/>
          <w:sz w:val="21"/>
          <w:szCs w:val="21"/>
          <w:lang w:bidi="hi-IN"/>
        </w:rPr>
      </w:pPr>
    </w:p>
    <w:p w14:paraId="30E3314B" w14:textId="77777777" w:rsidR="007F7268" w:rsidRDefault="007F7268" w:rsidP="007F7268">
      <w:pPr>
        <w:pStyle w:val="NormalWeb"/>
        <w:shd w:val="clear" w:color="auto" w:fill="FFFFFF"/>
        <w:spacing w:before="120" w:beforeAutospacing="0" w:after="120" w:afterAutospacing="0"/>
        <w:rPr>
          <w:rFonts w:ascii="Arial" w:hAnsi="Arial" w:cs="Mangal"/>
          <w:b/>
          <w:bCs/>
          <w:color w:val="222222"/>
          <w:sz w:val="21"/>
          <w:szCs w:val="21"/>
          <w:lang w:bidi="hi-IN"/>
        </w:rPr>
      </w:pPr>
    </w:p>
    <w:p w14:paraId="327E910D" w14:textId="739C10F2" w:rsidR="007F7268" w:rsidRDefault="007F7268" w:rsidP="007F7268">
      <w:pPr>
        <w:pStyle w:val="NormalWeb"/>
        <w:shd w:val="clear" w:color="auto" w:fill="FFFFFF"/>
        <w:spacing w:before="120" w:beforeAutospacing="0" w:after="120" w:afterAutospacing="0"/>
        <w:rPr>
          <w:rStyle w:val="Hyperlink"/>
          <w:rFonts w:ascii="Arial" w:hAnsi="Arial"/>
          <w:color w:val="0B0080"/>
          <w:sz w:val="21"/>
          <w:szCs w:val="21"/>
          <w:vertAlign w:val="superscript"/>
        </w:rPr>
      </w:pPr>
      <w:r>
        <w:rPr>
          <w:rFonts w:ascii="Arial" w:hAnsi="Arial" w:cs="Mangal"/>
          <w:b/>
          <w:bCs/>
          <w:color w:val="222222"/>
          <w:sz w:val="21"/>
          <w:szCs w:val="21"/>
          <w:cs/>
          <w:lang w:bidi="hi-IN"/>
        </w:rPr>
        <w:t xml:space="preserve">जम्मू-कश्मीर पुनर्गठन अधिनियम </w:t>
      </w:r>
      <w:r>
        <w:rPr>
          <w:rFonts w:ascii="Arial" w:hAnsi="Arial"/>
          <w:b/>
          <w:bCs/>
          <w:color w:val="222222"/>
          <w:sz w:val="21"/>
          <w:szCs w:val="21"/>
        </w:rPr>
        <w:t>2019</w:t>
      </w:r>
      <w:r>
        <w:rPr>
          <w:rFonts w:ascii="Arial" w:hAnsi="Arial"/>
          <w:color w:val="222222"/>
          <w:sz w:val="21"/>
          <w:szCs w:val="21"/>
        </w:rPr>
        <w:t> </w:t>
      </w:r>
      <w:r>
        <w:rPr>
          <w:rFonts w:ascii="Arial" w:hAnsi="Arial" w:cs="Mangal"/>
          <w:color w:val="222222"/>
          <w:sz w:val="21"/>
          <w:szCs w:val="21"/>
          <w:cs/>
          <w:lang w:bidi="hi-IN"/>
        </w:rPr>
        <w:t>भारत की संसद का एक अधिनियम है। इसे</w:t>
      </w:r>
      <w:r>
        <w:rPr>
          <w:rFonts w:ascii="Arial" w:hAnsi="Arial"/>
          <w:color w:val="222222"/>
          <w:sz w:val="21"/>
          <w:szCs w:val="21"/>
        </w:rPr>
        <w:t> </w:t>
      </w:r>
      <w:hyperlink r:id="rId5" w:tooltip="भारत" w:history="1">
        <w:r>
          <w:rPr>
            <w:rStyle w:val="Hyperlink"/>
            <w:rFonts w:ascii="Arial" w:hAnsi="Arial" w:cs="Mangal"/>
            <w:color w:val="0B0080"/>
            <w:sz w:val="21"/>
            <w:szCs w:val="21"/>
            <w:cs/>
            <w:lang w:bidi="hi-IN"/>
          </w:rPr>
          <w:t>भारत</w:t>
        </w:r>
      </w:hyperlink>
      <w:r>
        <w:rPr>
          <w:rFonts w:ascii="Arial" w:hAnsi="Arial"/>
          <w:color w:val="222222"/>
          <w:sz w:val="21"/>
          <w:szCs w:val="21"/>
        </w:rPr>
        <w:t> </w:t>
      </w:r>
      <w:r>
        <w:rPr>
          <w:rFonts w:ascii="Arial" w:hAnsi="Arial" w:cs="Mangal"/>
          <w:color w:val="222222"/>
          <w:sz w:val="21"/>
          <w:szCs w:val="21"/>
          <w:cs/>
          <w:lang w:bidi="hi-IN"/>
        </w:rPr>
        <w:t>की उच्च संसद (</w:t>
      </w:r>
      <w:hyperlink r:id="rId6" w:tooltip="राज्य सभा" w:history="1">
        <w:r>
          <w:rPr>
            <w:rStyle w:val="Hyperlink"/>
            <w:rFonts w:ascii="Arial" w:hAnsi="Arial" w:cs="Mangal"/>
            <w:color w:val="0B0080"/>
            <w:sz w:val="21"/>
            <w:szCs w:val="21"/>
            <w:cs/>
            <w:lang w:bidi="hi-IN"/>
          </w:rPr>
          <w:t>राज्य सभा</w:t>
        </w:r>
      </w:hyperlink>
      <w:r>
        <w:rPr>
          <w:rFonts w:ascii="Arial" w:hAnsi="Arial"/>
          <w:color w:val="222222"/>
          <w:sz w:val="21"/>
          <w:szCs w:val="21"/>
        </w:rPr>
        <w:t xml:space="preserve">) </w:t>
      </w:r>
      <w:r>
        <w:rPr>
          <w:rFonts w:ascii="Arial" w:hAnsi="Arial" w:cs="Mangal"/>
          <w:color w:val="222222"/>
          <w:sz w:val="21"/>
          <w:szCs w:val="21"/>
          <w:cs/>
          <w:lang w:bidi="hi-IN"/>
        </w:rPr>
        <w:t>में गृहमन्त्री</w:t>
      </w:r>
      <w:r>
        <w:rPr>
          <w:rFonts w:ascii="Arial" w:hAnsi="Arial"/>
          <w:color w:val="222222"/>
          <w:sz w:val="21"/>
          <w:szCs w:val="21"/>
        </w:rPr>
        <w:t> </w:t>
      </w:r>
      <w:hyperlink r:id="rId7" w:tooltip="अमित शाह" w:history="1">
        <w:r>
          <w:rPr>
            <w:rStyle w:val="Hyperlink"/>
            <w:rFonts w:ascii="Arial" w:hAnsi="Arial" w:cs="Mangal"/>
            <w:color w:val="0B0080"/>
            <w:sz w:val="21"/>
            <w:szCs w:val="21"/>
            <w:cs/>
            <w:lang w:bidi="hi-IN"/>
          </w:rPr>
          <w:t>अमित शाह</w:t>
        </w:r>
      </w:hyperlink>
      <w:r>
        <w:rPr>
          <w:rFonts w:ascii="Arial" w:hAnsi="Arial"/>
          <w:color w:val="222222"/>
          <w:sz w:val="21"/>
          <w:szCs w:val="21"/>
        </w:rPr>
        <w:t> </w:t>
      </w:r>
      <w:r>
        <w:rPr>
          <w:rFonts w:ascii="Arial" w:hAnsi="Arial" w:cs="Mangal"/>
          <w:color w:val="222222"/>
          <w:sz w:val="21"/>
          <w:szCs w:val="21"/>
          <w:cs/>
          <w:lang w:bidi="hi-IN"/>
        </w:rPr>
        <w:t xml:space="preserve">ने </w:t>
      </w:r>
      <w:r>
        <w:rPr>
          <w:rFonts w:ascii="Arial" w:hAnsi="Arial"/>
          <w:color w:val="222222"/>
          <w:sz w:val="21"/>
          <w:szCs w:val="21"/>
        </w:rPr>
        <w:t xml:space="preserve">05 </w:t>
      </w:r>
      <w:r>
        <w:rPr>
          <w:rFonts w:ascii="Arial" w:hAnsi="Arial" w:cs="Mangal"/>
          <w:color w:val="222222"/>
          <w:sz w:val="21"/>
          <w:szCs w:val="21"/>
          <w:cs/>
          <w:lang w:bidi="hi-IN"/>
        </w:rPr>
        <w:t>अगस्त</w:t>
      </w:r>
      <w:r>
        <w:rPr>
          <w:rFonts w:ascii="Arial" w:hAnsi="Arial"/>
          <w:color w:val="222222"/>
          <w:sz w:val="21"/>
          <w:szCs w:val="21"/>
        </w:rPr>
        <w:t xml:space="preserve">, 2019 </w:t>
      </w:r>
      <w:r>
        <w:rPr>
          <w:rFonts w:ascii="Arial" w:hAnsi="Arial" w:cs="Mangal"/>
          <w:color w:val="222222"/>
          <w:sz w:val="21"/>
          <w:szCs w:val="21"/>
          <w:cs/>
          <w:lang w:bidi="hi-IN"/>
        </w:rPr>
        <w:t>को प्रस्तुत किया था। यह अधिनियम उसी दिन राज्य सभा द्वारा पारित कर दिया गया तथा अगले दिन</w:t>
      </w:r>
      <w:r>
        <w:rPr>
          <w:rFonts w:ascii="Arial" w:hAnsi="Arial"/>
          <w:color w:val="222222"/>
          <w:sz w:val="21"/>
          <w:szCs w:val="21"/>
        </w:rPr>
        <w:t> </w:t>
      </w:r>
      <w:hyperlink r:id="rId8" w:tooltip="लोक सभा" w:history="1">
        <w:r>
          <w:rPr>
            <w:rStyle w:val="Hyperlink"/>
            <w:rFonts w:ascii="Arial" w:hAnsi="Arial" w:cs="Mangal"/>
            <w:color w:val="0B0080"/>
            <w:sz w:val="21"/>
            <w:szCs w:val="21"/>
            <w:cs/>
            <w:lang w:bidi="hi-IN"/>
          </w:rPr>
          <w:t>लोक सभा</w:t>
        </w:r>
      </w:hyperlink>
      <w:r>
        <w:rPr>
          <w:rFonts w:ascii="Arial" w:hAnsi="Arial"/>
          <w:color w:val="222222"/>
          <w:sz w:val="21"/>
          <w:szCs w:val="21"/>
        </w:rPr>
        <w:t> </w:t>
      </w:r>
      <w:r>
        <w:rPr>
          <w:rFonts w:ascii="Arial" w:hAnsi="Arial" w:cs="Mangal"/>
          <w:color w:val="222222"/>
          <w:sz w:val="21"/>
          <w:szCs w:val="21"/>
          <w:cs/>
          <w:lang w:bidi="hi-IN"/>
        </w:rPr>
        <w:t>ने इसे पारित कर दिया।</w:t>
      </w:r>
      <w:r>
        <w:rPr>
          <w:rFonts w:ascii="Arial" w:hAnsi="Arial"/>
          <w:color w:val="222222"/>
          <w:sz w:val="21"/>
          <w:szCs w:val="21"/>
        </w:rPr>
        <w:t> </w:t>
      </w:r>
      <w:hyperlink r:id="rId9" w:anchor="cite_note-1" w:history="1">
        <w:r>
          <w:rPr>
            <w:rStyle w:val="Hyperlink"/>
            <w:rFonts w:ascii="Arial" w:hAnsi="Arial"/>
            <w:color w:val="0B0080"/>
            <w:sz w:val="21"/>
            <w:szCs w:val="21"/>
            <w:vertAlign w:val="superscript"/>
          </w:rPr>
          <w:t>[1]</w:t>
        </w:r>
      </w:hyperlink>
      <w:hyperlink r:id="rId10" w:anchor="cite_note-2" w:history="1">
        <w:r>
          <w:rPr>
            <w:rStyle w:val="Hyperlink"/>
            <w:rFonts w:ascii="Arial" w:hAnsi="Arial"/>
            <w:color w:val="0B0080"/>
            <w:sz w:val="21"/>
            <w:szCs w:val="21"/>
            <w:vertAlign w:val="superscript"/>
          </w:rPr>
          <w:t>[2]</w:t>
        </w:r>
      </w:hyperlink>
      <w:r>
        <w:rPr>
          <w:rFonts w:ascii="Arial" w:hAnsi="Arial"/>
          <w:color w:val="222222"/>
          <w:sz w:val="21"/>
          <w:szCs w:val="21"/>
        </w:rPr>
        <w:t> </w:t>
      </w:r>
      <w:r>
        <w:rPr>
          <w:rFonts w:ascii="Arial" w:hAnsi="Arial" w:cs="Mangal"/>
          <w:color w:val="222222"/>
          <w:sz w:val="21"/>
          <w:szCs w:val="21"/>
          <w:cs/>
          <w:lang w:bidi="hi-IN"/>
        </w:rPr>
        <w:t>इस अधिनियम में</w:t>
      </w:r>
      <w:r>
        <w:rPr>
          <w:rFonts w:ascii="Arial" w:hAnsi="Arial"/>
          <w:color w:val="222222"/>
          <w:sz w:val="21"/>
          <w:szCs w:val="21"/>
        </w:rPr>
        <w:t> </w:t>
      </w:r>
      <w:hyperlink r:id="rId11" w:tooltip="जम्मू और कश्मीर" w:history="1">
        <w:r>
          <w:rPr>
            <w:rStyle w:val="Hyperlink"/>
            <w:rFonts w:ascii="Arial" w:hAnsi="Arial" w:cs="Mangal"/>
            <w:color w:val="0B0080"/>
            <w:sz w:val="21"/>
            <w:szCs w:val="21"/>
            <w:cs/>
            <w:lang w:bidi="hi-IN"/>
          </w:rPr>
          <w:t>जम्मू और कश्मीर</w:t>
        </w:r>
      </w:hyperlink>
      <w:r>
        <w:rPr>
          <w:rFonts w:ascii="Arial" w:hAnsi="Arial"/>
          <w:color w:val="222222"/>
          <w:sz w:val="21"/>
          <w:szCs w:val="21"/>
        </w:rPr>
        <w:t> </w:t>
      </w:r>
      <w:r>
        <w:rPr>
          <w:rFonts w:ascii="Arial" w:hAnsi="Arial" w:cs="Mangal"/>
          <w:color w:val="222222"/>
          <w:sz w:val="21"/>
          <w:szCs w:val="21"/>
          <w:cs/>
          <w:lang w:bidi="hi-IN"/>
        </w:rPr>
        <w:t>राज्य को दो केंद्रशासित प्रदेशों में पुनर्गठित करने का प्रावधान है</w:t>
      </w:r>
      <w:r>
        <w:rPr>
          <w:rFonts w:ascii="Arial" w:hAnsi="Arial"/>
          <w:color w:val="222222"/>
          <w:sz w:val="21"/>
          <w:szCs w:val="21"/>
        </w:rPr>
        <w:t xml:space="preserve">, (1) </w:t>
      </w:r>
      <w:r>
        <w:rPr>
          <w:rFonts w:ascii="Arial" w:hAnsi="Arial" w:cs="Mangal"/>
          <w:color w:val="222222"/>
          <w:sz w:val="21"/>
          <w:szCs w:val="21"/>
          <w:cs/>
          <w:lang w:bidi="hi-IN"/>
        </w:rPr>
        <w:t>जम्मू और कश्मीर (</w:t>
      </w:r>
      <w:r>
        <w:rPr>
          <w:rFonts w:ascii="Arial" w:hAnsi="Arial"/>
          <w:color w:val="222222"/>
          <w:sz w:val="21"/>
          <w:szCs w:val="21"/>
        </w:rPr>
        <w:t>2) </w:t>
      </w:r>
      <w:hyperlink r:id="rId12" w:tooltip="लद्दाख" w:history="1">
        <w:r>
          <w:rPr>
            <w:rStyle w:val="Hyperlink"/>
            <w:rFonts w:ascii="Arial" w:hAnsi="Arial" w:cs="Mangal"/>
            <w:color w:val="0B0080"/>
            <w:sz w:val="21"/>
            <w:szCs w:val="21"/>
            <w:cs/>
            <w:lang w:bidi="hi-IN"/>
          </w:rPr>
          <w:t>लद्दाख</w:t>
        </w:r>
      </w:hyperlink>
      <w:r>
        <w:rPr>
          <w:rFonts w:ascii="Arial" w:hAnsi="Arial" w:cs="Mangal"/>
          <w:color w:val="222222"/>
          <w:sz w:val="21"/>
          <w:szCs w:val="21"/>
          <w:cs/>
          <w:lang w:bidi="hi-IN"/>
        </w:rPr>
        <w:t xml:space="preserve">। इस अधिनियम के प्रावधान </w:t>
      </w:r>
      <w:r>
        <w:rPr>
          <w:rFonts w:ascii="Arial" w:hAnsi="Arial"/>
          <w:color w:val="222222"/>
          <w:sz w:val="21"/>
          <w:szCs w:val="21"/>
        </w:rPr>
        <w:t xml:space="preserve">31 </w:t>
      </w:r>
      <w:r>
        <w:rPr>
          <w:rFonts w:ascii="Arial" w:hAnsi="Arial" w:cs="Mangal"/>
          <w:color w:val="222222"/>
          <w:sz w:val="21"/>
          <w:szCs w:val="21"/>
          <w:cs/>
          <w:lang w:bidi="hi-IN"/>
        </w:rPr>
        <w:t xml:space="preserve">अक्टूबर </w:t>
      </w:r>
      <w:r>
        <w:rPr>
          <w:rFonts w:ascii="Arial" w:hAnsi="Arial"/>
          <w:color w:val="222222"/>
          <w:sz w:val="21"/>
          <w:szCs w:val="21"/>
        </w:rPr>
        <w:t xml:space="preserve">2019 </w:t>
      </w:r>
      <w:r>
        <w:rPr>
          <w:rFonts w:ascii="Arial" w:hAnsi="Arial" w:cs="Mangal"/>
          <w:color w:val="222222"/>
          <w:sz w:val="21"/>
          <w:szCs w:val="21"/>
          <w:cs/>
          <w:lang w:bidi="hi-IN"/>
        </w:rPr>
        <w:t>से लागू होंगे</w:t>
      </w:r>
      <w:r>
        <w:rPr>
          <w:rFonts w:ascii="Arial" w:hAnsi="Arial"/>
          <w:color w:val="222222"/>
          <w:sz w:val="21"/>
          <w:szCs w:val="21"/>
        </w:rPr>
        <w:t>,</w:t>
      </w:r>
      <w:hyperlink r:id="rId13" w:anchor="cite_note-3" w:history="1">
        <w:r>
          <w:rPr>
            <w:rStyle w:val="Hyperlink"/>
            <w:rFonts w:ascii="Arial" w:hAnsi="Arial"/>
            <w:color w:val="0B0080"/>
            <w:sz w:val="21"/>
            <w:szCs w:val="21"/>
            <w:vertAlign w:val="superscript"/>
          </w:rPr>
          <w:t>[3]</w:t>
        </w:r>
      </w:hyperlink>
      <w:r>
        <w:rPr>
          <w:rFonts w:ascii="Arial" w:hAnsi="Arial"/>
          <w:color w:val="222222"/>
          <w:sz w:val="21"/>
          <w:szCs w:val="21"/>
        </w:rPr>
        <w:t> </w:t>
      </w:r>
      <w:r>
        <w:rPr>
          <w:rFonts w:ascii="Arial" w:hAnsi="Arial" w:cs="Mangal"/>
          <w:color w:val="222222"/>
          <w:sz w:val="21"/>
          <w:szCs w:val="21"/>
          <w:cs/>
          <w:lang w:bidi="hi-IN"/>
        </w:rPr>
        <w:t>जो भारत के पहले उप प्रधानमंत्री सरदार</w:t>
      </w:r>
      <w:r>
        <w:rPr>
          <w:rFonts w:ascii="Arial" w:hAnsi="Arial"/>
          <w:color w:val="222222"/>
          <w:sz w:val="21"/>
          <w:szCs w:val="21"/>
        </w:rPr>
        <w:t> </w:t>
      </w:r>
      <w:hyperlink r:id="rId14" w:tooltip="वल्लभ भाई पटेल" w:history="1">
        <w:r>
          <w:rPr>
            <w:rStyle w:val="Hyperlink"/>
            <w:rFonts w:ascii="Arial" w:hAnsi="Arial" w:cs="Mangal"/>
            <w:color w:val="0B0080"/>
            <w:sz w:val="21"/>
            <w:szCs w:val="21"/>
            <w:cs/>
            <w:lang w:bidi="hi-IN"/>
          </w:rPr>
          <w:t>वल्लभ भाई पटेल</w:t>
        </w:r>
      </w:hyperlink>
      <w:r>
        <w:rPr>
          <w:rFonts w:ascii="Arial" w:hAnsi="Arial"/>
          <w:color w:val="222222"/>
          <w:sz w:val="21"/>
          <w:szCs w:val="21"/>
        </w:rPr>
        <w:t> </w:t>
      </w:r>
      <w:r>
        <w:rPr>
          <w:rFonts w:ascii="Arial" w:hAnsi="Arial" w:cs="Mangal"/>
          <w:color w:val="222222"/>
          <w:sz w:val="21"/>
          <w:szCs w:val="21"/>
          <w:cs/>
          <w:lang w:bidi="hi-IN"/>
        </w:rPr>
        <w:t>की जयंती है।</w:t>
      </w:r>
      <w:hyperlink r:id="rId15" w:anchor="cite_note-4" w:history="1">
        <w:r>
          <w:rPr>
            <w:rStyle w:val="Hyperlink"/>
            <w:rFonts w:ascii="Arial" w:hAnsi="Arial"/>
            <w:color w:val="0B0080"/>
            <w:sz w:val="21"/>
            <w:szCs w:val="21"/>
            <w:vertAlign w:val="superscript"/>
          </w:rPr>
          <w:t>[4]</w:t>
        </w:r>
      </w:hyperlink>
    </w:p>
    <w:p w14:paraId="454314DE" w14:textId="05A028D3" w:rsidR="00CF724E" w:rsidRDefault="00CF724E" w:rsidP="007F7268">
      <w:pPr>
        <w:pStyle w:val="NormalWeb"/>
        <w:shd w:val="clear" w:color="auto" w:fill="FFFFFF"/>
        <w:spacing w:before="120" w:beforeAutospacing="0" w:after="120" w:afterAutospacing="0"/>
        <w:rPr>
          <w:rFonts w:ascii="Arial" w:hAnsi="Arial"/>
          <w:color w:val="222222"/>
          <w:sz w:val="21"/>
          <w:szCs w:val="21"/>
        </w:rPr>
      </w:pPr>
      <w:r w:rsidRPr="00CF724E">
        <w:rPr>
          <w:rFonts w:ascii="Arial" w:hAnsi="Arial"/>
          <w:color w:val="222222"/>
          <w:sz w:val="21"/>
          <w:szCs w:val="21"/>
        </w:rPr>
        <w:t>The Jammu and Kashmir Reorganization Act 2019 is an Act of the Parliament of India. It was presented by the Home Minister Amit Shah on 05 August 2019 in the High Parliament of India (Rajya Sabha). The Act was passed by the Rajya Sabha on the same day and passed by the Lok Sabha on the following day.</w:t>
      </w:r>
      <w:r>
        <w:rPr>
          <w:rFonts w:ascii="Arial" w:hAnsi="Arial"/>
          <w:color w:val="222222"/>
          <w:sz w:val="21"/>
          <w:szCs w:val="21"/>
        </w:rPr>
        <w:t xml:space="preserve"> </w:t>
      </w:r>
      <w:r w:rsidRPr="00CF724E">
        <w:rPr>
          <w:rFonts w:ascii="Arial" w:hAnsi="Arial"/>
          <w:color w:val="222222"/>
          <w:sz w:val="21"/>
          <w:szCs w:val="21"/>
        </w:rPr>
        <w:t xml:space="preserve">The Act provides for the reorganization of the State of Jammu and Kashmir into two Union Territories, (1) Jammu and Kashmir </w:t>
      </w:r>
      <w:r>
        <w:rPr>
          <w:rFonts w:ascii="Arial" w:hAnsi="Arial"/>
          <w:color w:val="222222"/>
          <w:sz w:val="21"/>
          <w:szCs w:val="21"/>
        </w:rPr>
        <w:t xml:space="preserve">and </w:t>
      </w:r>
      <w:r w:rsidRPr="00CF724E">
        <w:rPr>
          <w:rFonts w:ascii="Arial" w:hAnsi="Arial"/>
          <w:color w:val="222222"/>
          <w:sz w:val="21"/>
          <w:szCs w:val="21"/>
        </w:rPr>
        <w:t>(2) Ladakh. The provisions of this Act will come into force from October</w:t>
      </w:r>
      <w:r>
        <w:rPr>
          <w:rFonts w:ascii="Arial" w:hAnsi="Arial"/>
          <w:color w:val="222222"/>
          <w:sz w:val="21"/>
          <w:szCs w:val="21"/>
        </w:rPr>
        <w:t xml:space="preserve"> 31</w:t>
      </w:r>
      <w:r w:rsidRPr="00CF724E">
        <w:rPr>
          <w:rFonts w:ascii="Arial" w:hAnsi="Arial"/>
          <w:color w:val="222222"/>
          <w:sz w:val="21"/>
          <w:szCs w:val="21"/>
          <w:vertAlign w:val="superscript"/>
        </w:rPr>
        <w:t>st</w:t>
      </w:r>
      <w:r>
        <w:rPr>
          <w:rFonts w:ascii="Arial" w:hAnsi="Arial"/>
          <w:color w:val="222222"/>
          <w:sz w:val="21"/>
          <w:szCs w:val="21"/>
          <w:vertAlign w:val="superscript"/>
        </w:rPr>
        <w:t>,</w:t>
      </w:r>
      <w:r w:rsidRPr="00CF724E">
        <w:rPr>
          <w:rFonts w:ascii="Arial" w:hAnsi="Arial"/>
          <w:color w:val="222222"/>
          <w:sz w:val="21"/>
          <w:szCs w:val="21"/>
        </w:rPr>
        <w:t xml:space="preserve"> 2019, which is the birth anniversary of Sardar Vallabhbhai Patel, the first Deputy Prime Minister of India</w:t>
      </w:r>
      <w:r>
        <w:rPr>
          <w:rFonts w:ascii="Arial" w:hAnsi="Arial"/>
          <w:color w:val="222222"/>
          <w:sz w:val="21"/>
          <w:szCs w:val="21"/>
        </w:rPr>
        <w:t>.</w:t>
      </w:r>
      <w:bookmarkStart w:id="0" w:name="_GoBack"/>
      <w:bookmarkEnd w:id="0"/>
    </w:p>
    <w:p w14:paraId="3C8F7B36" w14:textId="4B084F0B" w:rsidR="007F7268" w:rsidRDefault="007F7268" w:rsidP="007F7268">
      <w:pPr>
        <w:pStyle w:val="NormalWeb"/>
        <w:shd w:val="clear" w:color="auto" w:fill="FFFFFF"/>
        <w:spacing w:before="120" w:beforeAutospacing="0" w:after="120" w:afterAutospacing="0"/>
        <w:rPr>
          <w:rFonts w:ascii="Arial" w:hAnsi="Arial" w:cs="Mangal"/>
          <w:color w:val="222222"/>
          <w:sz w:val="21"/>
          <w:szCs w:val="21"/>
          <w:lang w:bidi="hi-IN"/>
        </w:rPr>
      </w:pPr>
      <w:r>
        <w:rPr>
          <w:rFonts w:ascii="Arial" w:hAnsi="Arial" w:cs="Mangal"/>
          <w:color w:val="222222"/>
          <w:sz w:val="21"/>
          <w:szCs w:val="21"/>
          <w:cs/>
          <w:lang w:bidi="hi-IN"/>
        </w:rPr>
        <w:t xml:space="preserve">भारत के राष्ट्रपति द्वारा </w:t>
      </w:r>
      <w:r>
        <w:rPr>
          <w:rFonts w:ascii="Arial" w:hAnsi="Arial"/>
          <w:color w:val="222222"/>
          <w:sz w:val="21"/>
          <w:szCs w:val="21"/>
        </w:rPr>
        <w:t xml:space="preserve">9 </w:t>
      </w:r>
      <w:r>
        <w:rPr>
          <w:rFonts w:ascii="Arial" w:hAnsi="Arial" w:cs="Mangal"/>
          <w:color w:val="222222"/>
          <w:sz w:val="21"/>
          <w:szCs w:val="21"/>
          <w:cs/>
          <w:lang w:bidi="hi-IN"/>
        </w:rPr>
        <w:t xml:space="preserve">अगस्त </w:t>
      </w:r>
      <w:r>
        <w:rPr>
          <w:rFonts w:ascii="Arial" w:hAnsi="Arial"/>
          <w:color w:val="222222"/>
          <w:sz w:val="21"/>
          <w:szCs w:val="21"/>
        </w:rPr>
        <w:t xml:space="preserve">2019 </w:t>
      </w:r>
      <w:r>
        <w:rPr>
          <w:rFonts w:ascii="Arial" w:hAnsi="Arial" w:cs="Mangal"/>
          <w:color w:val="222222"/>
          <w:sz w:val="21"/>
          <w:szCs w:val="21"/>
          <w:cs/>
          <w:lang w:bidi="hi-IN"/>
        </w:rPr>
        <w:t xml:space="preserve">को आश्वासन दिया गया। भारतीय संविधान के अनुच्छेद </w:t>
      </w:r>
      <w:r>
        <w:rPr>
          <w:rFonts w:ascii="Arial" w:hAnsi="Arial"/>
          <w:color w:val="222222"/>
          <w:sz w:val="21"/>
          <w:szCs w:val="21"/>
        </w:rPr>
        <w:t xml:space="preserve">370 </w:t>
      </w:r>
      <w:r>
        <w:rPr>
          <w:rFonts w:ascii="Arial" w:hAnsi="Arial" w:cs="Mangal"/>
          <w:color w:val="222222"/>
          <w:sz w:val="21"/>
          <w:szCs w:val="21"/>
          <w:cs/>
          <w:lang w:bidi="hi-IN"/>
        </w:rPr>
        <w:t>के तहत एक राष्ट्रपति के आदेश से पहले विधेयक की शुरूआत की गई थी</w:t>
      </w:r>
      <w:r>
        <w:rPr>
          <w:rFonts w:ascii="Arial" w:hAnsi="Arial"/>
          <w:color w:val="222222"/>
          <w:sz w:val="21"/>
          <w:szCs w:val="21"/>
        </w:rPr>
        <w:t>,</w:t>
      </w:r>
      <w:hyperlink r:id="rId16" w:anchor="cite_note-5" w:history="1">
        <w:r>
          <w:rPr>
            <w:rStyle w:val="Hyperlink"/>
            <w:rFonts w:ascii="Arial" w:hAnsi="Arial"/>
            <w:color w:val="0B0080"/>
            <w:sz w:val="21"/>
            <w:szCs w:val="21"/>
            <w:vertAlign w:val="superscript"/>
          </w:rPr>
          <w:t>[5]</w:t>
        </w:r>
      </w:hyperlink>
      <w:r>
        <w:rPr>
          <w:rFonts w:ascii="Arial" w:hAnsi="Arial"/>
          <w:color w:val="222222"/>
          <w:sz w:val="21"/>
          <w:szCs w:val="21"/>
        </w:rPr>
        <w:t> </w:t>
      </w:r>
      <w:r>
        <w:rPr>
          <w:rFonts w:ascii="Arial" w:hAnsi="Arial" w:cs="Mangal"/>
          <w:color w:val="222222"/>
          <w:sz w:val="21"/>
          <w:szCs w:val="21"/>
          <w:cs/>
          <w:lang w:bidi="hi-IN"/>
        </w:rPr>
        <w:t>जिसमें कहा गया था कि भारतीय संविधान के सभी प्रावधान जम्मू और कश्मीर पर लागू होंगे। इसने भारतीय संसद को कानून बनाने में सक्षम बनाया जो राज्य के संगठन को पुनर्व्यवस्थित करेगा।</w:t>
      </w:r>
    </w:p>
    <w:p w14:paraId="18CD44AC" w14:textId="51D531AC" w:rsidR="00CF724E" w:rsidRDefault="00CF724E" w:rsidP="007F7268">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T</w:t>
      </w:r>
      <w:r w:rsidRPr="00CF724E">
        <w:rPr>
          <w:rFonts w:ascii="Arial" w:hAnsi="Arial"/>
          <w:color w:val="222222"/>
          <w:sz w:val="21"/>
          <w:szCs w:val="21"/>
        </w:rPr>
        <w:t>he President of India</w:t>
      </w:r>
      <w:r w:rsidRPr="00CF724E">
        <w:rPr>
          <w:rFonts w:ascii="Arial" w:hAnsi="Arial"/>
          <w:color w:val="222222"/>
          <w:sz w:val="21"/>
          <w:szCs w:val="21"/>
        </w:rPr>
        <w:t xml:space="preserve"> </w:t>
      </w:r>
      <w:r w:rsidRPr="00CF724E">
        <w:rPr>
          <w:rFonts w:ascii="Arial" w:hAnsi="Arial"/>
          <w:color w:val="222222"/>
          <w:sz w:val="21"/>
          <w:szCs w:val="21"/>
        </w:rPr>
        <w:t>Assured on 9 August 201</w:t>
      </w:r>
      <w:r>
        <w:rPr>
          <w:rFonts w:ascii="Arial" w:hAnsi="Arial"/>
          <w:color w:val="222222"/>
          <w:sz w:val="21"/>
          <w:szCs w:val="21"/>
        </w:rPr>
        <w:t>9</w:t>
      </w:r>
      <w:r w:rsidRPr="00CF724E">
        <w:rPr>
          <w:rFonts w:ascii="Arial" w:hAnsi="Arial"/>
          <w:color w:val="222222"/>
          <w:sz w:val="21"/>
          <w:szCs w:val="21"/>
        </w:rPr>
        <w:t>. The Bill was introduced under Article 370 of the Indian Constitution before a Presidential order, stating that all the provisions of the Indian Constitution would apply to Jammu and Kashmir. This enabled the Indian Parliament to enact laws that would rearrange the organization of the state.</w:t>
      </w:r>
    </w:p>
    <w:p w14:paraId="67769823" w14:textId="77777777" w:rsidR="007F7268" w:rsidRPr="007F7268" w:rsidRDefault="007F7268" w:rsidP="007F7268"/>
    <w:sectPr w:rsidR="007F7268" w:rsidRPr="007F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68"/>
    <w:rsid w:val="007F7268"/>
    <w:rsid w:val="00CF724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7286"/>
  <w15:chartTrackingRefBased/>
  <w15:docId w15:val="{153735C7-B500-4CD2-AA71-5D8E738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2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7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9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wikipedia.org/wiki/%E0%A4%B2%E0%A5%8B%E0%A4%95_%E0%A4%B8%E0%A4%AD%E0%A4%BE" TargetMode="External"/><Relationship Id="rId13" Type="http://schemas.openxmlformats.org/officeDocument/2006/relationships/hyperlink" Target="https://hi.wikipedia.org/w/index.php?title=%E0%A4%9C%E0%A4%AE%E0%A5%8D%E0%A4%AE%E0%A5%82_%E0%A4%94%E0%A4%B0_%E0%A4%95%E0%A4%B6%E0%A5%8D%E0%A4%AE%E0%A5%80%E0%A4%B0_%E0%A4%AA%E0%A5%81%E0%A4%A8%E0%A4%B0%E0%A5%8D%E0%A4%97%E0%A4%A0%E0%A4%A8_%E0%A4%85%E0%A4%A7%E0%A4%BF%E0%A4%A8%E0%A4%BF%E0%A4%AF%E0%A4%AE,_2019&amp;oldid=428701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i.wikipedia.org/wiki/%E0%A4%85%E0%A4%AE%E0%A4%BF%E0%A4%A4_%E0%A4%B6%E0%A4%BE%E0%A4%B9" TargetMode="External"/><Relationship Id="rId12" Type="http://schemas.openxmlformats.org/officeDocument/2006/relationships/hyperlink" Target="https://hi.wikipedia.org/wiki/%E0%A4%B2%E0%A4%A6%E0%A5%8D%E0%A4%A6%E0%A4%BE%E0%A4%9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i.wikipedia.org/w/index.php?title=%E0%A4%9C%E0%A4%AE%E0%A5%8D%E0%A4%AE%E0%A5%82_%E0%A4%94%E0%A4%B0_%E0%A4%95%E0%A4%B6%E0%A5%8D%E0%A4%AE%E0%A5%80%E0%A4%B0_%E0%A4%AA%E0%A5%81%E0%A4%A8%E0%A4%B0%E0%A5%8D%E0%A4%97%E0%A4%A0%E0%A4%A8_%E0%A4%85%E0%A4%A7%E0%A4%BF%E0%A4%A8%E0%A4%BF%E0%A4%AF%E0%A4%AE,_2019&amp;oldid=4287010" TargetMode="External"/><Relationship Id="rId1" Type="http://schemas.openxmlformats.org/officeDocument/2006/relationships/styles" Target="styles.xml"/><Relationship Id="rId6" Type="http://schemas.openxmlformats.org/officeDocument/2006/relationships/hyperlink" Target="https://hi.wikipedia.org/wiki/%E0%A4%B0%E0%A4%BE%E0%A4%9C%E0%A5%8D%E0%A4%AF_%E0%A4%B8%E0%A4%AD%E0%A4%BE" TargetMode="External"/><Relationship Id="rId11" Type="http://schemas.openxmlformats.org/officeDocument/2006/relationships/hyperlink" Target="https://hi.wikipedia.org/wiki/%E0%A4%9C%E0%A4%AE%E0%A5%8D%E0%A4%AE%E0%A5%82_%E0%A4%94%E0%A4%B0_%E0%A4%95%E0%A4%B6%E0%A5%8D%E0%A4%AE%E0%A5%80%E0%A4%B0" TargetMode="External"/><Relationship Id="rId5" Type="http://schemas.openxmlformats.org/officeDocument/2006/relationships/hyperlink" Target="https://hi.wikipedia.org/wiki/%E0%A4%AD%E0%A4%BE%E0%A4%B0%E0%A4%A4" TargetMode="External"/><Relationship Id="rId15" Type="http://schemas.openxmlformats.org/officeDocument/2006/relationships/hyperlink" Target="https://hi.wikipedia.org/w/index.php?title=%E0%A4%9C%E0%A4%AE%E0%A5%8D%E0%A4%AE%E0%A5%82_%E0%A4%94%E0%A4%B0_%E0%A4%95%E0%A4%B6%E0%A5%8D%E0%A4%AE%E0%A5%80%E0%A4%B0_%E0%A4%AA%E0%A5%81%E0%A4%A8%E0%A4%B0%E0%A5%8D%E0%A4%97%E0%A4%A0%E0%A4%A8_%E0%A4%85%E0%A4%A7%E0%A4%BF%E0%A4%A8%E0%A4%BF%E0%A4%AF%E0%A4%AE,_2019&amp;oldid=4287010" TargetMode="External"/><Relationship Id="rId10" Type="http://schemas.openxmlformats.org/officeDocument/2006/relationships/hyperlink" Target="https://hi.wikipedia.org/w/index.php?title=%E0%A4%9C%E0%A4%AE%E0%A5%8D%E0%A4%AE%E0%A5%82_%E0%A4%94%E0%A4%B0_%E0%A4%95%E0%A4%B6%E0%A5%8D%E0%A4%AE%E0%A5%80%E0%A4%B0_%E0%A4%AA%E0%A5%81%E0%A4%A8%E0%A4%B0%E0%A5%8D%E0%A4%97%E0%A4%A0%E0%A4%A8_%E0%A4%85%E0%A4%A7%E0%A4%BF%E0%A4%A8%E0%A4%BF%E0%A4%AF%E0%A4%AE,_2019&amp;oldid=4287010" TargetMode="External"/><Relationship Id="rId4" Type="http://schemas.openxmlformats.org/officeDocument/2006/relationships/hyperlink" Target="https://hi.wikipedia.org/w/index.php?title=%E0%A4%9C%E0%A4%AE%E0%A5%8D%E0%A4%AE%E0%A5%82_%E0%A4%94%E0%A4%B0_%E0%A4%95%E0%A4%B6%E0%A5%8D%E0%A4%AE%E0%A5%80%E0%A4%B0_%E0%A4%AA%E0%A5%81%E0%A4%A8%E0%A4%B0%E0%A5%8D%E0%A4%97%E0%A4%A0%E0%A4%A8_%E0%A4%85%E0%A4%A7%E0%A4%BF%E0%A4%A8%E0%A4%BF%E0%A4%AF%E0%A4%AE,_2019&amp;oldid=4287010" TargetMode="External"/><Relationship Id="rId9" Type="http://schemas.openxmlformats.org/officeDocument/2006/relationships/hyperlink" Target="https://hi.wikipedia.org/w/index.php?title=%E0%A4%9C%E0%A4%AE%E0%A5%8D%E0%A4%AE%E0%A5%82_%E0%A4%94%E0%A4%B0_%E0%A4%95%E0%A4%B6%E0%A5%8D%E0%A4%AE%E0%A5%80%E0%A4%B0_%E0%A4%AA%E0%A5%81%E0%A4%A8%E0%A4%B0%E0%A5%8D%E0%A4%97%E0%A4%A0%E0%A4%A8_%E0%A4%85%E0%A4%A7%E0%A4%BF%E0%A4%A8%E0%A4%BF%E0%A4%AF%E0%A4%AE,_2019&amp;oldid=4287010" TargetMode="External"/><Relationship Id="rId14" Type="http://schemas.openxmlformats.org/officeDocument/2006/relationships/hyperlink" Target="https://hi.wikipedia.org/wiki/%E0%A4%B5%E0%A4%B2%E0%A5%8D%E0%A4%B2%E0%A4%AD_%E0%A4%AD%E0%A4%BE%E0%A4%88_%E0%A4%AA%E0%A4%9F%E0%A5%87%E0%A4%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c:creator>
  <cp:keywords/>
  <dc:description/>
  <cp:lastModifiedBy>Amu</cp:lastModifiedBy>
  <cp:revision>2</cp:revision>
  <dcterms:created xsi:type="dcterms:W3CDTF">2020-04-30T12:38:00Z</dcterms:created>
  <dcterms:modified xsi:type="dcterms:W3CDTF">2020-04-30T15:59:00Z</dcterms:modified>
</cp:coreProperties>
</file>