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EBF" w:rsidRPr="00334B58" w:rsidRDefault="004D025E" w:rsidP="004D025E">
      <w:pPr>
        <w:jc w:val="right"/>
        <w:rPr>
          <w:rFonts w:ascii="Times New Roman" w:hAnsi="Times New Roman" w:cs="Times New Roman"/>
        </w:rPr>
      </w:pPr>
      <w:r w:rsidRPr="00334B58">
        <w:rPr>
          <w:rFonts w:ascii="Times New Roman" w:hAnsi="Times New Roman" w:cs="Times New Roman"/>
        </w:rPr>
        <w:t>Viren Mody</w:t>
      </w:r>
    </w:p>
    <w:p w:rsidR="004D025E" w:rsidRPr="00334B58" w:rsidRDefault="004D025E" w:rsidP="004D025E">
      <w:pPr>
        <w:jc w:val="right"/>
        <w:rPr>
          <w:rFonts w:ascii="Times New Roman" w:hAnsi="Times New Roman" w:cs="Times New Roman"/>
        </w:rPr>
      </w:pPr>
      <w:r w:rsidRPr="00334B58">
        <w:rPr>
          <w:rFonts w:ascii="Times New Roman" w:hAnsi="Times New Roman" w:cs="Times New Roman"/>
        </w:rPr>
        <w:t>CS 522</w:t>
      </w:r>
    </w:p>
    <w:p w:rsidR="004D025E" w:rsidRPr="00334B58" w:rsidRDefault="00CF1ECD" w:rsidP="004D025E">
      <w:pPr>
        <w:jc w:val="right"/>
        <w:rPr>
          <w:rFonts w:ascii="Times New Roman" w:hAnsi="Times New Roman" w:cs="Times New Roman"/>
        </w:rPr>
      </w:pPr>
      <w:r>
        <w:rPr>
          <w:rFonts w:ascii="Times New Roman" w:hAnsi="Times New Roman" w:cs="Times New Roman"/>
        </w:rPr>
        <w:t>HW#3</w:t>
      </w:r>
    </w:p>
    <w:p w:rsidR="004D025E" w:rsidRDefault="004D025E" w:rsidP="004D025E">
      <w:pPr>
        <w:jc w:val="right"/>
        <w:rPr>
          <w:rFonts w:ascii="Times New Roman" w:hAnsi="Times New Roman" w:cs="Times New Roman"/>
        </w:rPr>
      </w:pPr>
      <w:r w:rsidRPr="00334B58">
        <w:rPr>
          <w:rFonts w:ascii="Times New Roman" w:hAnsi="Times New Roman" w:cs="Times New Roman"/>
        </w:rPr>
        <w:t xml:space="preserve">Due: </w:t>
      </w:r>
      <w:r w:rsidR="00CF1ECD">
        <w:rPr>
          <w:rFonts w:ascii="Times New Roman" w:hAnsi="Times New Roman" w:cs="Times New Roman"/>
        </w:rPr>
        <w:t>November 21, 2017</w:t>
      </w:r>
    </w:p>
    <w:p w:rsidR="00CF1ECD" w:rsidRDefault="00CF1ECD" w:rsidP="001320F3">
      <w:pPr>
        <w:rPr>
          <w:rFonts w:ascii="Times New Roman" w:hAnsi="Times New Roman" w:cs="Times New Roman"/>
          <w:b/>
          <w:color w:val="FF0000"/>
        </w:rPr>
      </w:pPr>
    </w:p>
    <w:p w:rsidR="0052371B" w:rsidRDefault="0052371B" w:rsidP="001320F3">
      <w:pPr>
        <w:rPr>
          <w:b/>
        </w:rPr>
      </w:pPr>
    </w:p>
    <w:p w:rsidR="00CF1ECD" w:rsidRPr="00CF1ECD" w:rsidRDefault="00CF1ECD" w:rsidP="001320F3">
      <w:pPr>
        <w:rPr>
          <w:rFonts w:ascii="Times New Roman" w:hAnsi="Times New Roman" w:cs="Times New Roman"/>
          <w:b/>
          <w:color w:val="FF0000"/>
        </w:rPr>
      </w:pPr>
      <w:r w:rsidRPr="00CF1ECD">
        <w:rPr>
          <w:b/>
        </w:rPr>
        <w:t>Part B: Fitts’s Law Replication</w:t>
      </w:r>
    </w:p>
    <w:p w:rsidR="00CF1ECD" w:rsidRDefault="00CF1ECD" w:rsidP="001320F3">
      <w:r>
        <w:t xml:space="preserve">For this assignment, you will be replicating Fitts’s law experiment for aimed movement in graphical user interfaces (GUI). You will need to build the experimental apparatus before collecting and analyzing data. Developing an application for this experiment is </w:t>
      </w:r>
      <w:r w:rsidRPr="00CF1ECD">
        <w:rPr>
          <w:b/>
          <w:u w:val="single"/>
        </w:rPr>
        <w:t>required</w:t>
      </w:r>
      <w:r>
        <w:t xml:space="preserve">. </w:t>
      </w:r>
    </w:p>
    <w:p w:rsidR="00CF1ECD" w:rsidRDefault="00CF1ECD" w:rsidP="001320F3"/>
    <w:p w:rsidR="00CF1ECD" w:rsidRDefault="00CF1ECD" w:rsidP="008D7895">
      <w:pPr>
        <w:pStyle w:val="ListParagraph"/>
        <w:numPr>
          <w:ilvl w:val="0"/>
          <w:numId w:val="13"/>
        </w:numPr>
        <w:rPr>
          <w:b/>
        </w:rPr>
      </w:pPr>
      <w:r w:rsidRPr="00CF1ECD">
        <w:rPr>
          <w:b/>
        </w:rPr>
        <w:t>Describe Fitts’s Law (Fitts’s 1954).</w:t>
      </w:r>
    </w:p>
    <w:p w:rsidR="008D7895" w:rsidRPr="008D7895" w:rsidRDefault="008D7895" w:rsidP="008D7895">
      <w:pPr>
        <w:pStyle w:val="ListParagraph"/>
        <w:ind w:left="360"/>
        <w:rPr>
          <w:b/>
        </w:rPr>
      </w:pPr>
    </w:p>
    <w:p w:rsidR="007B6684" w:rsidRDefault="007B6684" w:rsidP="00CF1ECD">
      <w:pPr>
        <w:pStyle w:val="ListParagraph"/>
        <w:ind w:left="360"/>
      </w:pPr>
      <w:r>
        <w:t>Paul Fitt</w:t>
      </w:r>
      <w:r w:rsidR="002E0814">
        <w:t>s</w:t>
      </w:r>
      <w:r>
        <w:t xml:space="preserve">’s, in 1954, established Fitts’s Law in a paper that basically models </w:t>
      </w:r>
      <w:r w:rsidR="00182823">
        <w:t xml:space="preserve">a type of </w:t>
      </w:r>
      <w:r>
        <w:t>human movement</w:t>
      </w:r>
      <w:r w:rsidR="00C7773C">
        <w:t xml:space="preserve">, specifically a model for pointing to objects. It basically is a model that predicts the amount of time it will take a subject to point to a specified target. </w:t>
      </w:r>
      <w:r w:rsidR="009E67E0">
        <w:t>“</w:t>
      </w:r>
      <w:r w:rsidR="009E67E0" w:rsidRPr="009E67E0">
        <w:t>This scientific law predicts that the time required to rapidly move to a target area is a function of the ratio between the distance to the tar</w:t>
      </w:r>
      <w:r w:rsidR="009E67E0">
        <w:t xml:space="preserve">get and the width of the target,” (Wikipedia, </w:t>
      </w:r>
      <w:hyperlink r:id="rId8" w:history="1">
        <w:r w:rsidR="00625873" w:rsidRPr="000B66B7">
          <w:rPr>
            <w:rStyle w:val="Hyperlink"/>
          </w:rPr>
          <w:t>https://en.wikipedia.org/wiki/Fitts%27s_law</w:t>
        </w:r>
      </w:hyperlink>
      <w:r w:rsidR="009E67E0">
        <w:t>).</w:t>
      </w:r>
      <w:r w:rsidR="00625873">
        <w:t xml:space="preserve"> </w:t>
      </w:r>
      <w:r w:rsidR="002E0814">
        <w:t>** According to Wikipedia, the following are the parts of Paul Fitts’s model formulation for human movement for pointing.</w:t>
      </w:r>
    </w:p>
    <w:p w:rsidR="008D7895" w:rsidRDefault="008D7895" w:rsidP="00CF1ECD">
      <w:pPr>
        <w:pStyle w:val="ListParagraph"/>
        <w:ind w:left="360"/>
      </w:pPr>
    </w:p>
    <w:p w:rsidR="002E0814" w:rsidRDefault="008D7895" w:rsidP="00CF1ECD">
      <w:pPr>
        <w:pStyle w:val="ListParagraph"/>
        <w:ind w:left="360"/>
      </w:pPr>
      <w:r>
        <w:rPr>
          <w:noProof/>
        </w:rPr>
        <w:drawing>
          <wp:anchor distT="0" distB="0" distL="114300" distR="114300" simplePos="0" relativeHeight="251659264" behindDoc="0" locked="0" layoutInCell="1" allowOverlap="1" wp14:anchorId="4332EB35" wp14:editId="13761A83">
            <wp:simplePos x="0" y="0"/>
            <wp:positionH relativeFrom="column">
              <wp:posOffset>3724275</wp:posOffset>
            </wp:positionH>
            <wp:positionV relativeFrom="paragraph">
              <wp:posOffset>117475</wp:posOffset>
            </wp:positionV>
            <wp:extent cx="1152525" cy="442595"/>
            <wp:effectExtent l="0" t="0" r="9525" b="0"/>
            <wp:wrapSquare wrapText="bothSides"/>
            <wp:docPr id="2" name="Picture 2" descr="http://www.yorku.ca/mack/ijhcs2004-e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yorku.ca/mack/ijhcs2004-eq1.jpg"/>
                    <pic:cNvPicPr>
                      <a:picLocks noChangeAspect="1" noChangeArrowheads="1"/>
                    </pic:cNvPicPr>
                  </pic:nvPicPr>
                  <pic:blipFill rotWithShape="1">
                    <a:blip r:embed="rId9">
                      <a:extLst>
                        <a:ext uri="{28A0092B-C50C-407E-A947-70E740481C1C}">
                          <a14:useLocalDpi xmlns:a14="http://schemas.microsoft.com/office/drawing/2010/main" val="0"/>
                        </a:ext>
                      </a:extLst>
                    </a:blip>
                    <a:srcRect r="4412"/>
                    <a:stretch/>
                  </pic:blipFill>
                  <pic:spPr bwMode="auto">
                    <a:xfrm>
                      <a:off x="0" y="0"/>
                      <a:ext cx="1152525" cy="442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E0814" w:rsidRPr="0078077D" w:rsidRDefault="002E0814" w:rsidP="002E0814">
      <w:pPr>
        <w:pStyle w:val="ListParagraph"/>
        <w:ind w:left="360"/>
        <w:rPr>
          <w:rFonts w:eastAsiaTheme="minorEastAsia"/>
        </w:rPr>
      </w:pPr>
      <w:r>
        <w:rPr>
          <w:b/>
        </w:rPr>
        <w:t>Index of difficulty:</w:t>
      </w:r>
      <w:r w:rsidR="00DF67D4">
        <w:rPr>
          <w:b/>
        </w:rPr>
        <w:tab/>
      </w:r>
      <m:oMath>
        <m:r>
          <w:rPr>
            <w:rFonts w:ascii="Cambria Math" w:hAnsi="Cambria Math"/>
          </w:rPr>
          <m:t>ID=</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2D</m:t>
                </m:r>
              </m:num>
              <m:den>
                <m:r>
                  <w:rPr>
                    <w:rFonts w:ascii="Cambria Math" w:hAnsi="Cambria Math"/>
                  </w:rPr>
                  <m:t>W</m:t>
                </m:r>
              </m:den>
            </m:f>
          </m:e>
        </m:d>
      </m:oMath>
      <w:r w:rsidR="008D7895">
        <w:rPr>
          <w:rFonts w:eastAsiaTheme="minorEastAsia"/>
        </w:rPr>
        <w:tab/>
      </w:r>
      <w:r w:rsidR="008D7895">
        <w:rPr>
          <w:rFonts w:eastAsiaTheme="minorEastAsia"/>
        </w:rPr>
        <w:tab/>
      </w:r>
    </w:p>
    <w:p w:rsidR="0078077D" w:rsidRPr="002E0814" w:rsidRDefault="0078077D" w:rsidP="002E0814">
      <w:pPr>
        <w:pStyle w:val="ListParagraph"/>
        <w:ind w:left="360"/>
        <w:rPr>
          <w:rFonts w:eastAsiaTheme="minorEastAsia"/>
        </w:rPr>
      </w:pPr>
    </w:p>
    <w:p w:rsidR="002E0814" w:rsidRDefault="0078077D" w:rsidP="002E0814">
      <w:pPr>
        <w:pStyle w:val="ListParagraph"/>
        <w:ind w:left="360"/>
        <w:rPr>
          <w:rFonts w:eastAsiaTheme="minorEastAsia"/>
        </w:rPr>
      </w:pPr>
      <w:r>
        <w:rPr>
          <w:rFonts w:eastAsiaTheme="minorEastAsia"/>
        </w:rPr>
        <w:t>w</w:t>
      </w:r>
      <w:r w:rsidR="002E0814">
        <w:rPr>
          <w:rFonts w:eastAsiaTheme="minorEastAsia"/>
        </w:rPr>
        <w:t xml:space="preserve">here </w:t>
      </w:r>
      <w:r>
        <w:rPr>
          <w:rFonts w:eastAsiaTheme="minorEastAsia"/>
          <w:b/>
          <w:i/>
        </w:rPr>
        <w:t>ID</w:t>
      </w:r>
      <w:r>
        <w:rPr>
          <w:rFonts w:eastAsiaTheme="minorEastAsia"/>
        </w:rPr>
        <w:t xml:space="preserve"> is the index of difficulty, </w:t>
      </w:r>
      <w:r>
        <w:rPr>
          <w:rFonts w:eastAsiaTheme="minorEastAsia"/>
          <w:b/>
          <w:i/>
        </w:rPr>
        <w:t>D</w:t>
      </w:r>
      <w:r>
        <w:rPr>
          <w:rFonts w:eastAsiaTheme="minorEastAsia"/>
        </w:rPr>
        <w:t xml:space="preserve"> is the distance of the pointer’s current position to the target, and </w:t>
      </w:r>
      <w:r>
        <w:rPr>
          <w:rFonts w:eastAsiaTheme="minorEastAsia"/>
          <w:b/>
          <w:i/>
        </w:rPr>
        <w:t>W</w:t>
      </w:r>
      <w:r w:rsidR="008D7895">
        <w:rPr>
          <w:rFonts w:eastAsiaTheme="minorEastAsia"/>
        </w:rPr>
        <w:t xml:space="preserve"> is the width of the target. The formula on the left is Fitts’s index of difficulty and the one on the right is Shannon’s formulation for index of difficulty.</w:t>
      </w:r>
    </w:p>
    <w:p w:rsidR="0078077D" w:rsidRDefault="0078077D" w:rsidP="002E0814">
      <w:pPr>
        <w:pStyle w:val="ListParagraph"/>
        <w:ind w:left="360"/>
        <w:rPr>
          <w:rFonts w:eastAsiaTheme="minorEastAsia"/>
        </w:rPr>
      </w:pPr>
    </w:p>
    <w:p w:rsidR="008D7895" w:rsidRDefault="008D7895" w:rsidP="002E0814">
      <w:pPr>
        <w:pStyle w:val="ListParagraph"/>
        <w:ind w:left="360"/>
        <w:rPr>
          <w:rFonts w:eastAsiaTheme="minorEastAsia"/>
        </w:rPr>
      </w:pPr>
    </w:p>
    <w:p w:rsidR="0078077D" w:rsidRDefault="0078077D" w:rsidP="0078077D">
      <w:pPr>
        <w:pStyle w:val="ListParagraph"/>
        <w:ind w:left="360"/>
        <w:rPr>
          <w:rFonts w:eastAsiaTheme="minorEastAsia"/>
        </w:rPr>
      </w:pPr>
      <w:r>
        <w:rPr>
          <w:rFonts w:eastAsiaTheme="minorEastAsia"/>
          <w:b/>
        </w:rPr>
        <w:t>Index of performance</w:t>
      </w:r>
      <w:r w:rsidR="0024540D">
        <w:rPr>
          <w:rFonts w:eastAsiaTheme="minorEastAsia"/>
          <w:b/>
        </w:rPr>
        <w:t xml:space="preserve"> (throughput)</w:t>
      </w:r>
      <w:r>
        <w:rPr>
          <w:rFonts w:eastAsiaTheme="minorEastAsia"/>
          <w:b/>
        </w:rPr>
        <w:t>:</w:t>
      </w:r>
      <w:r w:rsidR="00DF67D4">
        <w:rPr>
          <w:rFonts w:eastAsiaTheme="minorEastAsia"/>
          <w:b/>
        </w:rPr>
        <w:tab/>
      </w:r>
      <m:oMath>
        <m:r>
          <w:rPr>
            <w:rFonts w:ascii="Cambria Math" w:hAnsi="Cambria Math"/>
          </w:rPr>
          <m:t>IP=</m:t>
        </m:r>
        <m:d>
          <m:dPr>
            <m:ctrlPr>
              <w:rPr>
                <w:rFonts w:ascii="Cambria Math" w:hAnsi="Cambria Math"/>
                <w:i/>
              </w:rPr>
            </m:ctrlPr>
          </m:dPr>
          <m:e>
            <m:f>
              <m:fPr>
                <m:ctrlPr>
                  <w:rPr>
                    <w:rFonts w:ascii="Cambria Math" w:hAnsi="Cambria Math"/>
                    <w:i/>
                  </w:rPr>
                </m:ctrlPr>
              </m:fPr>
              <m:num>
                <m:r>
                  <w:rPr>
                    <w:rFonts w:ascii="Cambria Math" w:hAnsi="Cambria Math"/>
                  </w:rPr>
                  <m:t>ID</m:t>
                </m:r>
              </m:num>
              <m:den>
                <m:r>
                  <w:rPr>
                    <w:rFonts w:ascii="Cambria Math" w:hAnsi="Cambria Math"/>
                  </w:rPr>
                  <m:t>MT</m:t>
                </m:r>
              </m:den>
            </m:f>
          </m:e>
        </m:d>
      </m:oMath>
    </w:p>
    <w:p w:rsidR="0078077D" w:rsidRPr="0078077D" w:rsidRDefault="0078077D" w:rsidP="0078077D">
      <w:pPr>
        <w:pStyle w:val="ListParagraph"/>
        <w:ind w:left="360"/>
        <w:rPr>
          <w:rFonts w:eastAsiaTheme="minorEastAsia"/>
        </w:rPr>
      </w:pPr>
    </w:p>
    <w:p w:rsidR="0078077D" w:rsidRDefault="0078077D" w:rsidP="0078077D">
      <w:pPr>
        <w:pStyle w:val="ListParagraph"/>
        <w:ind w:left="360"/>
      </w:pPr>
      <w:r>
        <w:t xml:space="preserve">where </w:t>
      </w:r>
      <w:r>
        <w:rPr>
          <w:b/>
          <w:i/>
        </w:rPr>
        <w:t xml:space="preserve">IP </w:t>
      </w:r>
      <w:r>
        <w:t>is the index of performance</w:t>
      </w:r>
      <w:r w:rsidR="0024540D">
        <w:t xml:space="preserve"> (throughput)</w:t>
      </w:r>
      <w:r>
        <w:t xml:space="preserve">, </w:t>
      </w:r>
      <w:r>
        <w:rPr>
          <w:b/>
          <w:i/>
        </w:rPr>
        <w:t>ID</w:t>
      </w:r>
      <w:r>
        <w:t xml:space="preserve"> is the index of difficult as shown above, and </w:t>
      </w:r>
      <w:r>
        <w:rPr>
          <w:b/>
          <w:i/>
        </w:rPr>
        <w:t>MT</w:t>
      </w:r>
      <w:r>
        <w:t xml:space="preserve"> is the movement time it takes the user to point to the target. Most importantly, is the movement time model shown below:</w:t>
      </w:r>
    </w:p>
    <w:p w:rsidR="00DF67D4" w:rsidRDefault="00DF67D4" w:rsidP="0078077D">
      <w:pPr>
        <w:pStyle w:val="ListParagraph"/>
        <w:ind w:left="360"/>
      </w:pPr>
    </w:p>
    <w:p w:rsidR="008D7895" w:rsidRDefault="008D7895" w:rsidP="0078077D">
      <w:pPr>
        <w:pStyle w:val="ListParagraph"/>
        <w:ind w:left="360"/>
      </w:pPr>
    </w:p>
    <w:p w:rsidR="0078077D" w:rsidRPr="0078077D" w:rsidRDefault="00DF67D4" w:rsidP="0078077D">
      <w:pPr>
        <w:pStyle w:val="ListParagraph"/>
        <w:ind w:left="360"/>
        <w:rPr>
          <w:rFonts w:eastAsiaTheme="minorEastAsia"/>
        </w:rPr>
      </w:pPr>
      <w:r>
        <w:rPr>
          <w:b/>
        </w:rPr>
        <w:t xml:space="preserve">Movement time: </w:t>
      </w:r>
      <w:r>
        <w:rPr>
          <w:b/>
        </w:rPr>
        <w:tab/>
      </w:r>
      <w:r>
        <w:rPr>
          <w:b/>
        </w:rPr>
        <w:tab/>
      </w:r>
      <w:r>
        <w:rPr>
          <w:b/>
        </w:rPr>
        <w:tab/>
        <w:t xml:space="preserve"> </w:t>
      </w:r>
      <m:oMath>
        <m:r>
          <w:rPr>
            <w:rFonts w:ascii="Cambria Math" w:hAnsi="Cambria Math"/>
          </w:rPr>
          <m:t>MT=a+b∙ID</m:t>
        </m:r>
      </m:oMath>
    </w:p>
    <w:p w:rsidR="0078077D" w:rsidRPr="0078077D" w:rsidRDefault="0078077D" w:rsidP="0078077D">
      <w:pPr>
        <w:pStyle w:val="ListParagraph"/>
        <w:ind w:left="360"/>
        <w:rPr>
          <w:rFonts w:eastAsiaTheme="minorEastAsia"/>
        </w:rPr>
      </w:pPr>
      <m:oMathPara>
        <m:oMath>
          <m:r>
            <w:rPr>
              <w:rFonts w:ascii="Cambria Math" w:hAnsi="Cambria Math"/>
            </w:rPr>
            <m:t>MT=a+b∙</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2D</m:t>
                  </m:r>
                </m:num>
                <m:den>
                  <m:r>
                    <w:rPr>
                      <w:rFonts w:ascii="Cambria Math" w:hAnsi="Cambria Math"/>
                    </w:rPr>
                    <m:t>W</m:t>
                  </m:r>
                </m:den>
              </m:f>
            </m:e>
          </m:d>
        </m:oMath>
      </m:oMathPara>
    </w:p>
    <w:p w:rsidR="0078077D" w:rsidRPr="0078077D" w:rsidRDefault="0078077D" w:rsidP="00DF67D4"/>
    <w:p w:rsidR="0078077D" w:rsidRDefault="0078077D" w:rsidP="0078077D">
      <w:pPr>
        <w:pStyle w:val="ListParagraph"/>
        <w:ind w:left="360"/>
      </w:pPr>
      <w:r>
        <w:t xml:space="preserve">where </w:t>
      </w:r>
      <w:r>
        <w:rPr>
          <w:b/>
          <w:i/>
        </w:rPr>
        <w:t>MT</w:t>
      </w:r>
      <w:r>
        <w:t xml:space="preserve"> is the average movement time, </w:t>
      </w:r>
      <w:r>
        <w:rPr>
          <w:b/>
          <w:i/>
        </w:rPr>
        <w:t>ID</w:t>
      </w:r>
      <w:r>
        <w:t xml:space="preserve"> is the index of difficulty, </w:t>
      </w:r>
      <w:r>
        <w:rPr>
          <w:b/>
          <w:i/>
        </w:rPr>
        <w:t>b</w:t>
      </w:r>
      <w:r>
        <w:t xml:space="preserve"> and </w:t>
      </w:r>
      <w:r>
        <w:rPr>
          <w:b/>
          <w:i/>
        </w:rPr>
        <w:t>a</w:t>
      </w:r>
      <w:r>
        <w:t xml:space="preserve"> are the slope and intercept parameters respectively which are obtained using linear regression. </w:t>
      </w:r>
    </w:p>
    <w:p w:rsidR="00B95C77" w:rsidRDefault="00B95C77" w:rsidP="0078077D">
      <w:pPr>
        <w:pStyle w:val="ListParagraph"/>
        <w:ind w:left="360"/>
      </w:pPr>
    </w:p>
    <w:p w:rsidR="005E4D11" w:rsidRDefault="00B95C77" w:rsidP="0052371B">
      <w:pPr>
        <w:pStyle w:val="ListParagraph"/>
        <w:ind w:left="360"/>
      </w:pPr>
      <w:r>
        <w:t xml:space="preserve">Based on Fitts’s Law, an important deduction is that as a target’s width increases and as the distance between serial targets decreases, the index of difficulty and movement time both decrease. </w:t>
      </w:r>
    </w:p>
    <w:p w:rsidR="00CF1ECD" w:rsidRPr="00CF1ECD" w:rsidRDefault="00CF1ECD" w:rsidP="00CF1ECD">
      <w:pPr>
        <w:pStyle w:val="ListParagraph"/>
        <w:numPr>
          <w:ilvl w:val="0"/>
          <w:numId w:val="13"/>
        </w:numPr>
        <w:rPr>
          <w:b/>
        </w:rPr>
      </w:pPr>
      <w:r w:rsidRPr="00CF1ECD">
        <w:rPr>
          <w:b/>
        </w:rPr>
        <w:lastRenderedPageBreak/>
        <w:t xml:space="preserve">Conduct and report a Fitts’s law experiment for aimed movement. </w:t>
      </w:r>
    </w:p>
    <w:p w:rsidR="0052371B" w:rsidRDefault="0052371B" w:rsidP="0052371B">
      <w:pPr>
        <w:ind w:left="360"/>
        <w:rPr>
          <w:b/>
        </w:rPr>
      </w:pPr>
    </w:p>
    <w:p w:rsidR="00810275" w:rsidRDefault="0052371B" w:rsidP="00810275">
      <w:pPr>
        <w:ind w:left="360"/>
      </w:pPr>
      <w:r w:rsidRPr="0052371B">
        <w:rPr>
          <w:b/>
        </w:rPr>
        <w:t>Deliverables</w:t>
      </w:r>
      <w:r w:rsidR="00810275">
        <w:rPr>
          <w:b/>
        </w:rPr>
        <w:t xml:space="preserve">: </w:t>
      </w:r>
      <w:r>
        <w:t>Application source code and data dump are available at</w:t>
      </w:r>
      <w:r w:rsidR="00810275">
        <w:t>:</w:t>
      </w:r>
    </w:p>
    <w:p w:rsidR="00810275" w:rsidRPr="00810275" w:rsidRDefault="00810275" w:rsidP="00810275">
      <w:pPr>
        <w:ind w:left="1440"/>
      </w:pPr>
      <w:r>
        <w:rPr>
          <w:b/>
        </w:rPr>
        <w:t xml:space="preserve">     </w:t>
      </w:r>
      <w:hyperlink r:id="rId10" w:history="1">
        <w:r w:rsidRPr="00A8502C">
          <w:rPr>
            <w:rStyle w:val="Hyperlink"/>
          </w:rPr>
          <w:t>https://github.com/VirenMody/Fitts-Law-Replication</w:t>
        </w:r>
      </w:hyperlink>
    </w:p>
    <w:p w:rsidR="0052371B" w:rsidRDefault="0052371B" w:rsidP="0052371B">
      <w:pPr>
        <w:ind w:left="360"/>
      </w:pPr>
    </w:p>
    <w:p w:rsidR="00CF1ECD" w:rsidRPr="00CF1ECD" w:rsidRDefault="00CF1ECD" w:rsidP="00CF1ECD">
      <w:pPr>
        <w:pStyle w:val="ListParagraph"/>
        <w:ind w:left="360"/>
        <w:rPr>
          <w:b/>
        </w:rPr>
      </w:pPr>
      <w:r w:rsidRPr="00CF1ECD">
        <w:rPr>
          <w:b/>
        </w:rPr>
        <w:t>Developing the experimental apparatus (app):</w:t>
      </w:r>
    </w:p>
    <w:p w:rsidR="00CF1ECD" w:rsidRDefault="000F736E" w:rsidP="00CF1ECD">
      <w:pPr>
        <w:pStyle w:val="ListParagraph"/>
        <w:numPr>
          <w:ilvl w:val="1"/>
          <w:numId w:val="13"/>
        </w:numPr>
      </w:pPr>
      <w:r>
        <w:t>Input Modality: Mouse</w:t>
      </w:r>
    </w:p>
    <w:p w:rsidR="000F736E" w:rsidRDefault="000F736E" w:rsidP="00CF1ECD">
      <w:pPr>
        <w:pStyle w:val="ListParagraph"/>
        <w:numPr>
          <w:ilvl w:val="1"/>
          <w:numId w:val="13"/>
        </w:numPr>
      </w:pPr>
      <w:r>
        <w:t>Number of Users: 2</w:t>
      </w:r>
      <w:bookmarkStart w:id="0" w:name="_GoBack"/>
      <w:bookmarkEnd w:id="0"/>
    </w:p>
    <w:p w:rsidR="000F736E" w:rsidRDefault="000F736E" w:rsidP="000F736E">
      <w:pPr>
        <w:pStyle w:val="ListParagraph"/>
        <w:numPr>
          <w:ilvl w:val="1"/>
          <w:numId w:val="13"/>
        </w:numPr>
      </w:pPr>
      <w:r>
        <w:t>Target Shape: Circle</w:t>
      </w:r>
    </w:p>
    <w:p w:rsidR="000F736E" w:rsidRDefault="000F736E" w:rsidP="00CF1ECD">
      <w:pPr>
        <w:pStyle w:val="ListParagraph"/>
        <w:numPr>
          <w:ilvl w:val="1"/>
          <w:numId w:val="13"/>
        </w:numPr>
      </w:pPr>
      <w:r>
        <w:t>Number of Targets: 16</w:t>
      </w:r>
    </w:p>
    <w:p w:rsidR="000F736E" w:rsidRDefault="000F736E" w:rsidP="000F736E">
      <w:pPr>
        <w:pStyle w:val="ListParagraph"/>
        <w:numPr>
          <w:ilvl w:val="1"/>
          <w:numId w:val="13"/>
        </w:numPr>
      </w:pPr>
      <w:r>
        <w:t>I</w:t>
      </w:r>
      <w:r>
        <w:t>ndependent Variables</w:t>
      </w:r>
    </w:p>
    <w:p w:rsidR="0024540D" w:rsidRDefault="0024540D" w:rsidP="0024540D">
      <w:pPr>
        <w:pStyle w:val="ListParagraph"/>
        <w:numPr>
          <w:ilvl w:val="2"/>
          <w:numId w:val="13"/>
        </w:numPr>
      </w:pPr>
      <w:r>
        <w:t>Target width (2): 35 pixels, 55 pixels</w:t>
      </w:r>
    </w:p>
    <w:p w:rsidR="0024540D" w:rsidRDefault="0024540D" w:rsidP="0024540D">
      <w:pPr>
        <w:pStyle w:val="ListParagraph"/>
        <w:numPr>
          <w:ilvl w:val="2"/>
          <w:numId w:val="13"/>
        </w:numPr>
      </w:pPr>
      <w:r>
        <w:t>Amplitude (3): 200 pixels, 400 pixels, 600 pixels</w:t>
      </w:r>
    </w:p>
    <w:p w:rsidR="0024540D" w:rsidRDefault="0024540D" w:rsidP="0024540D">
      <w:pPr>
        <w:pStyle w:val="ListParagraph"/>
        <w:numPr>
          <w:ilvl w:val="2"/>
          <w:numId w:val="13"/>
        </w:numPr>
      </w:pPr>
      <w:r>
        <w:t>6 Cases:With the two above parameters, there are 6 cases (permutations). The order in which these cases were presented to the user were randomized.</w:t>
      </w:r>
    </w:p>
    <w:p w:rsidR="000F736E" w:rsidRDefault="000F736E" w:rsidP="000F736E">
      <w:pPr>
        <w:pStyle w:val="ListParagraph"/>
        <w:numPr>
          <w:ilvl w:val="1"/>
          <w:numId w:val="13"/>
        </w:numPr>
      </w:pPr>
      <w:r>
        <w:t>Dependent Variables:</w:t>
      </w:r>
    </w:p>
    <w:p w:rsidR="0024540D" w:rsidRDefault="0024540D" w:rsidP="000F736E">
      <w:pPr>
        <w:pStyle w:val="ListParagraph"/>
        <w:numPr>
          <w:ilvl w:val="2"/>
          <w:numId w:val="13"/>
        </w:numPr>
      </w:pPr>
      <w:r>
        <w:t>Movement time</w:t>
      </w:r>
    </w:p>
    <w:p w:rsidR="000F736E" w:rsidRDefault="000F736E" w:rsidP="000F736E">
      <w:pPr>
        <w:pStyle w:val="ListParagraph"/>
        <w:numPr>
          <w:ilvl w:val="2"/>
          <w:numId w:val="13"/>
        </w:numPr>
      </w:pPr>
      <w:r>
        <w:t>Throughput/Index of performance</w:t>
      </w:r>
    </w:p>
    <w:p w:rsidR="0024540D" w:rsidRDefault="0024540D" w:rsidP="00CF1ECD">
      <w:pPr>
        <w:pStyle w:val="ListParagraph"/>
        <w:numPr>
          <w:ilvl w:val="1"/>
          <w:numId w:val="13"/>
        </w:numPr>
      </w:pPr>
      <w:r>
        <w:t>Fitts’s Law</w:t>
      </w:r>
    </w:p>
    <w:p w:rsidR="0024540D" w:rsidRDefault="0024540D" w:rsidP="0024540D">
      <w:pPr>
        <w:pStyle w:val="ListParagraph"/>
        <w:numPr>
          <w:ilvl w:val="2"/>
          <w:numId w:val="13"/>
        </w:numPr>
      </w:pPr>
      <w:r>
        <w:t xml:space="preserve">Shannon Formulation for index of difficulty </w:t>
      </w:r>
    </w:p>
    <w:p w:rsidR="00CF1ECD" w:rsidRDefault="0024540D" w:rsidP="0024540D">
      <w:pPr>
        <w:pStyle w:val="ListParagraph"/>
        <w:numPr>
          <w:ilvl w:val="1"/>
          <w:numId w:val="13"/>
        </w:numPr>
      </w:pPr>
      <w:r>
        <w:t>Programming language: Python</w:t>
      </w:r>
    </w:p>
    <w:p w:rsidR="008D7895" w:rsidRDefault="008D7895" w:rsidP="0024540D">
      <w:pPr>
        <w:pStyle w:val="ListParagraph"/>
        <w:numPr>
          <w:ilvl w:val="1"/>
          <w:numId w:val="13"/>
        </w:numPr>
      </w:pPr>
      <w:r>
        <w:t>Apparatus design:</w:t>
      </w:r>
    </w:p>
    <w:p w:rsidR="005E4D11" w:rsidRDefault="005E4D11" w:rsidP="005E4D11">
      <w:pPr>
        <w:ind w:left="720" w:firstLine="720"/>
        <w:rPr>
          <w:b/>
        </w:rPr>
      </w:pPr>
      <w:r>
        <w:rPr>
          <w:noProof/>
        </w:rPr>
        <w:drawing>
          <wp:inline distT="0" distB="0" distL="0" distR="0" wp14:anchorId="0BAF6D64">
            <wp:extent cx="3181350" cy="291141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755" b="1929"/>
                    <a:stretch/>
                  </pic:blipFill>
                  <pic:spPr bwMode="auto">
                    <a:xfrm>
                      <a:off x="0" y="0"/>
                      <a:ext cx="3187917" cy="2917421"/>
                    </a:xfrm>
                    <a:prstGeom prst="rect">
                      <a:avLst/>
                    </a:prstGeom>
                    <a:ln>
                      <a:noFill/>
                    </a:ln>
                    <a:extLst>
                      <a:ext uri="{53640926-AAD7-44D8-BBD7-CCE9431645EC}">
                        <a14:shadowObscured xmlns:a14="http://schemas.microsoft.com/office/drawing/2010/main"/>
                      </a:ext>
                    </a:extLst>
                  </pic:spPr>
                </pic:pic>
              </a:graphicData>
            </a:graphic>
          </wp:inline>
        </w:drawing>
      </w:r>
    </w:p>
    <w:p w:rsidR="005E4D11" w:rsidRDefault="005E4D11" w:rsidP="00CF1ECD">
      <w:pPr>
        <w:ind w:left="360"/>
        <w:rPr>
          <w:b/>
        </w:rPr>
      </w:pPr>
    </w:p>
    <w:p w:rsidR="00CF1ECD" w:rsidRPr="00CF1ECD" w:rsidRDefault="00CF1ECD" w:rsidP="00CF1ECD">
      <w:pPr>
        <w:ind w:left="360"/>
      </w:pPr>
      <w:r w:rsidRPr="00CF1ECD">
        <w:rPr>
          <w:b/>
        </w:rPr>
        <w:t xml:space="preserve">Data collection: </w:t>
      </w:r>
    </w:p>
    <w:p w:rsidR="0024540D" w:rsidRDefault="0024540D" w:rsidP="008D7895">
      <w:pPr>
        <w:pStyle w:val="ListParagraph"/>
        <w:numPr>
          <w:ilvl w:val="0"/>
          <w:numId w:val="16"/>
        </w:numPr>
      </w:pPr>
      <w:r>
        <w:t>Data to be collected:</w:t>
      </w:r>
    </w:p>
    <w:p w:rsidR="0024540D" w:rsidRDefault="0024540D" w:rsidP="0024540D">
      <w:pPr>
        <w:pStyle w:val="ListParagraph"/>
        <w:numPr>
          <w:ilvl w:val="2"/>
          <w:numId w:val="13"/>
        </w:numPr>
      </w:pPr>
      <w:r>
        <w:t>Movement time (seconds)</w:t>
      </w:r>
    </w:p>
    <w:p w:rsidR="0024540D" w:rsidRDefault="0024540D" w:rsidP="008D7895">
      <w:pPr>
        <w:pStyle w:val="ListParagraph"/>
        <w:numPr>
          <w:ilvl w:val="0"/>
          <w:numId w:val="16"/>
        </w:numPr>
      </w:pPr>
      <w:r>
        <w:t>Data to be calculated:</w:t>
      </w:r>
    </w:p>
    <w:p w:rsidR="005E4D11" w:rsidRDefault="0024540D" w:rsidP="005E4D11">
      <w:pPr>
        <w:pStyle w:val="ListParagraph"/>
        <w:numPr>
          <w:ilvl w:val="2"/>
          <w:numId w:val="16"/>
        </w:numPr>
      </w:pPr>
      <w:r>
        <w:t>Index of difficulty (bits)</w:t>
      </w:r>
    </w:p>
    <w:p w:rsidR="005E4D11" w:rsidRDefault="0024540D" w:rsidP="005E4D11">
      <w:pPr>
        <w:pStyle w:val="ListParagraph"/>
        <w:numPr>
          <w:ilvl w:val="2"/>
          <w:numId w:val="16"/>
        </w:numPr>
      </w:pPr>
      <w:r>
        <w:t>Throughput/Index of Performance (bits per second)</w:t>
      </w:r>
    </w:p>
    <w:p w:rsidR="005E4D11" w:rsidRDefault="0024540D" w:rsidP="005E4D11">
      <w:pPr>
        <w:pStyle w:val="ListParagraph"/>
        <w:numPr>
          <w:ilvl w:val="2"/>
          <w:numId w:val="16"/>
        </w:numPr>
      </w:pPr>
      <w:r>
        <w:t>Average movement times per index of difficulty (6)</w:t>
      </w:r>
    </w:p>
    <w:p w:rsidR="0024540D" w:rsidRDefault="0024540D" w:rsidP="005E4D11">
      <w:pPr>
        <w:pStyle w:val="ListParagraph"/>
        <w:numPr>
          <w:ilvl w:val="2"/>
          <w:numId w:val="16"/>
        </w:numPr>
      </w:pPr>
      <w:r>
        <w:t>Average throughput per index of difficulty (6)</w:t>
      </w:r>
    </w:p>
    <w:p w:rsidR="00166FF0" w:rsidRPr="00166FF0" w:rsidRDefault="00CF1ECD" w:rsidP="00166FF0">
      <w:pPr>
        <w:ind w:left="360"/>
        <w:rPr>
          <w:b/>
        </w:rPr>
      </w:pPr>
      <w:r w:rsidRPr="00166FF0">
        <w:rPr>
          <w:b/>
        </w:rPr>
        <w:lastRenderedPageBreak/>
        <w:t xml:space="preserve">Data analysis: </w:t>
      </w:r>
    </w:p>
    <w:p w:rsidR="008D7895" w:rsidRDefault="008D7895" w:rsidP="008D7895">
      <w:pPr>
        <w:pStyle w:val="ListParagraph"/>
        <w:numPr>
          <w:ilvl w:val="0"/>
          <w:numId w:val="17"/>
        </w:numPr>
      </w:pPr>
      <w:r>
        <w:t>Regression coefficients for movement time</w:t>
      </w:r>
      <w:r w:rsidR="005E4D11">
        <w:t xml:space="preserve"> over index of difficulty</w:t>
      </w:r>
      <w:r>
        <w:t>:</w:t>
      </w:r>
    </w:p>
    <w:p w:rsidR="0052371B" w:rsidRDefault="008D7895" w:rsidP="003F621D">
      <w:pPr>
        <w:pStyle w:val="ListParagraph"/>
        <w:numPr>
          <w:ilvl w:val="1"/>
          <w:numId w:val="17"/>
        </w:numPr>
      </w:pPr>
      <w:r>
        <w:t>Slope</w:t>
      </w:r>
      <w:r w:rsidR="005E4D11">
        <w:t xml:space="preserve"> (b)</w:t>
      </w:r>
      <w:r>
        <w:t xml:space="preserve">: </w:t>
      </w:r>
      <w:bookmarkStart w:id="1" w:name="_Hlk499079978"/>
      <w:r>
        <w:t>0.19098503</w:t>
      </w:r>
      <w:bookmarkEnd w:id="1"/>
    </w:p>
    <w:p w:rsidR="008D7895" w:rsidRDefault="008D7895" w:rsidP="003F621D">
      <w:pPr>
        <w:pStyle w:val="ListParagraph"/>
        <w:numPr>
          <w:ilvl w:val="1"/>
          <w:numId w:val="17"/>
        </w:numPr>
      </w:pPr>
      <w:r>
        <w:t>Intercept</w:t>
      </w:r>
      <w:r w:rsidR="005E4D11">
        <w:t xml:space="preserve"> (a)</w:t>
      </w:r>
      <w:r>
        <w:t>: 0.196570520709</w:t>
      </w:r>
    </w:p>
    <w:p w:rsidR="0052371B" w:rsidRPr="0052371B" w:rsidRDefault="005E4D11" w:rsidP="005E4D11">
      <w:pPr>
        <w:pStyle w:val="ListParagraph"/>
        <w:numPr>
          <w:ilvl w:val="1"/>
          <w:numId w:val="17"/>
        </w:numPr>
        <w:rPr>
          <w:rFonts w:eastAsiaTheme="minorEastAsia"/>
        </w:rPr>
      </w:pPr>
      <w:r>
        <w:t>Movement time model:</w:t>
      </w:r>
      <m:oMath>
        <m:r>
          <w:rPr>
            <w:rFonts w:ascii="Cambria Math" w:hAnsi="Cambria Math"/>
          </w:rPr>
          <w:br/>
        </m:r>
      </m:oMath>
    </w:p>
    <w:p w:rsidR="005E4D11" w:rsidRPr="0052371B" w:rsidRDefault="005E4D11" w:rsidP="0052371B">
      <w:pPr>
        <w:pStyle w:val="ListParagraph"/>
        <w:ind w:left="1440"/>
        <w:rPr>
          <w:rFonts w:eastAsiaTheme="minorEastAsia"/>
        </w:rPr>
      </w:pPr>
      <m:oMathPara>
        <m:oMath>
          <m:r>
            <w:rPr>
              <w:rFonts w:ascii="Cambria Math" w:hAnsi="Cambria Math"/>
            </w:rPr>
            <m:t>MT=</m:t>
          </m:r>
          <m:r>
            <m:rPr>
              <m:sty m:val="p"/>
            </m:rPr>
            <w:rPr>
              <w:rFonts w:ascii="Cambria Math" w:hAnsi="Cambria Math"/>
            </w:rPr>
            <m:t>0.196570520709</m:t>
          </m:r>
          <m:r>
            <w:rPr>
              <w:rFonts w:ascii="Cambria Math" w:hAnsi="Cambria Math"/>
            </w:rPr>
            <m:t>+</m:t>
          </m:r>
          <m:r>
            <m:rPr>
              <m:sty m:val="p"/>
            </m:rPr>
            <w:rPr>
              <w:rFonts w:ascii="Cambria Math" w:hAnsi="Cambria Math"/>
            </w:rPr>
            <m:t>0.19098503</m:t>
          </m:r>
          <m:r>
            <w:rPr>
              <w:rFonts w:ascii="Cambria Math" w:hAnsi="Cambria Math"/>
            </w:rPr>
            <m:t>∙ID</m:t>
          </m:r>
        </m:oMath>
      </m:oMathPara>
    </w:p>
    <w:p w:rsidR="0052371B" w:rsidRPr="0052371B" w:rsidRDefault="0052371B" w:rsidP="0052371B">
      <w:pPr>
        <w:pStyle w:val="ListParagraph"/>
        <w:ind w:left="1440"/>
        <w:rPr>
          <w:rFonts w:eastAsiaTheme="minorEastAsia"/>
        </w:rPr>
      </w:pPr>
    </w:p>
    <w:p w:rsidR="005E4D11" w:rsidRPr="0052371B" w:rsidRDefault="005E4D11" w:rsidP="005E4D11">
      <w:pPr>
        <w:pStyle w:val="ListParagraph"/>
        <w:numPr>
          <w:ilvl w:val="1"/>
          <w:numId w:val="17"/>
        </w:numPr>
        <w:rPr>
          <w:rFonts w:eastAsiaTheme="minorEastAsia"/>
        </w:rPr>
      </w:pPr>
      <w:r>
        <w:t xml:space="preserve">Plot </w:t>
      </w:r>
      <w:r w:rsidR="0052371B">
        <w:t>Movement Time</w:t>
      </w:r>
      <w:r>
        <w:t xml:space="preserve"> over Index of Difficulty.</w:t>
      </w:r>
    </w:p>
    <w:p w:rsidR="0052371B" w:rsidRPr="0052371B" w:rsidRDefault="0052371B" w:rsidP="0052371B">
      <w:pPr>
        <w:rPr>
          <w:rFonts w:eastAsiaTheme="minorEastAsia"/>
        </w:rPr>
      </w:pPr>
    </w:p>
    <w:p w:rsidR="005E4D11" w:rsidRPr="005E4D11" w:rsidRDefault="0052371B" w:rsidP="005E4D11">
      <w:pPr>
        <w:jc w:val="center"/>
        <w:rPr>
          <w:rFonts w:eastAsiaTheme="minorEastAsia"/>
        </w:rPr>
      </w:pPr>
      <w:r>
        <w:rPr>
          <w:noProof/>
        </w:rPr>
        <w:drawing>
          <wp:inline distT="0" distB="0" distL="0" distR="0">
            <wp:extent cx="5543550" cy="404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2281" t="6074" r="2931" b="1735"/>
                    <a:stretch/>
                  </pic:blipFill>
                  <pic:spPr bwMode="auto">
                    <a:xfrm>
                      <a:off x="0" y="0"/>
                      <a:ext cx="5543550" cy="4048125"/>
                    </a:xfrm>
                    <a:prstGeom prst="rect">
                      <a:avLst/>
                    </a:prstGeom>
                    <a:noFill/>
                    <a:ln>
                      <a:noFill/>
                    </a:ln>
                    <a:extLst>
                      <a:ext uri="{53640926-AAD7-44D8-BBD7-CCE9431645EC}">
                        <a14:shadowObscured xmlns:a14="http://schemas.microsoft.com/office/drawing/2010/main"/>
                      </a:ext>
                    </a:extLst>
                  </pic:spPr>
                </pic:pic>
              </a:graphicData>
            </a:graphic>
          </wp:inline>
        </w:drawing>
      </w:r>
    </w:p>
    <w:p w:rsidR="005E4D11" w:rsidRDefault="005E4D11" w:rsidP="005E4D11"/>
    <w:p w:rsidR="0052371B" w:rsidRDefault="0052371B" w:rsidP="005E4D11"/>
    <w:p w:rsidR="0052371B" w:rsidRDefault="0052371B" w:rsidP="005E4D11"/>
    <w:p w:rsidR="0052371B" w:rsidRDefault="0052371B" w:rsidP="005E4D11"/>
    <w:p w:rsidR="0052371B" w:rsidRDefault="0052371B" w:rsidP="005E4D11"/>
    <w:p w:rsidR="0052371B" w:rsidRDefault="0052371B" w:rsidP="005E4D11"/>
    <w:p w:rsidR="0052371B" w:rsidRDefault="0052371B" w:rsidP="005E4D11"/>
    <w:p w:rsidR="0052371B" w:rsidRDefault="0052371B" w:rsidP="005E4D11"/>
    <w:p w:rsidR="0052371B" w:rsidRDefault="0052371B" w:rsidP="005E4D11"/>
    <w:p w:rsidR="0052371B" w:rsidRDefault="0052371B" w:rsidP="005E4D11"/>
    <w:p w:rsidR="0052371B" w:rsidRDefault="0052371B" w:rsidP="005E4D11"/>
    <w:p w:rsidR="0052371B" w:rsidRDefault="0052371B" w:rsidP="005E4D11"/>
    <w:p w:rsidR="0052371B" w:rsidRDefault="0052371B" w:rsidP="005E4D11"/>
    <w:p w:rsidR="0052371B" w:rsidRDefault="0052371B" w:rsidP="005E4D11"/>
    <w:p w:rsidR="0052371B" w:rsidRDefault="0052371B" w:rsidP="0052371B">
      <w:pPr>
        <w:pStyle w:val="ListParagraph"/>
        <w:numPr>
          <w:ilvl w:val="0"/>
          <w:numId w:val="17"/>
        </w:numPr>
      </w:pPr>
      <w:r>
        <w:lastRenderedPageBreak/>
        <w:t xml:space="preserve">Regression coefficients for </w:t>
      </w:r>
      <w:r>
        <w:t xml:space="preserve">throughput </w:t>
      </w:r>
      <w:r>
        <w:t>over index of difficulty:</w:t>
      </w:r>
    </w:p>
    <w:p w:rsidR="0052371B" w:rsidRDefault="0052371B" w:rsidP="009C423D">
      <w:pPr>
        <w:pStyle w:val="ListParagraph"/>
        <w:numPr>
          <w:ilvl w:val="1"/>
          <w:numId w:val="19"/>
        </w:numPr>
      </w:pPr>
      <w:r>
        <w:t>Slope (b)</w:t>
      </w:r>
      <w:r>
        <w:t xml:space="preserve">: </w:t>
      </w:r>
      <w:r w:rsidRPr="0052371B">
        <w:t>0.34882229</w:t>
      </w:r>
    </w:p>
    <w:p w:rsidR="0052371B" w:rsidRDefault="0052371B" w:rsidP="009C423D">
      <w:pPr>
        <w:pStyle w:val="ListParagraph"/>
        <w:numPr>
          <w:ilvl w:val="1"/>
          <w:numId w:val="19"/>
        </w:numPr>
      </w:pPr>
      <w:r>
        <w:t>Intercept (a)</w:t>
      </w:r>
      <w:r>
        <w:t xml:space="preserve">: </w:t>
      </w:r>
      <w:r w:rsidRPr="0052371B">
        <w:t>2.96127940425</w:t>
      </w:r>
    </w:p>
    <w:p w:rsidR="0052371B" w:rsidRPr="0052371B" w:rsidRDefault="0052371B" w:rsidP="0052371B">
      <w:pPr>
        <w:pStyle w:val="ListParagraph"/>
        <w:numPr>
          <w:ilvl w:val="1"/>
          <w:numId w:val="19"/>
        </w:numPr>
        <w:rPr>
          <w:rFonts w:eastAsiaTheme="minorEastAsia"/>
        </w:rPr>
      </w:pPr>
      <w:r>
        <w:t xml:space="preserve">Throughput </w:t>
      </w:r>
      <w:r>
        <w:t>model:</w:t>
      </w:r>
    </w:p>
    <w:p w:rsidR="0052371B" w:rsidRPr="0052371B" w:rsidRDefault="0052371B" w:rsidP="0052371B">
      <w:pPr>
        <w:pStyle w:val="ListParagraph"/>
        <w:ind w:left="1440"/>
        <w:rPr>
          <w:rFonts w:eastAsiaTheme="minorEastAsia"/>
        </w:rPr>
      </w:pPr>
    </w:p>
    <w:p w:rsidR="0052371B" w:rsidRPr="0052371B" w:rsidRDefault="0052371B" w:rsidP="0052371B">
      <w:pPr>
        <w:ind w:left="1080"/>
        <w:rPr>
          <w:rFonts w:eastAsiaTheme="minorEastAsia"/>
        </w:rPr>
      </w:pPr>
      <m:oMathPara>
        <m:oMath>
          <m:r>
            <w:rPr>
              <w:rFonts w:ascii="Cambria Math" w:hAnsi="Cambria Math"/>
            </w:rPr>
            <m:t>MT=2.96127940425+0.34882229∙ID</m:t>
          </m:r>
        </m:oMath>
      </m:oMathPara>
    </w:p>
    <w:p w:rsidR="0052371B" w:rsidRPr="0052371B" w:rsidRDefault="0052371B" w:rsidP="0052371B">
      <w:pPr>
        <w:ind w:left="1080"/>
        <w:rPr>
          <w:rFonts w:eastAsiaTheme="minorEastAsia"/>
        </w:rPr>
      </w:pPr>
    </w:p>
    <w:p w:rsidR="0052371B" w:rsidRPr="0052371B" w:rsidRDefault="0052371B" w:rsidP="0052371B">
      <w:pPr>
        <w:pStyle w:val="ListParagraph"/>
        <w:numPr>
          <w:ilvl w:val="1"/>
          <w:numId w:val="19"/>
        </w:numPr>
        <w:rPr>
          <w:rFonts w:eastAsiaTheme="minorEastAsia"/>
        </w:rPr>
      </w:pPr>
      <w:r>
        <w:t xml:space="preserve">Plot </w:t>
      </w:r>
      <w:r w:rsidR="003363C1">
        <w:t>Through</w:t>
      </w:r>
      <w:r>
        <w:t>put</w:t>
      </w:r>
      <w:r>
        <w:t xml:space="preserve"> over Index of Difficulty.</w:t>
      </w:r>
    </w:p>
    <w:p w:rsidR="0052371B" w:rsidRPr="0052371B" w:rsidRDefault="0052371B" w:rsidP="0052371B">
      <w:pPr>
        <w:rPr>
          <w:rFonts w:eastAsiaTheme="minorEastAsia"/>
        </w:rPr>
      </w:pPr>
      <w:r>
        <w:rPr>
          <w:rFonts w:eastAsiaTheme="minorEastAsia"/>
          <w:noProof/>
        </w:rPr>
        <w:drawing>
          <wp:inline distT="0" distB="0" distL="0" distR="0">
            <wp:extent cx="5848350" cy="439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52371B" w:rsidRPr="005E4D11" w:rsidRDefault="0052371B" w:rsidP="0052371B">
      <w:pPr>
        <w:jc w:val="center"/>
        <w:rPr>
          <w:rFonts w:eastAsiaTheme="minorEastAsia"/>
        </w:rPr>
      </w:pPr>
    </w:p>
    <w:sectPr w:rsidR="0052371B" w:rsidRPr="005E4D11" w:rsidSect="0052371B">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26B" w:rsidRDefault="0041026B">
      <w:r>
        <w:separator/>
      </w:r>
    </w:p>
  </w:endnote>
  <w:endnote w:type="continuationSeparator" w:id="0">
    <w:p w:rsidR="0041026B" w:rsidRDefault="00410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26B" w:rsidRDefault="0041026B">
      <w:r>
        <w:separator/>
      </w:r>
    </w:p>
  </w:footnote>
  <w:footnote w:type="continuationSeparator" w:id="0">
    <w:p w:rsidR="0041026B" w:rsidRDefault="00410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0B6A"/>
    <w:multiLevelType w:val="hybridMultilevel"/>
    <w:tmpl w:val="21587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516AC"/>
    <w:multiLevelType w:val="hybridMultilevel"/>
    <w:tmpl w:val="DA1CE5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983CD7"/>
    <w:multiLevelType w:val="hybridMultilevel"/>
    <w:tmpl w:val="D056124E"/>
    <w:lvl w:ilvl="0" w:tplc="04090011">
      <w:start w:val="1"/>
      <w:numFmt w:val="decimal"/>
      <w:lvlText w:val="%1)"/>
      <w:lvlJc w:val="left"/>
      <w:pPr>
        <w:ind w:left="360" w:hanging="360"/>
      </w:pPr>
    </w:lvl>
    <w:lvl w:ilvl="1" w:tplc="775EE40E">
      <w:start w:val="1"/>
      <w:numFmt w:val="lowerLetter"/>
      <w:lvlText w:val="%2)"/>
      <w:lvlJc w:val="left"/>
      <w:pPr>
        <w:ind w:left="72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9232C3"/>
    <w:multiLevelType w:val="hybridMultilevel"/>
    <w:tmpl w:val="2FB22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1567BD"/>
    <w:multiLevelType w:val="hybridMultilevel"/>
    <w:tmpl w:val="A976B578"/>
    <w:lvl w:ilvl="0" w:tplc="165AED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4443E"/>
    <w:multiLevelType w:val="hybridMultilevel"/>
    <w:tmpl w:val="9D900B9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FF5C82"/>
    <w:multiLevelType w:val="hybridMultilevel"/>
    <w:tmpl w:val="E3327D2A"/>
    <w:lvl w:ilvl="0" w:tplc="11E27A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00423"/>
    <w:multiLevelType w:val="hybridMultilevel"/>
    <w:tmpl w:val="E856B790"/>
    <w:lvl w:ilvl="0" w:tplc="E708C59C">
      <w:start w:val="1"/>
      <w:numFmt w:val="lowerLetter"/>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5011E7"/>
    <w:multiLevelType w:val="hybridMultilevel"/>
    <w:tmpl w:val="4C50E98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703024A"/>
    <w:multiLevelType w:val="hybridMultilevel"/>
    <w:tmpl w:val="FF367E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227D38"/>
    <w:multiLevelType w:val="hybridMultilevel"/>
    <w:tmpl w:val="0E60DB3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8A7D5D"/>
    <w:multiLevelType w:val="hybridMultilevel"/>
    <w:tmpl w:val="F7B0BA74"/>
    <w:lvl w:ilvl="0" w:tplc="E708C59C">
      <w:start w:val="1"/>
      <w:numFmt w:val="lowerLetter"/>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4D2DE7"/>
    <w:multiLevelType w:val="hybridMultilevel"/>
    <w:tmpl w:val="8752FA02"/>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15:restartNumberingAfterBreak="0">
    <w:nsid w:val="5A134C51"/>
    <w:multiLevelType w:val="hybridMultilevel"/>
    <w:tmpl w:val="0B562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D74BA2"/>
    <w:multiLevelType w:val="hybridMultilevel"/>
    <w:tmpl w:val="B6765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2354794"/>
    <w:multiLevelType w:val="hybridMultilevel"/>
    <w:tmpl w:val="2CF65484"/>
    <w:lvl w:ilvl="0" w:tplc="60BA3152">
      <w:start w:val="1"/>
      <w:numFmt w:val="decimal"/>
      <w:lvlText w:val="%1)"/>
      <w:lvlJc w:val="left"/>
      <w:pPr>
        <w:ind w:left="360" w:hanging="360"/>
      </w:pPr>
      <w:rPr>
        <w:rFonts w:hint="default"/>
        <w:b w:val="0"/>
      </w:rPr>
    </w:lvl>
    <w:lvl w:ilvl="1" w:tplc="E708C59C">
      <w:start w:val="1"/>
      <w:numFmt w:val="lowerLetter"/>
      <w:lvlText w:val="%2)"/>
      <w:lvlJc w:val="left"/>
      <w:pPr>
        <w:ind w:left="1080" w:hanging="360"/>
      </w:pPr>
      <w:rPr>
        <w:rFonts w:asciiTheme="minorHAnsi" w:eastAsiaTheme="minorHAnsi" w:hAnsiTheme="minorHAnsi" w:cstheme="minorBidi"/>
      </w:rPr>
    </w:lvl>
    <w:lvl w:ilvl="2" w:tplc="0409001B">
      <w:start w:val="1"/>
      <w:numFmt w:val="lowerRoman"/>
      <w:lvlText w:val="%3."/>
      <w:lvlJc w:val="right"/>
      <w:pPr>
        <w:ind w:left="153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A662358"/>
    <w:multiLevelType w:val="hybridMultilevel"/>
    <w:tmpl w:val="5F2A47F4"/>
    <w:lvl w:ilvl="0" w:tplc="E708C59C">
      <w:start w:val="1"/>
      <w:numFmt w:val="lowerLetter"/>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4C3741"/>
    <w:multiLevelType w:val="hybridMultilevel"/>
    <w:tmpl w:val="0DDCF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971CF4"/>
    <w:multiLevelType w:val="hybridMultilevel"/>
    <w:tmpl w:val="9004951C"/>
    <w:lvl w:ilvl="0" w:tplc="E708C59C">
      <w:start w:val="1"/>
      <w:numFmt w:val="lowerLetter"/>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3"/>
  </w:num>
  <w:num w:numId="5">
    <w:abstractNumId w:val="1"/>
  </w:num>
  <w:num w:numId="6">
    <w:abstractNumId w:val="9"/>
  </w:num>
  <w:num w:numId="7">
    <w:abstractNumId w:val="0"/>
  </w:num>
  <w:num w:numId="8">
    <w:abstractNumId w:val="13"/>
  </w:num>
  <w:num w:numId="9">
    <w:abstractNumId w:val="17"/>
  </w:num>
  <w:num w:numId="10">
    <w:abstractNumId w:val="14"/>
  </w:num>
  <w:num w:numId="11">
    <w:abstractNumId w:val="2"/>
  </w:num>
  <w:num w:numId="12">
    <w:abstractNumId w:val="10"/>
  </w:num>
  <w:num w:numId="13">
    <w:abstractNumId w:val="15"/>
  </w:num>
  <w:num w:numId="14">
    <w:abstractNumId w:val="6"/>
  </w:num>
  <w:num w:numId="15">
    <w:abstractNumId w:val="7"/>
  </w:num>
  <w:num w:numId="16">
    <w:abstractNumId w:val="11"/>
  </w:num>
  <w:num w:numId="17">
    <w:abstractNumId w:val="18"/>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25E"/>
    <w:rsid w:val="00026435"/>
    <w:rsid w:val="00036D51"/>
    <w:rsid w:val="0005516C"/>
    <w:rsid w:val="000557B9"/>
    <w:rsid w:val="00056184"/>
    <w:rsid w:val="000624DB"/>
    <w:rsid w:val="000628CC"/>
    <w:rsid w:val="00062A67"/>
    <w:rsid w:val="00074AA7"/>
    <w:rsid w:val="000850EE"/>
    <w:rsid w:val="00087A09"/>
    <w:rsid w:val="00091EE7"/>
    <w:rsid w:val="000964B1"/>
    <w:rsid w:val="000A42CF"/>
    <w:rsid w:val="000D0117"/>
    <w:rsid w:val="000E41BC"/>
    <w:rsid w:val="000F35AF"/>
    <w:rsid w:val="000F43DA"/>
    <w:rsid w:val="000F5ABA"/>
    <w:rsid w:val="000F736E"/>
    <w:rsid w:val="00103FC9"/>
    <w:rsid w:val="001124D2"/>
    <w:rsid w:val="00122122"/>
    <w:rsid w:val="001320F3"/>
    <w:rsid w:val="00133B20"/>
    <w:rsid w:val="00134010"/>
    <w:rsid w:val="001349B8"/>
    <w:rsid w:val="00135860"/>
    <w:rsid w:val="00137C41"/>
    <w:rsid w:val="00166FF0"/>
    <w:rsid w:val="00182823"/>
    <w:rsid w:val="00193C87"/>
    <w:rsid w:val="00196D40"/>
    <w:rsid w:val="001A7E23"/>
    <w:rsid w:val="001C0123"/>
    <w:rsid w:val="001E5815"/>
    <w:rsid w:val="001F0227"/>
    <w:rsid w:val="00223B16"/>
    <w:rsid w:val="00232498"/>
    <w:rsid w:val="002378F0"/>
    <w:rsid w:val="0024540D"/>
    <w:rsid w:val="00250710"/>
    <w:rsid w:val="00251DA5"/>
    <w:rsid w:val="0025217D"/>
    <w:rsid w:val="002723B5"/>
    <w:rsid w:val="00272C70"/>
    <w:rsid w:val="00282809"/>
    <w:rsid w:val="002854C2"/>
    <w:rsid w:val="00292187"/>
    <w:rsid w:val="002956AC"/>
    <w:rsid w:val="002B4796"/>
    <w:rsid w:val="002B6ADE"/>
    <w:rsid w:val="002C0B5B"/>
    <w:rsid w:val="002C3A6B"/>
    <w:rsid w:val="002E0814"/>
    <w:rsid w:val="002F13B6"/>
    <w:rsid w:val="002F1D5E"/>
    <w:rsid w:val="00302D3C"/>
    <w:rsid w:val="0030305E"/>
    <w:rsid w:val="00303FA7"/>
    <w:rsid w:val="00311CF9"/>
    <w:rsid w:val="00312E27"/>
    <w:rsid w:val="00334B58"/>
    <w:rsid w:val="003363C1"/>
    <w:rsid w:val="003367E0"/>
    <w:rsid w:val="00353934"/>
    <w:rsid w:val="00371AAD"/>
    <w:rsid w:val="003734C3"/>
    <w:rsid w:val="00392AFA"/>
    <w:rsid w:val="003A1597"/>
    <w:rsid w:val="003A4644"/>
    <w:rsid w:val="003B2C71"/>
    <w:rsid w:val="003B781F"/>
    <w:rsid w:val="003C093F"/>
    <w:rsid w:val="003D2858"/>
    <w:rsid w:val="00401431"/>
    <w:rsid w:val="00403EBF"/>
    <w:rsid w:val="0041026B"/>
    <w:rsid w:val="00416471"/>
    <w:rsid w:val="0042036B"/>
    <w:rsid w:val="00445FDB"/>
    <w:rsid w:val="0044630C"/>
    <w:rsid w:val="004568FD"/>
    <w:rsid w:val="0046216D"/>
    <w:rsid w:val="00471E65"/>
    <w:rsid w:val="00477888"/>
    <w:rsid w:val="004803D5"/>
    <w:rsid w:val="00487436"/>
    <w:rsid w:val="004A1E24"/>
    <w:rsid w:val="004A67C7"/>
    <w:rsid w:val="004A6AE5"/>
    <w:rsid w:val="004B059F"/>
    <w:rsid w:val="004D025E"/>
    <w:rsid w:val="004D1A1D"/>
    <w:rsid w:val="004D69F9"/>
    <w:rsid w:val="004E635B"/>
    <w:rsid w:val="004E6F0B"/>
    <w:rsid w:val="004F4C94"/>
    <w:rsid w:val="004F580A"/>
    <w:rsid w:val="00510E4B"/>
    <w:rsid w:val="00511CAC"/>
    <w:rsid w:val="0052371B"/>
    <w:rsid w:val="00545E78"/>
    <w:rsid w:val="00551A73"/>
    <w:rsid w:val="00552DB8"/>
    <w:rsid w:val="005557D3"/>
    <w:rsid w:val="005637C2"/>
    <w:rsid w:val="00583699"/>
    <w:rsid w:val="005900B0"/>
    <w:rsid w:val="0059273D"/>
    <w:rsid w:val="00595804"/>
    <w:rsid w:val="00596DB9"/>
    <w:rsid w:val="005A74C9"/>
    <w:rsid w:val="005C1CF0"/>
    <w:rsid w:val="005C49A4"/>
    <w:rsid w:val="005E1B98"/>
    <w:rsid w:val="005E4D11"/>
    <w:rsid w:val="005F5A39"/>
    <w:rsid w:val="006004EF"/>
    <w:rsid w:val="00601676"/>
    <w:rsid w:val="0060180F"/>
    <w:rsid w:val="00625267"/>
    <w:rsid w:val="00625873"/>
    <w:rsid w:val="006451EA"/>
    <w:rsid w:val="006461D3"/>
    <w:rsid w:val="0066177C"/>
    <w:rsid w:val="006704B1"/>
    <w:rsid w:val="00673255"/>
    <w:rsid w:val="00681FF0"/>
    <w:rsid w:val="006951F2"/>
    <w:rsid w:val="006A1139"/>
    <w:rsid w:val="006A60D9"/>
    <w:rsid w:val="006C2877"/>
    <w:rsid w:val="006C2B3F"/>
    <w:rsid w:val="006C430D"/>
    <w:rsid w:val="006D06DC"/>
    <w:rsid w:val="006E0D9B"/>
    <w:rsid w:val="006F05CF"/>
    <w:rsid w:val="006F07A9"/>
    <w:rsid w:val="00700AD7"/>
    <w:rsid w:val="007047BF"/>
    <w:rsid w:val="0070755D"/>
    <w:rsid w:val="007120DE"/>
    <w:rsid w:val="00717EC6"/>
    <w:rsid w:val="00763F2C"/>
    <w:rsid w:val="0078077D"/>
    <w:rsid w:val="00781FF5"/>
    <w:rsid w:val="00791016"/>
    <w:rsid w:val="007964FF"/>
    <w:rsid w:val="007A71CC"/>
    <w:rsid w:val="007B6684"/>
    <w:rsid w:val="007D519C"/>
    <w:rsid w:val="007D6D68"/>
    <w:rsid w:val="007D72DD"/>
    <w:rsid w:val="007F72C3"/>
    <w:rsid w:val="0080218B"/>
    <w:rsid w:val="00810275"/>
    <w:rsid w:val="00816F1D"/>
    <w:rsid w:val="008214A4"/>
    <w:rsid w:val="008277E9"/>
    <w:rsid w:val="00834E24"/>
    <w:rsid w:val="008472BA"/>
    <w:rsid w:val="00847EAC"/>
    <w:rsid w:val="00855B2F"/>
    <w:rsid w:val="00861897"/>
    <w:rsid w:val="00881CD6"/>
    <w:rsid w:val="008C43F5"/>
    <w:rsid w:val="008D654C"/>
    <w:rsid w:val="008D7895"/>
    <w:rsid w:val="008F2A8A"/>
    <w:rsid w:val="009104C0"/>
    <w:rsid w:val="009405D1"/>
    <w:rsid w:val="009438B5"/>
    <w:rsid w:val="00952F0E"/>
    <w:rsid w:val="00953DCB"/>
    <w:rsid w:val="0096106F"/>
    <w:rsid w:val="00964822"/>
    <w:rsid w:val="00974667"/>
    <w:rsid w:val="00982AC9"/>
    <w:rsid w:val="009946ED"/>
    <w:rsid w:val="009A6769"/>
    <w:rsid w:val="009B2398"/>
    <w:rsid w:val="009B461F"/>
    <w:rsid w:val="009E67E0"/>
    <w:rsid w:val="009F2290"/>
    <w:rsid w:val="009F258D"/>
    <w:rsid w:val="00A05DF7"/>
    <w:rsid w:val="00A13D50"/>
    <w:rsid w:val="00A21CA4"/>
    <w:rsid w:val="00A32441"/>
    <w:rsid w:val="00A34A14"/>
    <w:rsid w:val="00A44397"/>
    <w:rsid w:val="00A526D8"/>
    <w:rsid w:val="00A529A6"/>
    <w:rsid w:val="00A879F2"/>
    <w:rsid w:val="00A927D7"/>
    <w:rsid w:val="00A93DC6"/>
    <w:rsid w:val="00AB1A83"/>
    <w:rsid w:val="00AB6BA5"/>
    <w:rsid w:val="00AB6E9F"/>
    <w:rsid w:val="00AD00E4"/>
    <w:rsid w:val="00AF388C"/>
    <w:rsid w:val="00AF4315"/>
    <w:rsid w:val="00AF621D"/>
    <w:rsid w:val="00B04CF6"/>
    <w:rsid w:val="00B27787"/>
    <w:rsid w:val="00B3014F"/>
    <w:rsid w:val="00B3357A"/>
    <w:rsid w:val="00B35324"/>
    <w:rsid w:val="00B44A83"/>
    <w:rsid w:val="00B60ECF"/>
    <w:rsid w:val="00B73FCF"/>
    <w:rsid w:val="00B95C77"/>
    <w:rsid w:val="00B97446"/>
    <w:rsid w:val="00BA0061"/>
    <w:rsid w:val="00BA31DF"/>
    <w:rsid w:val="00BA7396"/>
    <w:rsid w:val="00BB6D35"/>
    <w:rsid w:val="00BC0E5A"/>
    <w:rsid w:val="00BC733F"/>
    <w:rsid w:val="00BE3B84"/>
    <w:rsid w:val="00BE6594"/>
    <w:rsid w:val="00BF03B3"/>
    <w:rsid w:val="00BF52AD"/>
    <w:rsid w:val="00BF7707"/>
    <w:rsid w:val="00C02BEF"/>
    <w:rsid w:val="00C039AC"/>
    <w:rsid w:val="00C140C7"/>
    <w:rsid w:val="00C310BF"/>
    <w:rsid w:val="00C479CB"/>
    <w:rsid w:val="00C64C4D"/>
    <w:rsid w:val="00C65B6B"/>
    <w:rsid w:val="00C776CE"/>
    <w:rsid w:val="00C7773C"/>
    <w:rsid w:val="00C77FCA"/>
    <w:rsid w:val="00C8396A"/>
    <w:rsid w:val="00C91092"/>
    <w:rsid w:val="00CB4638"/>
    <w:rsid w:val="00CF1ECD"/>
    <w:rsid w:val="00CF268D"/>
    <w:rsid w:val="00CF5932"/>
    <w:rsid w:val="00D22139"/>
    <w:rsid w:val="00D24FAD"/>
    <w:rsid w:val="00D443E3"/>
    <w:rsid w:val="00D66A03"/>
    <w:rsid w:val="00D77A16"/>
    <w:rsid w:val="00D80273"/>
    <w:rsid w:val="00D875DC"/>
    <w:rsid w:val="00D955D8"/>
    <w:rsid w:val="00DA0384"/>
    <w:rsid w:val="00DA1D5A"/>
    <w:rsid w:val="00DA50D9"/>
    <w:rsid w:val="00DA5396"/>
    <w:rsid w:val="00DC0519"/>
    <w:rsid w:val="00DC0CE5"/>
    <w:rsid w:val="00DC2C12"/>
    <w:rsid w:val="00DC4068"/>
    <w:rsid w:val="00DC5D1A"/>
    <w:rsid w:val="00DD52C8"/>
    <w:rsid w:val="00DD66F3"/>
    <w:rsid w:val="00DD6BDB"/>
    <w:rsid w:val="00DE08AC"/>
    <w:rsid w:val="00DF67D4"/>
    <w:rsid w:val="00E071E6"/>
    <w:rsid w:val="00E26771"/>
    <w:rsid w:val="00E31C46"/>
    <w:rsid w:val="00E36654"/>
    <w:rsid w:val="00E473DC"/>
    <w:rsid w:val="00E54F1B"/>
    <w:rsid w:val="00E57E56"/>
    <w:rsid w:val="00E85B2B"/>
    <w:rsid w:val="00E85CB0"/>
    <w:rsid w:val="00E868B0"/>
    <w:rsid w:val="00EA228B"/>
    <w:rsid w:val="00EA2DE3"/>
    <w:rsid w:val="00EA7352"/>
    <w:rsid w:val="00EC3D0A"/>
    <w:rsid w:val="00ED5BBF"/>
    <w:rsid w:val="00EE5C92"/>
    <w:rsid w:val="00EF48BD"/>
    <w:rsid w:val="00F2336F"/>
    <w:rsid w:val="00F342F6"/>
    <w:rsid w:val="00F63334"/>
    <w:rsid w:val="00F66C72"/>
    <w:rsid w:val="00F6791D"/>
    <w:rsid w:val="00F80981"/>
    <w:rsid w:val="00FA0D01"/>
    <w:rsid w:val="00FC1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B864"/>
  <w15:chartTrackingRefBased/>
  <w15:docId w15:val="{A056C388-6064-470E-874F-775C8B49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1FF0"/>
  </w:style>
  <w:style w:type="paragraph" w:styleId="Heading1">
    <w:name w:val="heading 1"/>
    <w:basedOn w:val="Normal"/>
    <w:next w:val="Normal"/>
    <w:link w:val="Heading1Char"/>
    <w:uiPriority w:val="9"/>
    <w:qFormat/>
    <w:rsid w:val="00681FF0"/>
    <w:pPr>
      <w:keepNext/>
      <w:keepLines/>
      <w:spacing w:before="400" w:after="40"/>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681FF0"/>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81FF0"/>
    <w:pPr>
      <w:keepNext/>
      <w:keepLines/>
      <w:spacing w:before="40"/>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81FF0"/>
    <w:pPr>
      <w:keepNext/>
      <w:keepLines/>
      <w:spacing w:before="4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681FF0"/>
    <w:pPr>
      <w:keepNext/>
      <w:keepLines/>
      <w:spacing w:before="4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81FF0"/>
    <w:pPr>
      <w:keepNext/>
      <w:keepLines/>
      <w:spacing w:before="4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81FF0"/>
    <w:pPr>
      <w:keepNext/>
      <w:keepLines/>
      <w:spacing w:before="4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81FF0"/>
    <w:pPr>
      <w:keepNext/>
      <w:keepLines/>
      <w:spacing w:before="4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81FF0"/>
    <w:pPr>
      <w:keepNext/>
      <w:keepLines/>
      <w:spacing w:before="4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FF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681FF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81FF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81FF0"/>
    <w:rPr>
      <w:rFonts w:asciiTheme="majorHAnsi" w:eastAsiaTheme="majorEastAsia" w:hAnsiTheme="majorHAnsi" w:cstheme="majorBidi"/>
      <w:color w:val="2E74B5" w:themeColor="accent1" w:themeShade="BF"/>
    </w:rPr>
  </w:style>
  <w:style w:type="character" w:customStyle="1" w:styleId="Heading5Char">
    <w:name w:val="Heading 5 Char"/>
    <w:basedOn w:val="DefaultParagraphFont"/>
    <w:link w:val="Heading5"/>
    <w:uiPriority w:val="9"/>
    <w:semiHidden/>
    <w:rsid w:val="00681FF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81FF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81FF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81FF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81FF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681FF0"/>
    <w:rPr>
      <w:b/>
      <w:bCs/>
      <w:smallCaps/>
      <w:color w:val="44546A" w:themeColor="text2"/>
    </w:rPr>
  </w:style>
  <w:style w:type="paragraph" w:styleId="Title">
    <w:name w:val="Title"/>
    <w:basedOn w:val="Normal"/>
    <w:next w:val="Normal"/>
    <w:link w:val="TitleChar"/>
    <w:uiPriority w:val="10"/>
    <w:qFormat/>
    <w:rsid w:val="00681FF0"/>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81FF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81FF0"/>
    <w:pPr>
      <w:numPr>
        <w:ilvl w:val="1"/>
      </w:numPr>
      <w:spacing w:after="240"/>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81FF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681FF0"/>
    <w:rPr>
      <w:b/>
      <w:bCs/>
    </w:rPr>
  </w:style>
  <w:style w:type="character" w:styleId="Emphasis">
    <w:name w:val="Emphasis"/>
    <w:basedOn w:val="DefaultParagraphFont"/>
    <w:uiPriority w:val="20"/>
    <w:qFormat/>
    <w:rsid w:val="00681FF0"/>
    <w:rPr>
      <w:i/>
      <w:iCs/>
    </w:rPr>
  </w:style>
  <w:style w:type="paragraph" w:styleId="NoSpacing">
    <w:name w:val="No Spacing"/>
    <w:uiPriority w:val="1"/>
    <w:qFormat/>
    <w:rsid w:val="00681FF0"/>
  </w:style>
  <w:style w:type="paragraph" w:styleId="Quote">
    <w:name w:val="Quote"/>
    <w:basedOn w:val="Normal"/>
    <w:next w:val="Normal"/>
    <w:link w:val="QuoteChar"/>
    <w:uiPriority w:val="29"/>
    <w:qFormat/>
    <w:rsid w:val="00681FF0"/>
    <w:pPr>
      <w:spacing w:before="120" w:after="120"/>
      <w:ind w:left="720"/>
    </w:pPr>
    <w:rPr>
      <w:color w:val="44546A" w:themeColor="text2"/>
    </w:rPr>
  </w:style>
  <w:style w:type="character" w:customStyle="1" w:styleId="QuoteChar">
    <w:name w:val="Quote Char"/>
    <w:basedOn w:val="DefaultParagraphFont"/>
    <w:link w:val="Quote"/>
    <w:uiPriority w:val="29"/>
    <w:rsid w:val="00681FF0"/>
    <w:rPr>
      <w:color w:val="44546A" w:themeColor="text2"/>
    </w:rPr>
  </w:style>
  <w:style w:type="paragraph" w:styleId="IntenseQuote">
    <w:name w:val="Intense Quote"/>
    <w:basedOn w:val="Normal"/>
    <w:next w:val="Normal"/>
    <w:link w:val="IntenseQuoteChar"/>
    <w:uiPriority w:val="30"/>
    <w:qFormat/>
    <w:rsid w:val="00681FF0"/>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81FF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81FF0"/>
    <w:rPr>
      <w:i/>
      <w:iCs/>
      <w:color w:val="595959" w:themeColor="text1" w:themeTint="A6"/>
    </w:rPr>
  </w:style>
  <w:style w:type="character" w:styleId="IntenseEmphasis">
    <w:name w:val="Intense Emphasis"/>
    <w:basedOn w:val="DefaultParagraphFont"/>
    <w:uiPriority w:val="21"/>
    <w:qFormat/>
    <w:rsid w:val="00681FF0"/>
    <w:rPr>
      <w:b/>
      <w:bCs/>
      <w:i/>
      <w:iCs/>
    </w:rPr>
  </w:style>
  <w:style w:type="character" w:styleId="SubtleReference">
    <w:name w:val="Subtle Reference"/>
    <w:basedOn w:val="DefaultParagraphFont"/>
    <w:uiPriority w:val="31"/>
    <w:qFormat/>
    <w:rsid w:val="00681FF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81FF0"/>
    <w:rPr>
      <w:b/>
      <w:bCs/>
      <w:smallCaps/>
      <w:color w:val="44546A" w:themeColor="text2"/>
      <w:u w:val="single"/>
    </w:rPr>
  </w:style>
  <w:style w:type="character" w:styleId="BookTitle">
    <w:name w:val="Book Title"/>
    <w:basedOn w:val="DefaultParagraphFont"/>
    <w:uiPriority w:val="33"/>
    <w:qFormat/>
    <w:rsid w:val="00681FF0"/>
    <w:rPr>
      <w:b/>
      <w:bCs/>
      <w:smallCaps/>
      <w:spacing w:val="10"/>
    </w:rPr>
  </w:style>
  <w:style w:type="paragraph" w:styleId="TOCHeading">
    <w:name w:val="TOC Heading"/>
    <w:basedOn w:val="Heading1"/>
    <w:next w:val="Normal"/>
    <w:uiPriority w:val="39"/>
    <w:semiHidden/>
    <w:unhideWhenUsed/>
    <w:qFormat/>
    <w:rsid w:val="00681FF0"/>
    <w:pPr>
      <w:outlineLvl w:val="9"/>
    </w:pPr>
  </w:style>
  <w:style w:type="paragraph" w:customStyle="1" w:styleId="Default">
    <w:name w:val="Default"/>
    <w:rsid w:val="004D025E"/>
    <w:pPr>
      <w:autoSpaceDE w:val="0"/>
      <w:autoSpaceDN w:val="0"/>
      <w:adjustRightInd w:val="0"/>
    </w:pPr>
    <w:rPr>
      <w:rFonts w:ascii="Arial" w:hAnsi="Arial" w:cs="Arial"/>
      <w:color w:val="000000"/>
    </w:rPr>
  </w:style>
  <w:style w:type="character" w:styleId="Hyperlink">
    <w:name w:val="Hyperlink"/>
    <w:basedOn w:val="DefaultParagraphFont"/>
    <w:uiPriority w:val="99"/>
    <w:unhideWhenUsed/>
    <w:rsid w:val="00312E27"/>
    <w:rPr>
      <w:color w:val="0563C1" w:themeColor="hyperlink"/>
      <w:u w:val="single"/>
    </w:rPr>
  </w:style>
  <w:style w:type="character" w:styleId="Mention">
    <w:name w:val="Mention"/>
    <w:basedOn w:val="DefaultParagraphFont"/>
    <w:uiPriority w:val="99"/>
    <w:semiHidden/>
    <w:unhideWhenUsed/>
    <w:rsid w:val="00312E27"/>
    <w:rPr>
      <w:color w:val="2B579A"/>
      <w:shd w:val="clear" w:color="auto" w:fill="E6E6E6"/>
    </w:rPr>
  </w:style>
  <w:style w:type="table" w:styleId="TableGrid">
    <w:name w:val="Table Grid"/>
    <w:basedOn w:val="TableNormal"/>
    <w:uiPriority w:val="39"/>
    <w:rsid w:val="00132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1320F3"/>
    <w:pPr>
      <w:ind w:left="720"/>
      <w:contextualSpacing/>
    </w:pPr>
  </w:style>
  <w:style w:type="character" w:styleId="UnresolvedMention">
    <w:name w:val="Unresolved Mention"/>
    <w:basedOn w:val="DefaultParagraphFont"/>
    <w:uiPriority w:val="99"/>
    <w:semiHidden/>
    <w:unhideWhenUsed/>
    <w:rsid w:val="00303FA7"/>
    <w:rPr>
      <w:color w:val="808080"/>
      <w:shd w:val="clear" w:color="auto" w:fill="E6E6E6"/>
    </w:rPr>
  </w:style>
  <w:style w:type="paragraph" w:styleId="BalloonText">
    <w:name w:val="Balloon Text"/>
    <w:basedOn w:val="Normal"/>
    <w:link w:val="BalloonTextChar"/>
    <w:uiPriority w:val="99"/>
    <w:semiHidden/>
    <w:unhideWhenUsed/>
    <w:rsid w:val="00371A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AAD"/>
    <w:rPr>
      <w:rFonts w:ascii="Segoe UI" w:hAnsi="Segoe UI" w:cs="Segoe UI"/>
      <w:sz w:val="18"/>
      <w:szCs w:val="18"/>
    </w:rPr>
  </w:style>
  <w:style w:type="character" w:styleId="FollowedHyperlink">
    <w:name w:val="FollowedHyperlink"/>
    <w:basedOn w:val="DefaultParagraphFont"/>
    <w:uiPriority w:val="99"/>
    <w:semiHidden/>
    <w:unhideWhenUsed/>
    <w:rsid w:val="006451EA"/>
    <w:rPr>
      <w:color w:val="954F72" w:themeColor="followedHyperlink"/>
      <w:u w:val="single"/>
    </w:rPr>
  </w:style>
  <w:style w:type="character" w:styleId="PlaceholderText">
    <w:name w:val="Placeholder Text"/>
    <w:basedOn w:val="DefaultParagraphFont"/>
    <w:uiPriority w:val="99"/>
    <w:semiHidden/>
    <w:rsid w:val="002E08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78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tts%27s_law"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VirenMody/Fitts-Law-Replicatio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00B050"/>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E938A-117D-451A-A942-49C5E6919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2506</TotalTime>
  <Pages>4</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 Mody</dc:creator>
  <cp:keywords/>
  <dc:description/>
  <cp:lastModifiedBy>Mody, Viren Dipesh</cp:lastModifiedBy>
  <cp:revision>27</cp:revision>
  <cp:lastPrinted>2017-10-06T04:59:00Z</cp:lastPrinted>
  <dcterms:created xsi:type="dcterms:W3CDTF">2017-10-05T03:02:00Z</dcterms:created>
  <dcterms:modified xsi:type="dcterms:W3CDTF">2017-11-22T08:33:00Z</dcterms:modified>
</cp:coreProperties>
</file>