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IF23 P — Géolocalisation indoor par WiFi</w:t>
      </w:r>
    </w:p>
    <w:p>
      <w:r>
        <w:rPr>
          <w:b/>
        </w:rPr>
        <w:t>Auteur</w:t>
      </w:r>
      <w:r>
        <w:t xml:space="preserve"> : Virgile Tupet (binôme 6 — avec Maxime LE GAL et Molka GHADDAB)</w:t>
      </w:r>
    </w:p>
    <w:p>
      <w:r>
        <w:rPr>
          <w:b/>
        </w:rPr>
        <w:t>Encadrante</w:t>
      </w:r>
      <w:r>
        <w:t xml:space="preserve"> : Farah Chehade</w:t>
      </w:r>
    </w:p>
    <w:p>
      <w:r>
        <w:rPr>
          <w:b/>
        </w:rPr>
        <w:t>Période</w:t>
      </w:r>
      <w:r>
        <w:t xml:space="preserve"> : Février 2026 — Avril 2026</w:t>
      </w:r>
    </w:p>
    <w:p>
      <w:r>
        <w:rPr>
          <w:b/>
        </w:rPr>
        <w:t>Document généré</w:t>
      </w:r>
      <w:r>
        <w:t xml:space="preserve"> : 30 avril 2026</w:t>
      </w:r>
    </w:p>
    <w:p>
      <w:pPr>
        <w:jc w:val="center"/>
      </w:pPr>
      <w:r>
        <w:t>____________________________________________________________</w:t>
      </w:r>
    </w:p>
    <w:p>
      <w:pPr>
        <w:pStyle w:val="Heading1"/>
      </w:pPr>
      <w:r>
        <w:t>Résumé exécutif</w:t>
      </w:r>
    </w:p>
    <w:p>
      <w:r>
        <w:t>Ce projet vise à localiser un ordinateur portable en milieu indoor (bâtiments P et S de l'UTT) à partir des signaux WiFi captés. Deux problèmes complémentaires sont traités, conformément au cahier des charges :</w:t>
      </w:r>
    </w:p>
    <w:p>
      <w:pPr>
        <w:pStyle w:val="ListNumber"/>
      </w:pPr>
      <w:r>
        <w:rPr>
          <w:b/>
        </w:rPr>
        <w:t>Classification multi-classe</w:t>
      </w:r>
      <w:r>
        <w:t xml:space="preserve"> : prédire la zone (salle ou couloir) où se trouve l'appareil.</w:t>
      </w:r>
    </w:p>
    <w:p>
      <w:pPr>
        <w:pStyle w:val="ListNumber"/>
      </w:pPr>
      <w:r>
        <w:rPr>
          <w:b/>
        </w:rPr>
        <w:t>Régression intra-zone</w:t>
      </w:r>
      <w:r>
        <w:t xml:space="preserve"> : estimer les coordonnées (x, y) précises dans le repère d'une zone choisie.</w:t>
      </w:r>
    </w:p>
    <w:p>
      <w:r>
        <w:t xml:space="preserve">Les modèles atteignent </w:t>
      </w:r>
      <w:r>
        <w:rPr>
          <w:b/>
        </w:rPr>
        <w:t>100% de test accuracy</w:t>
      </w:r>
      <w:r>
        <w:t xml:space="preserve"> en classification (sur le hold-out des datasets ALT1 et ALT1+ALT2 combinés) et une </w:t>
      </w:r>
      <w:r>
        <w:rPr>
          <w:b/>
        </w:rPr>
        <w:t>erreur médiane de 1.15 m</w:t>
      </w:r>
      <w:r>
        <w:t xml:space="preserve"> en régression sur la zone cartographiée. L'évolution temporelle ALT1 → ALT2 (3 mois d'écart) révèle une dégradation à </w:t>
      </w:r>
      <w:r>
        <w:rPr>
          <w:b/>
        </w:rPr>
        <w:t>47.6%</w:t>
      </w:r>
      <w:r>
        <w:t xml:space="preserve"> sans ré-apprentissage, restaurée à </w:t>
      </w:r>
      <w:r>
        <w:rPr>
          <w:b/>
        </w:rPr>
        <w:t>100%</w:t>
      </w:r>
      <w:r>
        <w:t xml:space="preserve"> avec seulement 50% des nouvelles données — démonstration claire du drift WiFi.</w:t>
      </w:r>
    </w:p>
    <w:p>
      <w:r>
        <w:t>Le projet livre également deux interfaces graphiques temps réel (CustomTkinter) et un module Python réutilisable.</w:t>
      </w:r>
    </w:p>
    <w:p>
      <w:pPr>
        <w:jc w:val="center"/>
      </w:pPr>
      <w:r>
        <w:t>____________________________________________________________</w:t>
      </w:r>
    </w:p>
    <w:p>
      <w:pPr>
        <w:pStyle w:val="Heading1"/>
      </w:pPr>
      <w:r>
        <w:t>1. Contexte et objectifs</w:t>
      </w:r>
    </w:p>
    <w:p>
      <w:pPr>
        <w:pStyle w:val="Heading2"/>
      </w:pPr>
      <w:r>
        <w:t>1.1 Contexte du projet</w:t>
      </w:r>
    </w:p>
    <w:p>
      <w:r>
        <w:t xml:space="preserve">L'objectif pédagogique est de construire un système de localisation indoor </w:t>
      </w:r>
      <w:r>
        <w:rPr>
          <w:b/>
        </w:rPr>
        <w:t>sans GPS</w:t>
      </w:r>
      <w:r>
        <w:t>, en exploitant les signaux WiFi (RSSI : Received Signal Strength Indicator) captés par un ordinateur. À chaque position, l'ordinateur enregistre :</w:t>
      </w:r>
    </w:p>
    <w:p>
      <w:pPr>
        <w:pStyle w:val="ListBullet"/>
        <w:ind w:left="360"/>
      </w:pPr>
      <w:r>
        <w:t>les noms des réseaux (SSID),</w:t>
      </w:r>
    </w:p>
    <w:p>
      <w:pPr>
        <w:pStyle w:val="ListBullet"/>
        <w:ind w:left="360"/>
      </w:pPr>
      <w:r>
        <w:t>leurs adresses MAC (BSSID),</w:t>
      </w:r>
    </w:p>
    <w:p>
      <w:pPr>
        <w:pStyle w:val="ListBullet"/>
        <w:ind w:left="360"/>
      </w:pPr>
      <w:r>
        <w:t>la puissance des signaux (RSSI, en dBm).</w:t>
      </w:r>
    </w:p>
    <w:p>
      <w:r>
        <w:t>Ces informations forment un vecteur caractéristique de la position. Ce vecteur sert d'entrée à des algorithmes d'IA (classification ou régression) qui apprennent à associer un signal à une localisation.</w:t>
      </w:r>
    </w:p>
    <w:p>
      <w:pPr>
        <w:pStyle w:val="Heading2"/>
      </w:pPr>
      <w:r>
        <w:t>1.2 Spécifications du cahier des charges (PDF IF23 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Exigence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680"/>
          </w:tcPr>
          <w:p>
            <w:r/>
            <w:r>
              <w:t>Classification</w:t>
            </w:r>
          </w:p>
        </w:tc>
        <w:tc>
          <w:tcPr>
            <w:tcW w:type="dxa" w:w="4680"/>
          </w:tcPr>
          <w:p>
            <w:r/>
            <w:r>
              <w:t>Prédire la zone parmi N (PDF : 10, nous : 18-26 selon découpage)</w:t>
            </w:r>
          </w:p>
        </w:tc>
      </w:tr>
      <w:tr>
        <w:tc>
          <w:tcPr>
            <w:tcW w:type="dxa" w:w="4680"/>
          </w:tcPr>
          <w:p>
            <w:r/>
            <w:r>
              <w:t>Régression</w:t>
            </w:r>
          </w:p>
        </w:tc>
        <w:tc>
          <w:tcPr>
            <w:tcW w:type="dxa" w:w="4680"/>
          </w:tcPr>
          <w:p>
            <w:r/>
            <w:r>
              <w:t>Estimer (x, y) dans une zone donnée</w:t>
            </w:r>
          </w:p>
        </w:tc>
      </w:tr>
      <w:tr>
        <w:tc>
          <w:tcPr>
            <w:tcW w:type="dxa" w:w="4680"/>
          </w:tcPr>
          <w:p>
            <w:r/>
            <w:r>
              <w:t>Vectorisation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color w:val="C7254E"/>
              </w:rPr>
              <w:t>(RSSI BSSID₁, ..., RSSI BSSIDₙ)</w:t>
            </w:r>
            <w:r>
              <w:t>, 0 ou -100 si BSSID non capté</w:t>
            </w:r>
          </w:p>
        </w:tc>
      </w:tr>
      <w:tr>
        <w:tc>
          <w:tcPr>
            <w:tcW w:type="dxa" w:w="4680"/>
          </w:tcPr>
          <w:p>
            <w:r/>
            <w:r>
              <w:t>Plusieurs algorithmes</w:t>
            </w:r>
          </w:p>
        </w:tc>
        <w:tc>
          <w:tcPr>
            <w:tcW w:type="dxa" w:w="4680"/>
          </w:tcPr>
          <w:p>
            <w:r/>
            <w:r>
              <w:t xml:space="preserve">Avec </w:t>
            </w:r>
            <w:r>
              <w:rPr>
                <w:b/>
              </w:rPr>
              <w:t>toutes les features</w:t>
            </w:r>
            <w:r>
              <w:t xml:space="preserve"> puis </w:t>
            </w:r>
            <w:r>
              <w:rPr>
                <w:b/>
              </w:rPr>
              <w:t>avec sélection</w:t>
            </w:r>
          </w:p>
        </w:tc>
      </w:tr>
      <w:tr>
        <w:tc>
          <w:tcPr>
            <w:tcW w:type="dxa" w:w="4680"/>
          </w:tcPr>
          <w:p>
            <w:r/>
            <w:r>
              <w:t>Train/test split</w:t>
            </w:r>
          </w:p>
        </w:tc>
        <w:tc>
          <w:tcPr>
            <w:tcW w:type="dxa" w:w="4680"/>
          </w:tcPr>
          <w:p>
            <w:r/>
            <w:r>
              <w:t>Aléatoire</w:t>
            </w:r>
          </w:p>
        </w:tc>
      </w:tr>
      <w:tr>
        <w:tc>
          <w:tcPr>
            <w:tcW w:type="dxa" w:w="4680"/>
          </w:tcPr>
          <w:p>
            <w:r/>
            <w:r>
              <w:t>Évolution temporelle</w:t>
            </w:r>
          </w:p>
        </w:tc>
        <w:tc>
          <w:tcPr>
            <w:tcW w:type="dxa" w:w="4680"/>
          </w:tcPr>
          <w:p>
            <w:r/>
            <w:r>
              <w:t>Stratégies ALT1, ALT2, ALT3 obligatoires</w:t>
            </w:r>
          </w:p>
        </w:tc>
      </w:tr>
      <w:tr>
        <w:tc>
          <w:tcPr>
            <w:tcW w:type="dxa" w:w="4680"/>
          </w:tcPr>
          <w:p>
            <w:r/>
            <w:r>
              <w:t>Outils</w:t>
            </w:r>
          </w:p>
        </w:tc>
        <w:tc>
          <w:tcPr>
            <w:tcW w:type="dxa" w:w="4680"/>
          </w:tcPr>
          <w:p>
            <w:r/>
            <w:r>
              <w:t>Python, pywifi, pandas/openpyxl</w:t>
            </w:r>
          </w:p>
        </w:tc>
      </w:tr>
    </w:tbl>
    <w:p/>
    <w:p>
      <w:pPr>
        <w:jc w:val="center"/>
      </w:pPr>
      <w:r>
        <w:t>____________________________________________________________</w:t>
      </w:r>
    </w:p>
    <w:p>
      <w:pPr>
        <w:pStyle w:val="Heading1"/>
      </w:pPr>
      <w:r>
        <w:t>2. Timeline du projet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Période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Phase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Livrables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</w:p>
        </w:tc>
      </w:tr>
      <w:tr>
        <w:tc>
          <w:tcPr>
            <w:tcW w:type="dxa" w:w="2340"/>
          </w:tcPr>
          <w:p>
            <w:r/>
            <w:r>
              <w:t>Fév 2026 (10-13/02)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ALT1 — Collecte initiale</w:t>
            </w:r>
          </w:p>
        </w:tc>
        <w:tc>
          <w:tcPr>
            <w:tcW w:type="dxa" w:w="2340"/>
          </w:tcPr>
          <w:p>
            <w:r/>
            <w:r>
              <w:t>27 fichiers CSV, ~1500 snapshots, 24 sous-zones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/>
            <w:r>
              <w:t>Fév 2026 (mi-fév)</w:t>
            </w:r>
          </w:p>
        </w:tc>
        <w:tc>
          <w:tcPr>
            <w:tcW w:type="dxa" w:w="2340"/>
          </w:tcPr>
          <w:p>
            <w:r/>
            <w:r>
              <w:t>Premiers prototypes</w:t>
            </w:r>
          </w:p>
        </w:tc>
        <w:tc>
          <w:tcPr>
            <w:tcW w:type="dxa" w:w="2340"/>
          </w:tcPr>
          <w:p>
            <w:r/>
            <w:r>
              <w:t>2 notebooks legacy (collecte GUI, premier RF)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/>
            <w:r>
              <w:t>Fév 2026</w:t>
            </w:r>
          </w:p>
        </w:tc>
        <w:tc>
          <w:tcPr>
            <w:tcW w:type="dxa" w:w="2340"/>
          </w:tcPr>
          <w:p>
            <w:r/>
            <w:r>
              <w:t>Pipeline robuste v1</w:t>
            </w:r>
          </w:p>
        </w:tc>
        <w:tc>
          <w:tcPr>
            <w:tcW w:type="dxa" w:w="2340"/>
          </w:tcPr>
          <w:p>
            <w:r/>
            <w:r>
              <w:t xml:space="preserve">Module </w:t>
            </w:r>
            <w:r>
              <w:rPr>
                <w:rFonts w:ascii="Consolas" w:hAnsi="Consolas"/>
                <w:color w:val="C7254E"/>
              </w:rPr>
              <w:t>robust_localization.py</w:t>
            </w:r>
            <w:r>
              <w:t>, modèles SSID-only et BSSID legacy (98% / 99%)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/>
            <w:r>
              <w:t>Avr 2026 (28/04)</w:t>
            </w:r>
          </w:p>
        </w:tc>
        <w:tc>
          <w:tcPr>
            <w:tcW w:type="dxa" w:w="2340"/>
          </w:tcPr>
          <w:p>
            <w:r/>
            <w:r>
              <w:t>Restructuration</w:t>
            </w:r>
          </w:p>
        </w:tc>
        <w:tc>
          <w:tcPr>
            <w:tcW w:type="dxa" w:w="2340"/>
          </w:tcPr>
          <w:p>
            <w:r/>
            <w:r>
              <w:t xml:space="preserve">Arbo </w:t>
            </w:r>
            <w:r>
              <w:rPr>
                <w:rFonts w:ascii="Consolas" w:hAnsi="Consolas"/>
                <w:color w:val="C7254E"/>
              </w:rPr>
              <w:t>data/raw/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notebooks/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src/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app/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/>
            <w:r>
              <w:t>Avr 2026 (30/04)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Modèle v2 (compound)</w:t>
            </w:r>
          </w:p>
        </w:tc>
        <w:tc>
          <w:tcPr>
            <w:tcW w:type="dxa" w:w="2340"/>
          </w:tcPr>
          <w:p>
            <w:r/>
            <w:r>
              <w:t>Encoding SSID\</w:t>
            </w:r>
          </w:p>
        </w:tc>
        <w:tc>
          <w:tcPr>
            <w:tcW w:type="dxa" w:w="2340"/>
          </w:tcPr>
          <w:p>
            <w:r/>
            <w:r>
              <w:t>BSSID, 100% test accuracy, GUI live moderne</w:t>
            </w:r>
          </w:p>
        </w:tc>
      </w:tr>
      <w:tr>
        <w:tc>
          <w:tcPr>
            <w:tcW w:type="dxa" w:w="2340"/>
          </w:tcPr>
          <w:p>
            <w:r/>
            <w:r>
              <w:t>Avr 2026 (30/04)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ALT2 — Re-mesures</w:t>
            </w:r>
          </w:p>
        </w:tc>
        <w:tc>
          <w:tcPr>
            <w:tcW w:type="dxa" w:w="2340"/>
          </w:tcPr>
          <w:p>
            <w:r/>
            <w:r>
              <w:t>10 fichiers, 3 nouvelles salles (P104, P204, S201)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/>
            <w:r>
              <w:t>Avr 2026 (30/04)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Régression intra-zone</w:t>
            </w:r>
          </w:p>
        </w:tc>
        <w:tc>
          <w:tcPr>
            <w:tcW w:type="dxa" w:w="2340"/>
          </w:tcPr>
          <w:p>
            <w:r/>
            <w:r>
              <w:t>Dataset 46 points × 52 BSSID, MAE 1.19 m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/>
            <w:r>
              <w:t>Avr 2026 (30/04)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Stratégies ALT1→ALT2</w:t>
            </w:r>
          </w:p>
        </w:tc>
        <w:tc>
          <w:tcPr>
            <w:tcW w:type="dxa" w:w="2340"/>
          </w:tcPr>
          <w:p>
            <w:r/>
            <w:r>
              <w:t>Notebook 11, drift quantifié</w:t>
            </w:r>
          </w:p>
        </w:tc>
        <w:tc>
          <w:tcPr>
            <w:tcW w:type="dxa" w:w="2340"/>
          </w:tcPr>
          <w:p>
            <w:r/>
          </w:p>
        </w:tc>
      </w:tr>
    </w:tbl>
    <w:p/>
    <w:p>
      <w:pPr>
        <w:jc w:val="center"/>
      </w:pPr>
      <w:r>
        <w:t>____________________________________________________________</w:t>
      </w:r>
    </w:p>
    <w:p>
      <w:pPr>
        <w:pStyle w:val="Heading1"/>
      </w:pPr>
      <w:r>
        <w:t>3. Datasets</w:t>
      </w:r>
    </w:p>
    <w:p>
      <w:pPr>
        <w:pStyle w:val="Heading2"/>
      </w:pPr>
      <w:r>
        <w:t>3.1 ALT1 — campagne initiale (février 2026)</w:t>
      </w:r>
    </w:p>
    <w:p>
      <w:r>
        <w:rPr>
          <w:b/>
        </w:rPr>
        <w:t>Localisation</w:t>
      </w:r>
      <w:r>
        <w:t xml:space="preserve"> : bâtiments P et S, 1er et 2nd étages.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# zones (sous-découpage A/B)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Snapshots totaux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Format</w:t>
            </w:r>
          </w:p>
        </w:tc>
      </w:tr>
      <w:tr>
        <w:tc>
          <w:tcPr>
            <w:tcW w:type="dxa" w:w="3120"/>
          </w:tcPr>
          <w:p>
            <w:r/>
            <w:r>
              <w:t>27</w:t>
            </w:r>
          </w:p>
        </w:tc>
        <w:tc>
          <w:tcPr>
            <w:tcW w:type="dxa" w:w="3120"/>
          </w:tcPr>
          <w:p>
            <w:r/>
            <w:r>
              <w:t>~1500</w:t>
            </w:r>
          </w:p>
        </w:tc>
        <w:tc>
          <w:tcPr>
            <w:tcW w:type="dxa" w:w="3120"/>
          </w:tcPr>
          <w:p>
            <w:r/>
            <w:r>
              <w:t xml:space="preserve">CSV </w:t>
            </w:r>
            <w:r>
              <w:rPr>
                <w:rFonts w:ascii="Consolas" w:hAnsi="Consolas"/>
                <w:color w:val="C7254E"/>
              </w:rPr>
              <w:t>wifi_&lt;zone&gt;.csv</w:t>
            </w:r>
            <w:r>
              <w:t xml:space="preserve"> avec colonnes </w:t>
            </w:r>
            <w:r>
              <w:rPr>
                <w:rFonts w:ascii="Consolas" w:hAnsi="Consolas"/>
                <w:color w:val="C7254E"/>
              </w:rPr>
              <w:t>BSSID, SSID, RSSI(dBm), Time</w:t>
            </w:r>
          </w:p>
        </w:tc>
      </w:tr>
    </w:tbl>
    <w:p/>
    <w:p>
      <w:r>
        <w:rPr>
          <w:b/>
        </w:rPr>
        <w:t>Sous-zones par fichier</w:t>
      </w:r>
      <w:r>
        <w:t xml:space="preserve"> :</w:t>
      </w:r>
    </w:p>
    <w:p>
      <w:pPr>
        <w:pStyle w:val="ListBullet"/>
        <w:ind w:left="360"/>
      </w:pPr>
      <w:r>
        <w:t xml:space="preserve">Salles : </w:t>
      </w:r>
      <w:r>
        <w:rPr>
          <w:rFonts w:ascii="Consolas" w:hAnsi="Consolas"/>
          <w:color w:val="C7254E"/>
        </w:rPr>
        <w:t>P101A/B</w:t>
      </w:r>
      <w:r>
        <w:t xml:space="preserve">, </w:t>
      </w:r>
      <w:r>
        <w:rPr>
          <w:rFonts w:ascii="Consolas" w:hAnsi="Consolas"/>
          <w:color w:val="C7254E"/>
        </w:rPr>
        <w:t>P102A/B</w:t>
      </w:r>
      <w:r>
        <w:t xml:space="preserve">, </w:t>
      </w:r>
      <w:r>
        <w:rPr>
          <w:rFonts w:ascii="Consolas" w:hAnsi="Consolas"/>
          <w:color w:val="C7254E"/>
        </w:rPr>
        <w:t>P103A</w:t>
      </w:r>
      <w:r>
        <w:t xml:space="preserve">, </w:t>
      </w:r>
      <w:r>
        <w:rPr>
          <w:rFonts w:ascii="Consolas" w:hAnsi="Consolas"/>
          <w:color w:val="C7254E"/>
        </w:rPr>
        <w:t>S101A/B</w:t>
      </w:r>
      <w:r>
        <w:t xml:space="preserve">, </w:t>
      </w:r>
      <w:r>
        <w:rPr>
          <w:rFonts w:ascii="Consolas" w:hAnsi="Consolas"/>
          <w:color w:val="C7254E"/>
        </w:rPr>
        <w:t>S102A/B</w:t>
      </w:r>
      <w:r>
        <w:t xml:space="preserve">, </w:t>
      </w:r>
      <w:r>
        <w:rPr>
          <w:rFonts w:ascii="Consolas" w:hAnsi="Consolas"/>
          <w:color w:val="C7254E"/>
        </w:rPr>
        <w:t>S103B</w:t>
      </w:r>
      <w:r>
        <w:t xml:space="preserve">, </w:t>
      </w:r>
      <w:r>
        <w:rPr>
          <w:rFonts w:ascii="Consolas" w:hAnsi="Consolas"/>
          <w:color w:val="C7254E"/>
        </w:rPr>
        <w:t>S104</w:t>
      </w:r>
      <w:r>
        <w:t xml:space="preserve">, </w:t>
      </w:r>
      <w:r>
        <w:rPr>
          <w:rFonts w:ascii="Consolas" w:hAnsi="Consolas"/>
          <w:color w:val="C7254E"/>
        </w:rPr>
        <w:t>S202/A/B</w:t>
      </w:r>
      <w:r>
        <w:t xml:space="preserve">, </w:t>
      </w:r>
      <w:r>
        <w:rPr>
          <w:rFonts w:ascii="Consolas" w:hAnsi="Consolas"/>
          <w:color w:val="C7254E"/>
        </w:rPr>
        <w:t>S203A/B</w:t>
      </w:r>
      <w:r>
        <w:t xml:space="preserve">, </w:t>
      </w:r>
      <w:r>
        <w:rPr>
          <w:rFonts w:ascii="Consolas" w:hAnsi="Consolas"/>
          <w:color w:val="C7254E"/>
        </w:rPr>
        <w:t>S204A/B</w:t>
      </w:r>
      <w:r>
        <w:t xml:space="preserve">, </w:t>
      </w:r>
      <w:r>
        <w:rPr>
          <w:rFonts w:ascii="Consolas" w:hAnsi="Consolas"/>
          <w:color w:val="C7254E"/>
        </w:rPr>
        <w:t>P202</w:t>
      </w:r>
      <w:r>
        <w:t xml:space="preserve">, </w:t>
      </w:r>
      <w:r>
        <w:rPr>
          <w:rFonts w:ascii="Consolas" w:hAnsi="Consolas"/>
          <w:color w:val="C7254E"/>
        </w:rPr>
        <w:t>P203</w:t>
      </w:r>
    </w:p>
    <w:p>
      <w:pPr>
        <w:pStyle w:val="ListBullet"/>
        <w:ind w:left="360"/>
      </w:pPr>
      <w:r>
        <w:t xml:space="preserve">Couloirs : </w:t>
      </w:r>
      <w:r>
        <w:rPr>
          <w:rFonts w:ascii="Consolas" w:hAnsi="Consolas"/>
          <w:color w:val="C7254E"/>
        </w:rPr>
        <w:t>couloirB</w:t>
      </w:r>
      <w:r>
        <w:t xml:space="preserve">, </w:t>
      </w:r>
      <w:r>
        <w:rPr>
          <w:rFonts w:ascii="Consolas" w:hAnsi="Consolas"/>
          <w:color w:val="C7254E"/>
        </w:rPr>
        <w:t>couloirB(2e)</w:t>
      </w:r>
      <w:r>
        <w:t xml:space="preserve">, </w:t>
      </w:r>
      <w:r>
        <w:rPr>
          <w:rFonts w:ascii="Consolas" w:hAnsi="Consolas"/>
          <w:color w:val="C7254E"/>
        </w:rPr>
        <w:t>couloirPbasA/B</w:t>
      </w:r>
    </w:p>
    <w:p>
      <w:pPr>
        <w:pStyle w:val="ListBullet"/>
        <w:ind w:left="360"/>
      </w:pPr>
      <w:r>
        <w:t xml:space="preserve">Paliers : </w:t>
      </w:r>
      <w:r>
        <w:rPr>
          <w:rFonts w:ascii="Consolas" w:hAnsi="Consolas"/>
          <w:color w:val="C7254E"/>
        </w:rPr>
        <w:t>PALIER1ER</w:t>
      </w:r>
      <w:r>
        <w:t xml:space="preserve">, </w:t>
      </w:r>
      <w:r>
        <w:rPr>
          <w:rFonts w:ascii="Consolas" w:hAnsi="Consolas"/>
          <w:color w:val="C7254E"/>
        </w:rPr>
        <w:t>PALIER2E</w:t>
      </w:r>
      <w:r>
        <w:t xml:space="preserve">, </w:t>
      </w:r>
      <w:r>
        <w:rPr>
          <w:rFonts w:ascii="Consolas" w:hAnsi="Consolas"/>
          <w:color w:val="C7254E"/>
        </w:rPr>
        <w:t>pallierPbas</w:t>
      </w:r>
    </w:p>
    <w:p>
      <w:r>
        <w:t>Chaque salle a été divisée en 2 sous-zones (A à gauche, B à droite) pour augmenter la résolution spatiale.</w:t>
      </w:r>
    </w:p>
    <w:p>
      <w:pPr>
        <w:pStyle w:val="Heading2"/>
      </w:pPr>
      <w:r>
        <w:t>3.2 ALT2 — re-mesures (avril 2026)</w:t>
      </w:r>
    </w:p>
    <w:p>
      <w:r>
        <w:rPr>
          <w:b/>
        </w:rPr>
        <w:t>Différence de protocole</w:t>
      </w:r>
      <w:r>
        <w:t xml:space="preserve"> : capture continue de la salle entière (~3 min, 50-100 snapshots/min) au lieu du découpage A/B.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Salle ALT2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Présent en ALT1 ?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Mapping ALT1 fusionné</w:t>
            </w:r>
          </w:p>
        </w:tc>
      </w:tr>
      <w:tr>
        <w:tc>
          <w:tcPr>
            <w:tcW w:type="dxa" w:w="3120"/>
          </w:tcPr>
          <w:p>
            <w:r/>
            <w:r>
              <w:t>P102</w:t>
            </w:r>
          </w:p>
        </w:tc>
        <w:tc>
          <w:tcPr>
            <w:tcW w:type="dxa" w:w="3120"/>
          </w:tcPr>
          <w:p>
            <w:r/>
            <w:r>
              <w:t>oui (P102A + P102B)</w:t>
            </w:r>
          </w:p>
        </w:tc>
        <w:tc>
          <w:tcPr>
            <w:tcW w:type="dxa" w:w="3120"/>
          </w:tcPr>
          <w:p>
            <w:r/>
            <w:r>
              <w:t>P102</w:t>
            </w:r>
          </w:p>
        </w:tc>
      </w:tr>
      <w:tr>
        <w:tc>
          <w:tcPr>
            <w:tcW w:type="dxa" w:w="3120"/>
          </w:tcPr>
          <w:p>
            <w:r/>
            <w:r>
              <w:t>P103</w:t>
            </w:r>
          </w:p>
        </w:tc>
        <w:tc>
          <w:tcPr>
            <w:tcW w:type="dxa" w:w="3120"/>
          </w:tcPr>
          <w:p>
            <w:r/>
            <w:r>
              <w:t>oui (P103A)</w:t>
            </w:r>
          </w:p>
        </w:tc>
        <w:tc>
          <w:tcPr>
            <w:tcW w:type="dxa" w:w="3120"/>
          </w:tcPr>
          <w:p>
            <w:r/>
            <w:r>
              <w:t>P103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P104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non, nouvelle</w:t>
            </w:r>
          </w:p>
        </w:tc>
        <w:tc>
          <w:tcPr>
            <w:tcW w:type="dxa" w:w="3120"/>
          </w:tcPr>
          <w:p>
            <w:r/>
            <w:r>
              <w:t>P104</w:t>
            </w:r>
          </w:p>
        </w:tc>
      </w:tr>
      <w:tr>
        <w:tc>
          <w:tcPr>
            <w:tcW w:type="dxa" w:w="3120"/>
          </w:tcPr>
          <w:p>
            <w:r/>
            <w:r>
              <w:t>P202</w:t>
            </w:r>
          </w:p>
        </w:tc>
        <w:tc>
          <w:tcPr>
            <w:tcW w:type="dxa" w:w="3120"/>
          </w:tcPr>
          <w:p>
            <w:r/>
            <w:r>
              <w:t>oui</w:t>
            </w:r>
          </w:p>
        </w:tc>
        <w:tc>
          <w:tcPr>
            <w:tcW w:type="dxa" w:w="3120"/>
          </w:tcPr>
          <w:p>
            <w:r/>
            <w:r>
              <w:t>P202</w:t>
            </w:r>
          </w:p>
        </w:tc>
      </w:tr>
      <w:tr>
        <w:tc>
          <w:tcPr>
            <w:tcW w:type="dxa" w:w="3120"/>
          </w:tcPr>
          <w:p>
            <w:r/>
            <w:r>
              <w:t>P203</w:t>
            </w:r>
          </w:p>
        </w:tc>
        <w:tc>
          <w:tcPr>
            <w:tcW w:type="dxa" w:w="3120"/>
          </w:tcPr>
          <w:p>
            <w:r/>
            <w:r>
              <w:t>oui</w:t>
            </w:r>
          </w:p>
        </w:tc>
        <w:tc>
          <w:tcPr>
            <w:tcW w:type="dxa" w:w="3120"/>
          </w:tcPr>
          <w:p>
            <w:r/>
            <w:r>
              <w:t>P203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P204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non, nouvelle</w:t>
            </w:r>
          </w:p>
        </w:tc>
        <w:tc>
          <w:tcPr>
            <w:tcW w:type="dxa" w:w="3120"/>
          </w:tcPr>
          <w:p>
            <w:r/>
            <w:r>
              <w:t>P204</w:t>
            </w:r>
          </w:p>
        </w:tc>
      </w:tr>
      <w:tr>
        <w:tc>
          <w:tcPr>
            <w:tcW w:type="dxa" w:w="3120"/>
          </w:tcPr>
          <w:p>
            <w:r/>
            <w:r>
              <w:t>S102</w:t>
            </w:r>
          </w:p>
        </w:tc>
        <w:tc>
          <w:tcPr>
            <w:tcW w:type="dxa" w:w="3120"/>
          </w:tcPr>
          <w:p>
            <w:r/>
            <w:r>
              <w:t>oui (S102A + S102B)</w:t>
            </w:r>
          </w:p>
        </w:tc>
        <w:tc>
          <w:tcPr>
            <w:tcW w:type="dxa" w:w="3120"/>
          </w:tcPr>
          <w:p>
            <w:r/>
            <w:r>
              <w:t>S102</w:t>
            </w:r>
          </w:p>
        </w:tc>
      </w:tr>
      <w:tr>
        <w:tc>
          <w:tcPr>
            <w:tcW w:type="dxa" w:w="3120"/>
          </w:tcPr>
          <w:p>
            <w:r/>
            <w:r>
              <w:t>S103</w:t>
            </w:r>
          </w:p>
        </w:tc>
        <w:tc>
          <w:tcPr>
            <w:tcW w:type="dxa" w:w="3120"/>
          </w:tcPr>
          <w:p>
            <w:r/>
            <w:r>
              <w:t>oui (S103B)</w:t>
            </w:r>
          </w:p>
        </w:tc>
        <w:tc>
          <w:tcPr>
            <w:tcW w:type="dxa" w:w="3120"/>
          </w:tcPr>
          <w:p>
            <w:r/>
            <w:r>
              <w:t>S103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S201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non, nouvelle</w:t>
            </w:r>
          </w:p>
        </w:tc>
        <w:tc>
          <w:tcPr>
            <w:tcW w:type="dxa" w:w="3120"/>
          </w:tcPr>
          <w:p>
            <w:r/>
            <w:r>
              <w:t>S201</w:t>
            </w:r>
          </w:p>
        </w:tc>
      </w:tr>
      <w:tr>
        <w:tc>
          <w:tcPr>
            <w:tcW w:type="dxa" w:w="3120"/>
          </w:tcPr>
          <w:p>
            <w:r/>
            <w:r>
              <w:t>S203</w:t>
            </w:r>
          </w:p>
        </w:tc>
        <w:tc>
          <w:tcPr>
            <w:tcW w:type="dxa" w:w="3120"/>
          </w:tcPr>
          <w:p>
            <w:r/>
            <w:r>
              <w:t>oui (S203A + S203B)</w:t>
            </w:r>
          </w:p>
        </w:tc>
        <w:tc>
          <w:tcPr>
            <w:tcW w:type="dxa" w:w="3120"/>
          </w:tcPr>
          <w:p>
            <w:r/>
            <w:r>
              <w:t>S203</w:t>
            </w:r>
          </w:p>
        </w:tc>
      </w:tr>
    </w:tbl>
    <w:p/>
    <w:p>
      <w:r>
        <w:t>Total : 10 fichiers, ~452 snapshots après agrégation, 7 zones communes avec ALT1, 3 nouvelles.</w:t>
      </w:r>
    </w:p>
    <w:p>
      <w:pPr>
        <w:ind w:left="576"/>
      </w:pPr>
      <w:r>
        <w:rPr>
          <w:i/>
          <w:color w:val="556580"/>
        </w:rPr>
        <w:t>**Anecdote** : le fichier `wifi_Alt2P204.csv` initial contenait en réalité deux salles (P204 puis P202) capturées à la suite sans changement de fichier. Détection d'un gap temporel de 82 s à 15:27:52, split automatique en deux fichiers `wifi_P204.csv` (411 lignes, 15:24-15:26) et `wifi_P202.csv` (367 lignes, 15:27-15:29).</w:t>
      </w:r>
    </w:p>
    <w:p>
      <w:pPr>
        <w:pStyle w:val="Heading2"/>
      </w:pPr>
      <w:r>
        <w:t>3.3 Dataset régression intra-zone</w:t>
      </w:r>
    </w:p>
    <w:p>
      <w:r>
        <w:rPr>
          <w:b/>
        </w:rPr>
        <w:t>Format</w:t>
      </w:r>
      <w:r>
        <w:t xml:space="preserve"> : conforme au PDF page 5 : </w:t>
      </w:r>
      <w:r>
        <w:rPr>
          <w:rFonts w:ascii="Consolas" w:hAnsi="Consolas"/>
          <w:color w:val="C7254E"/>
        </w:rPr>
        <w:t>X, Y, BSSID_1, ..., BSSID_N</w:t>
      </w:r>
      <w:r>
        <w:t xml:space="preserve"> avec une ligne par point de mesure.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Caractéristique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Valeur</w:t>
            </w:r>
          </w:p>
        </w:tc>
      </w:tr>
      <w:tr>
        <w:tc>
          <w:tcPr>
            <w:tcW w:type="dxa" w:w="4680"/>
          </w:tcPr>
          <w:p>
            <w:r/>
            <w:r>
              <w:t>Points de mesure</w:t>
            </w:r>
          </w:p>
        </w:tc>
        <w:tc>
          <w:tcPr>
            <w:tcW w:type="dxa" w:w="4680"/>
          </w:tcPr>
          <w:p>
            <w:r/>
            <w:r>
              <w:t>46</w:t>
            </w:r>
          </w:p>
        </w:tc>
      </w:tr>
      <w:tr>
        <w:tc>
          <w:tcPr>
            <w:tcW w:type="dxa" w:w="4680"/>
          </w:tcPr>
          <w:p>
            <w:r/>
            <w:r>
              <w:t>BSSID référencés</w:t>
            </w:r>
          </w:p>
        </w:tc>
        <w:tc>
          <w:tcPr>
            <w:tcW w:type="dxa" w:w="4680"/>
          </w:tcPr>
          <w:p>
            <w:r/>
            <w:r>
              <w:t>52</w:t>
            </w:r>
          </w:p>
        </w:tc>
      </w:tr>
      <w:tr>
        <w:tc>
          <w:tcPr>
            <w:tcW w:type="dxa" w:w="4680"/>
          </w:tcPr>
          <w:p>
            <w:r/>
            <w:r>
              <w:t>Plage X</w:t>
            </w:r>
          </w:p>
        </w:tc>
        <w:tc>
          <w:tcPr>
            <w:tcW w:type="dxa" w:w="4680"/>
          </w:tcPr>
          <w:p>
            <w:r/>
            <w:r>
              <w:t>[-1.0, 4.0] m</w:t>
            </w:r>
          </w:p>
        </w:tc>
      </w:tr>
      <w:tr>
        <w:tc>
          <w:tcPr>
            <w:tcW w:type="dxa" w:w="4680"/>
          </w:tcPr>
          <w:p>
            <w:r/>
            <w:r>
              <w:t>Plage Y</w:t>
            </w:r>
          </w:p>
        </w:tc>
        <w:tc>
          <w:tcPr>
            <w:tcW w:type="dxa" w:w="4680"/>
          </w:tcPr>
          <w:p>
            <w:r/>
            <w:r>
              <w:t>[0.0, 7.0] m</w:t>
            </w:r>
          </w:p>
        </w:tc>
      </w:tr>
      <w:tr>
        <w:tc>
          <w:tcPr>
            <w:tcW w:type="dxa" w:w="4680"/>
          </w:tcPr>
          <w:p>
            <w:r/>
            <w:r>
              <w:t>Surface zone</w:t>
            </w:r>
          </w:p>
        </w:tc>
        <w:tc>
          <w:tcPr>
            <w:tcW w:type="dxa" w:w="4680"/>
          </w:tcPr>
          <w:p>
            <w:r/>
            <w:r>
              <w:t>~5 × 7 m</w:t>
            </w:r>
          </w:p>
        </w:tc>
      </w:tr>
    </w:tbl>
    <w:p/>
    <w:p>
      <w:r>
        <w:t>Chaque ligne = une position (x, y) avec le RSSI moyenné de chaque BSSID capté à cette position (0 si non capté), exactement comme spécifié page 5 du PDF.</w:t>
      </w:r>
    </w:p>
    <w:p>
      <w:pPr>
        <w:pStyle w:val="Heading2"/>
      </w:pPr>
      <w:r>
        <w:t>3.4 Données de référence pour distance (RSSI0.xlsx)</w:t>
      </w:r>
    </w:p>
    <w:p>
      <w:r>
        <w:t>Un scan unique de référence à proximité d'un AP, 73 BSSIDs avec leur RSSI à distance d₀ ≈ 1 m. Sert à la calibration du modèle log-distance (bonus, hors PDF).</w:t>
      </w:r>
    </w:p>
    <w:p>
      <w:pPr>
        <w:jc w:val="center"/>
      </w:pPr>
      <w:r>
        <w:t>____________________________________________________________</w:t>
      </w:r>
    </w:p>
    <w:p>
      <w:pPr>
        <w:pStyle w:val="Heading1"/>
      </w:pPr>
      <w:r>
        <w:t>4. Méthodologie</w:t>
      </w:r>
    </w:p>
    <w:p>
      <w:pPr>
        <w:pStyle w:val="Heading2"/>
      </w:pPr>
      <w:r>
        <w:t>4.1 Vectorisation des features</w:t>
      </w:r>
    </w:p>
    <w:p>
      <w:r>
        <w:t xml:space="preserve">Le défi central : transformer un scan WiFi (liste de tuples BSSID/SSID/RSSI) en un </w:t>
      </w:r>
      <w:r>
        <w:rPr>
          <w:b/>
        </w:rPr>
        <w:t>vecteur de features de taille fixe</w:t>
      </w:r>
      <w:r>
        <w:t>, identique pour tous les snapshots.</w:t>
      </w:r>
    </w:p>
    <w:p>
      <w:pPr>
        <w:pStyle w:val="Heading3"/>
      </w:pPr>
      <w:r>
        <w:t>Pipeline `RobustFeatureBuilder`</w:t>
      </w:r>
    </w:p>
    <w:p>
      <w:r>
        <w:t>Pour chaque snapshot (un timestamp), on agrège par identifiant réseau :</w:t>
      </w:r>
    </w:p>
    <w:p>
      <w:pPr>
        <w:pStyle w:val="ListBullet"/>
        <w:ind w:left="360"/>
      </w:pPr>
      <w:r>
        <w:rPr>
          <w:rFonts w:ascii="Consolas" w:hAnsi="Consolas"/>
          <w:color w:val="C7254E"/>
        </w:rPr>
        <w:t>rssi_mean__&lt;id&gt;</w:t>
      </w:r>
      <w:r>
        <w:t xml:space="preserve">, </w:t>
      </w:r>
      <w:r>
        <w:rPr>
          <w:rFonts w:ascii="Consolas" w:hAnsi="Consolas"/>
          <w:color w:val="C7254E"/>
        </w:rPr>
        <w:t>rssi_max__&lt;id&gt;</w:t>
      </w:r>
      <w:r>
        <w:t xml:space="preserve">, </w:t>
      </w:r>
      <w:r>
        <w:rPr>
          <w:rFonts w:ascii="Consolas" w:hAnsi="Consolas"/>
          <w:color w:val="C7254E"/>
        </w:rPr>
        <w:t>rssi_std__&lt;id&gt;</w:t>
      </w:r>
      <w:r>
        <w:t xml:space="preserve">, </w:t>
      </w:r>
      <w:r>
        <w:rPr>
          <w:rFonts w:ascii="Consolas" w:hAnsi="Consolas"/>
          <w:color w:val="C7254E"/>
        </w:rPr>
        <w:t>rssi_count__&lt;id&gt;</w:t>
      </w:r>
      <w:r>
        <w:t xml:space="preserve">, </w:t>
      </w:r>
      <w:r>
        <w:rPr>
          <w:rFonts w:ascii="Consolas" w:hAnsi="Consolas"/>
          <w:color w:val="C7254E"/>
        </w:rPr>
        <w:t>presence__&lt;id&gt;</w:t>
      </w:r>
      <w:r>
        <w:t xml:space="preserve"> : 5 stats par identifiant</w:t>
      </w:r>
    </w:p>
    <w:p>
      <w:pPr>
        <w:pStyle w:val="ListBullet"/>
        <w:ind w:left="360"/>
      </w:pPr>
      <w:r>
        <w:t xml:space="preserve">9 features de </w:t>
      </w:r>
      <w:r>
        <w:rPr>
          <w:b/>
        </w:rPr>
        <w:t>résumé global</w:t>
      </w:r>
      <w:r>
        <w:t xml:space="preserve"> : </w:t>
      </w:r>
      <w:r>
        <w:rPr>
          <w:rFonts w:ascii="Consolas" w:hAnsi="Consolas"/>
          <w:color w:val="C7254E"/>
        </w:rPr>
        <w:t>visible_ssid_count</w:t>
      </w:r>
      <w:r>
        <w:t xml:space="preserve">, </w:t>
      </w:r>
      <w:r>
        <w:rPr>
          <w:rFonts w:ascii="Consolas" w:hAnsi="Consolas"/>
          <w:color w:val="C7254E"/>
        </w:rPr>
        <w:t>rssi_max_overall</w:t>
      </w:r>
      <w:r>
        <w:t xml:space="preserve">, </w:t>
      </w:r>
      <w:r>
        <w:rPr>
          <w:rFonts w:ascii="Consolas" w:hAnsi="Consolas"/>
          <w:color w:val="C7254E"/>
        </w:rPr>
        <w:t>rssi_mean_overall</w:t>
      </w:r>
      <w:r>
        <w:t xml:space="preserve">, </w:t>
      </w:r>
      <w:r>
        <w:rPr>
          <w:rFonts w:ascii="Consolas" w:hAnsi="Consolas"/>
          <w:color w:val="C7254E"/>
        </w:rPr>
        <w:t>rssi_min_overall</w:t>
      </w:r>
      <w:r>
        <w:t xml:space="preserve">, </w:t>
      </w:r>
      <w:r>
        <w:rPr>
          <w:rFonts w:ascii="Consolas" w:hAnsi="Consolas"/>
          <w:color w:val="C7254E"/>
        </w:rPr>
        <w:t>rssi_std_overall</w:t>
      </w:r>
      <w:r>
        <w:t xml:space="preserve">, </w:t>
      </w:r>
      <w:r>
        <w:rPr>
          <w:rFonts w:ascii="Consolas" w:hAnsi="Consolas"/>
          <w:color w:val="C7254E"/>
        </w:rPr>
        <w:t>rssi_median_overall</w:t>
      </w:r>
      <w:r>
        <w:t xml:space="preserve">, </w:t>
      </w:r>
      <w:r>
        <w:rPr>
          <w:rFonts w:ascii="Consolas" w:hAnsi="Consolas"/>
          <w:color w:val="C7254E"/>
        </w:rPr>
        <w:t>rssi_p25_overall</w:t>
      </w:r>
      <w:r>
        <w:t xml:space="preserve">, </w:t>
      </w:r>
      <w:r>
        <w:rPr>
          <w:rFonts w:ascii="Consolas" w:hAnsi="Consolas"/>
          <w:color w:val="C7254E"/>
        </w:rPr>
        <w:t>rssi_p75_overall</w:t>
      </w:r>
      <w:r>
        <w:t xml:space="preserve">, </w:t>
      </w:r>
      <w:r>
        <w:rPr>
          <w:rFonts w:ascii="Consolas" w:hAnsi="Consolas"/>
          <w:color w:val="C7254E"/>
        </w:rPr>
        <w:t>strongest_gap</w:t>
      </w:r>
    </w:p>
    <w:p>
      <w:r>
        <w:t xml:space="preserve">Les valeurs RSSI manquantes sont remplies par </w:t>
      </w:r>
      <w:r>
        <w:rPr>
          <w:b/>
        </w:rPr>
        <w:t>-100 dBm</w:t>
      </w:r>
      <w:r>
        <w:t xml:space="preserve"> (signal indétectable) — conforme au PDF page 4.</w:t>
      </w:r>
    </w:p>
    <w:p>
      <w:pPr>
        <w:pStyle w:val="Heading3"/>
      </w:pPr>
      <w:r>
        <w:t>Choix de l'identifiant réseau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Choix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Vocabulaire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Test accuracy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Pourquoi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SSID seul</w:t>
            </w:r>
            <w:r>
              <w:t xml:space="preserve"> (</w:t>
            </w:r>
            <w:r>
              <w:rPr>
                <w:rFonts w:ascii="Consolas" w:hAnsi="Consolas"/>
                <w:color w:val="C7254E"/>
              </w:rPr>
              <w:t>UTTetudiants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eduroam</w:t>
            </w:r>
            <w:r>
              <w:t>...)</w:t>
            </w:r>
          </w:p>
        </w:tc>
        <w:tc>
          <w:tcPr>
            <w:tcW w:type="dxa" w:w="1872"/>
          </w:tcPr>
          <w:p>
            <w:r/>
            <w:r>
              <w:t>13</w:t>
            </w:r>
          </w:p>
        </w:tc>
        <w:tc>
          <w:tcPr>
            <w:tcW w:type="dxa" w:w="1872"/>
          </w:tcPr>
          <w:p>
            <w:r/>
            <w:r>
              <w:t>98.3%</w:t>
            </w:r>
          </w:p>
        </w:tc>
        <w:tc>
          <w:tcPr>
            <w:tcW w:type="dxa" w:w="1872"/>
          </w:tcPr>
          <w:p>
            <w:r/>
            <w:r>
              <w:t>Trop peu d'identifiants — tous les AP UTT partagent les mêmes SSID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BSSID seul</w:t>
            </w:r>
            <w:r>
              <w:t xml:space="preserve"> (</w:t>
            </w:r>
            <w:r>
              <w:rPr>
                <w:rFonts w:ascii="Consolas" w:hAnsi="Consolas"/>
                <w:color w:val="C7254E"/>
              </w:rPr>
              <w:t>84:b2:61:1f:b5:37</w:t>
            </w:r>
            <w:r>
              <w:t>)</w:t>
            </w:r>
          </w:p>
        </w:tc>
        <w:tc>
          <w:tcPr>
            <w:tcW w:type="dxa" w:w="1872"/>
          </w:tcPr>
          <w:p>
            <w:r/>
            <w:r>
              <w:t>104</w:t>
            </w:r>
          </w:p>
        </w:tc>
        <w:tc>
          <w:tcPr>
            <w:tcW w:type="dxa" w:w="1872"/>
          </w:tcPr>
          <w:p>
            <w:r/>
            <w:r>
              <w:t>99.0%</w:t>
            </w:r>
          </w:p>
        </w:tc>
        <w:tc>
          <w:tcPr>
            <w:tcW w:type="dxa" w:w="1872"/>
          </w:tcPr>
          <w:p>
            <w:r/>
            <w:r>
              <w:t>Discriminant mais pas de contexte SSID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  <w:r>
              <w:t>**Compound `SSID\</w:t>
            </w:r>
          </w:p>
        </w:tc>
        <w:tc>
          <w:tcPr>
            <w:tcW w:type="dxa" w:w="1872"/>
          </w:tcPr>
          <w:p>
            <w:r/>
            <w:r>
              <w:t>BSSID`** ⭐</w:t>
            </w:r>
          </w:p>
        </w:tc>
        <w:tc>
          <w:tcPr>
            <w:tcW w:type="dxa" w:w="1872"/>
          </w:tcPr>
          <w:p>
            <w:r/>
            <w:r>
              <w:t>139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100.0%</w:t>
            </w:r>
          </w:p>
        </w:tc>
        <w:tc>
          <w:tcPr>
            <w:tcW w:type="dxa" w:w="1872"/>
          </w:tcPr>
          <w:p>
            <w:r/>
            <w:r>
              <w:t>Maximum d'information, BSSID multiplexé dans le pipeline SSID</w:t>
            </w:r>
          </w:p>
        </w:tc>
      </w:tr>
    </w:tbl>
    <w:p/>
    <w:p>
      <w:r>
        <w:t xml:space="preserve">L'astuce du compound </w:t>
      </w:r>
      <w:r>
        <w:rPr>
          <w:rFonts w:ascii="Consolas" w:hAnsi="Consolas"/>
          <w:color w:val="C7254E"/>
        </w:rPr>
        <w:t>SSID|BSSID</w:t>
      </w:r>
      <w:r>
        <w:t xml:space="preserve"> permet de réutiliser le pipeline SSID existant tout en bénéficiant de la richesse des BSSIDs. C'est la clé pour atteindre 100% en hold-out.</w:t>
      </w:r>
    </w:p>
    <w:p>
      <w:pPr>
        <w:pStyle w:val="Heading2"/>
      </w:pPr>
      <w:r>
        <w:t>4.2 Algorithmes testés (classification)</w:t>
      </w:r>
    </w:p>
    <w:p>
      <w:r>
        <w:t>Conformément au PDF (page 6 : "*plusieurs modèles d'IA, avec tous les réseaux puis une sélection*"), le notebook 07 évalue 10 algorithmes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Algo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CV accuracy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Test accuracy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VotingClassifier</w:t>
            </w:r>
            <w:r>
              <w:t xml:space="preserve"> (RF + ET + LogReg, soft)</w:t>
            </w:r>
          </w:p>
        </w:tc>
        <w:tc>
          <w:tcPr>
            <w:tcW w:type="dxa" w:w="3120"/>
          </w:tcPr>
          <w:p>
            <w:r/>
            <w:r>
              <w:t>0.9945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1.0000</w:t>
            </w:r>
          </w:p>
        </w:tc>
      </w:tr>
      <w:tr>
        <w:tc>
          <w:tcPr>
            <w:tcW w:type="dxa" w:w="3120"/>
          </w:tcPr>
          <w:p>
            <w:r/>
            <w:r>
              <w:t>ExtraTrees (n=300, balanced)</w:t>
            </w:r>
          </w:p>
        </w:tc>
        <w:tc>
          <w:tcPr>
            <w:tcW w:type="dxa" w:w="3120"/>
          </w:tcPr>
          <w:p>
            <w:r/>
            <w:r>
              <w:t>0.9929</w:t>
            </w:r>
          </w:p>
        </w:tc>
        <w:tc>
          <w:tcPr>
            <w:tcW w:type="dxa" w:w="3120"/>
          </w:tcPr>
          <w:p>
            <w:r/>
            <w:r>
              <w:t>0.9969</w:t>
            </w:r>
          </w:p>
        </w:tc>
      </w:tr>
      <w:tr>
        <w:tc>
          <w:tcPr>
            <w:tcW w:type="dxa" w:w="3120"/>
          </w:tcPr>
          <w:p>
            <w:r/>
            <w:r>
              <w:t>RandomForest (n=200, balanced_subsample)</w:t>
            </w:r>
          </w:p>
        </w:tc>
        <w:tc>
          <w:tcPr>
            <w:tcW w:type="dxa" w:w="3120"/>
          </w:tcPr>
          <w:p>
            <w:r/>
            <w:r>
              <w:t>0.9921</w:t>
            </w:r>
          </w:p>
        </w:tc>
        <w:tc>
          <w:tcPr>
            <w:tcW w:type="dxa" w:w="3120"/>
          </w:tcPr>
          <w:p>
            <w:r/>
            <w:r>
              <w:t>0.9969</w:t>
            </w:r>
          </w:p>
        </w:tc>
      </w:tr>
      <w:tr>
        <w:tc>
          <w:tcPr>
            <w:tcW w:type="dxa" w:w="3120"/>
          </w:tcPr>
          <w:p>
            <w:r/>
            <w:r>
              <w:t>LogReg L2 (C=1, balanced)</w:t>
            </w:r>
          </w:p>
        </w:tc>
        <w:tc>
          <w:tcPr>
            <w:tcW w:type="dxa" w:w="3120"/>
          </w:tcPr>
          <w:p>
            <w:r/>
            <w:r>
              <w:t>0.9921</w:t>
            </w:r>
          </w:p>
        </w:tc>
        <w:tc>
          <w:tcPr>
            <w:tcW w:type="dxa" w:w="3120"/>
          </w:tcPr>
          <w:p>
            <w:r/>
            <w:r>
              <w:t>0.9969</w:t>
            </w:r>
          </w:p>
        </w:tc>
      </w:tr>
      <w:tr>
        <w:tc>
          <w:tcPr>
            <w:tcW w:type="dxa" w:w="3120"/>
          </w:tcPr>
          <w:p>
            <w:r/>
            <w:r>
              <w:t>HistGradientBoosting (lr=0.08)</w:t>
            </w:r>
          </w:p>
        </w:tc>
        <w:tc>
          <w:tcPr>
            <w:tcW w:type="dxa" w:w="3120"/>
          </w:tcPr>
          <w:p>
            <w:r/>
            <w:r>
              <w:t>0.9882</w:t>
            </w:r>
          </w:p>
        </w:tc>
        <w:tc>
          <w:tcPr>
            <w:tcW w:type="dxa" w:w="3120"/>
          </w:tcPr>
          <w:p>
            <w:r/>
            <w:r>
              <w:t>0.9969</w:t>
            </w:r>
          </w:p>
        </w:tc>
      </w:tr>
      <w:tr>
        <w:tc>
          <w:tcPr>
            <w:tcW w:type="dxa" w:w="3120"/>
          </w:tcPr>
          <w:p>
            <w:r/>
            <w:r>
              <w:t>MLP_64_32 + MLP_128_64</w:t>
            </w:r>
          </w:p>
        </w:tc>
        <w:tc>
          <w:tcPr>
            <w:tcW w:type="dxa" w:w="3120"/>
          </w:tcPr>
          <w:p>
            <w:r/>
            <w:r>
              <w:t>~0.99</w:t>
            </w:r>
          </w:p>
        </w:tc>
        <w:tc>
          <w:tcPr>
            <w:tcW w:type="dxa" w:w="3120"/>
          </w:tcPr>
          <w:p>
            <w:r/>
            <w:r>
              <w:t>~0.997</w:t>
            </w:r>
          </w:p>
        </w:tc>
      </w:tr>
      <w:tr>
        <w:tc>
          <w:tcPr>
            <w:tcW w:type="dxa" w:w="3120"/>
          </w:tcPr>
          <w:p>
            <w:r/>
            <w:r>
              <w:t>KNN_3 + KNN_5 (distance weighting)</w:t>
            </w:r>
          </w:p>
        </w:tc>
        <w:tc>
          <w:tcPr>
            <w:tcW w:type="dxa" w:w="3120"/>
          </w:tcPr>
          <w:p>
            <w:r/>
            <w:r>
              <w:t>~0.99</w:t>
            </w:r>
          </w:p>
        </w:tc>
        <w:tc>
          <w:tcPr>
            <w:tcW w:type="dxa" w:w="3120"/>
          </w:tcPr>
          <w:p>
            <w:r/>
            <w:r>
              <w:t>~0.997</w:t>
            </w:r>
          </w:p>
        </w:tc>
      </w:tr>
    </w:tbl>
    <w:p/>
    <w:p>
      <w:r>
        <w:t xml:space="preserve">Le </w:t>
      </w:r>
      <w:r>
        <w:rPr>
          <w:b/>
        </w:rPr>
        <w:t>Voting</w:t>
      </w:r>
      <w:r>
        <w:t xml:space="preserve"> combine les forces de RF (capture les seuils RSSI), ExtraTrees (réduit la variance) et LogReg (frontières linéaires sur l'espace BSSID).</w:t>
      </w:r>
    </w:p>
    <w:p>
      <w:pPr>
        <w:pStyle w:val="Heading2"/>
      </w:pPr>
      <w:r>
        <w:t>4.3 Algorithmes testés (régression intra-zone)</w:t>
      </w:r>
    </w:p>
    <w:p>
      <w:r>
        <w:t>Notebook 10 : 8 régresseurs multi-output (entrée vecteur RSSI, sortie (x, y)).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Algo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MAE_x (m)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MAE_y (m)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MAE euclid. (m)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Médiane (m)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ExtraTrees</w:t>
            </w:r>
            <w:r>
              <w:t xml:space="preserve"> (n=400)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0.92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0.65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1.19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1.15</w:t>
            </w:r>
          </w:p>
        </w:tc>
      </w:tr>
      <w:tr>
        <w:tc>
          <w:tcPr>
            <w:tcW w:type="dxa" w:w="1872"/>
          </w:tcPr>
          <w:p>
            <w:r/>
            <w:r>
              <w:t>RandomForest (n=300)</w:t>
            </w:r>
          </w:p>
        </w:tc>
        <w:tc>
          <w:tcPr>
            <w:tcW w:type="dxa" w:w="1872"/>
          </w:tcPr>
          <w:p>
            <w:r/>
            <w:r>
              <w:t>0.79</w:t>
            </w:r>
          </w:p>
        </w:tc>
        <w:tc>
          <w:tcPr>
            <w:tcW w:type="dxa" w:w="1872"/>
          </w:tcPr>
          <w:p>
            <w:r/>
            <w:r>
              <w:t>0.93</w:t>
            </w:r>
          </w:p>
        </w:tc>
        <w:tc>
          <w:tcPr>
            <w:tcW w:type="dxa" w:w="1872"/>
          </w:tcPr>
          <w:p>
            <w:r/>
            <w:r>
              <w:t>1.31</w:t>
            </w:r>
          </w:p>
        </w:tc>
        <w:tc>
          <w:tcPr>
            <w:tcW w:type="dxa" w:w="1872"/>
          </w:tcPr>
          <w:p>
            <w:r/>
            <w:r>
              <w:t>1.15</w:t>
            </w:r>
          </w:p>
        </w:tc>
      </w:tr>
      <w:tr>
        <w:tc>
          <w:tcPr>
            <w:tcW w:type="dxa" w:w="1872"/>
          </w:tcPr>
          <w:p>
            <w:r/>
            <w:r>
              <w:t>KNN_3 distance-weighted</w:t>
            </w:r>
          </w:p>
        </w:tc>
        <w:tc>
          <w:tcPr>
            <w:tcW w:type="dxa" w:w="1872"/>
          </w:tcPr>
          <w:p>
            <w:r/>
            <w:r>
              <w:t>1.30</w:t>
            </w:r>
          </w:p>
        </w:tc>
        <w:tc>
          <w:tcPr>
            <w:tcW w:type="dxa" w:w="1872"/>
          </w:tcPr>
          <w:p>
            <w:r/>
            <w:r>
              <w:t>0.60</w:t>
            </w:r>
          </w:p>
        </w:tc>
        <w:tc>
          <w:tcPr>
            <w:tcW w:type="dxa" w:w="1872"/>
          </w:tcPr>
          <w:p>
            <w:r/>
            <w:r>
              <w:t>1.48</w:t>
            </w:r>
          </w:p>
        </w:tc>
        <w:tc>
          <w:tcPr>
            <w:tcW w:type="dxa" w:w="1872"/>
          </w:tcPr>
          <w:p>
            <w:r/>
            <w:r>
              <w:t>1.39</w:t>
            </w:r>
          </w:p>
        </w:tc>
      </w:tr>
      <w:tr>
        <w:tc>
          <w:tcPr>
            <w:tcW w:type="dxa" w:w="1872"/>
          </w:tcPr>
          <w:p>
            <w:r/>
            <w:r>
              <w:t>GradientBoosting (n=200)</w:t>
            </w:r>
          </w:p>
        </w:tc>
        <w:tc>
          <w:tcPr>
            <w:tcW w:type="dxa" w:w="1872"/>
          </w:tcPr>
          <w:p>
            <w:r/>
            <w:r>
              <w:t>1.21</w:t>
            </w:r>
          </w:p>
        </w:tc>
        <w:tc>
          <w:tcPr>
            <w:tcW w:type="dxa" w:w="1872"/>
          </w:tcPr>
          <w:p>
            <w:r/>
            <w:r>
              <w:t>0.60</w:t>
            </w:r>
          </w:p>
        </w:tc>
        <w:tc>
          <w:tcPr>
            <w:tcW w:type="dxa" w:w="1872"/>
          </w:tcPr>
          <w:p>
            <w:r/>
            <w:r>
              <w:t>1.48</w:t>
            </w:r>
          </w:p>
        </w:tc>
        <w:tc>
          <w:tcPr>
            <w:tcW w:type="dxa" w:w="1872"/>
          </w:tcPr>
          <w:p>
            <w:r/>
            <w:r>
              <w:t>1.47</w:t>
            </w:r>
          </w:p>
        </w:tc>
      </w:tr>
      <w:tr>
        <w:tc>
          <w:tcPr>
            <w:tcW w:type="dxa" w:w="1872"/>
          </w:tcPr>
          <w:p>
            <w:r/>
            <w:r>
              <w:t>Ridge</w:t>
            </w:r>
          </w:p>
        </w:tc>
        <w:tc>
          <w:tcPr>
            <w:tcW w:type="dxa" w:w="1872"/>
          </w:tcPr>
          <w:p>
            <w:r/>
            <w:r>
              <w:t>1.10</w:t>
            </w:r>
          </w:p>
        </w:tc>
        <w:tc>
          <w:tcPr>
            <w:tcW w:type="dxa" w:w="1872"/>
          </w:tcPr>
          <w:p>
            <w:r/>
            <w:r>
              <w:t>1.16</w:t>
            </w:r>
          </w:p>
        </w:tc>
        <w:tc>
          <w:tcPr>
            <w:tcW w:type="dxa" w:w="1872"/>
          </w:tcPr>
          <w:p>
            <w:r/>
            <w:r>
              <w:t>1.79</w:t>
            </w:r>
          </w:p>
        </w:tc>
        <w:tc>
          <w:tcPr>
            <w:tcW w:type="dxa" w:w="1872"/>
          </w:tcPr>
          <w:p>
            <w:r/>
            <w:r>
              <w:t>1.74</w:t>
            </w:r>
          </w:p>
        </w:tc>
      </w:tr>
      <w:tr>
        <w:tc>
          <w:tcPr>
            <w:tcW w:type="dxa" w:w="1872"/>
          </w:tcPr>
          <w:p>
            <w:r/>
            <w:r>
              <w:t>MLP_64_32</w:t>
            </w:r>
          </w:p>
        </w:tc>
        <w:tc>
          <w:tcPr>
            <w:tcW w:type="dxa" w:w="1872"/>
          </w:tcPr>
          <w:p>
            <w:r/>
            <w:r>
              <w:t>1.17</w:t>
            </w:r>
          </w:p>
        </w:tc>
        <w:tc>
          <w:tcPr>
            <w:tcW w:type="dxa" w:w="1872"/>
          </w:tcPr>
          <w:p>
            <w:r/>
            <w:r>
              <w:t>1.32</w:t>
            </w:r>
          </w:p>
        </w:tc>
        <w:tc>
          <w:tcPr>
            <w:tcW w:type="dxa" w:w="1872"/>
          </w:tcPr>
          <w:p>
            <w:r/>
            <w:r>
              <w:t>1.84</w:t>
            </w:r>
          </w:p>
        </w:tc>
        <w:tc>
          <w:tcPr>
            <w:tcW w:type="dxa" w:w="1872"/>
          </w:tcPr>
          <w:p>
            <w:r/>
            <w:r>
              <w:t>1.58</w:t>
            </w:r>
          </w:p>
        </w:tc>
      </w:tr>
    </w:tbl>
    <w:p/>
    <w:p>
      <w:r>
        <w:t xml:space="preserve">Avec le </w:t>
      </w:r>
      <w:r>
        <w:rPr>
          <w:b/>
        </w:rPr>
        <w:t>best ExtraTrees</w:t>
      </w:r>
      <w:r>
        <w:t xml:space="preserve"> : P90 d'erreur = 2.18 m, max = 2.83 m sur une zone 5×7 m.</w:t>
      </w:r>
    </w:p>
    <w:p>
      <w:pPr>
        <w:pStyle w:val="Heading3"/>
      </w:pPr>
      <w:r>
        <w:t>Sélection de BSSID (PDF "puis une sélection")</w:t>
      </w:r>
    </w:p>
    <w:p>
      <w:r>
        <w:t xml:space="preserve">Test avec k ∈ {5, 10, 15, 20, 30, 52} BSSIDs sélectionnés par feature_importance d'un RF. Sur ce dataset (46 points), </w:t>
      </w:r>
      <w:r>
        <w:rPr>
          <w:b/>
        </w:rPr>
        <w:t>toutes les 52 features</w:t>
      </w:r>
      <w:r>
        <w:t xml:space="preserve"> apportent de l'information : aucun gain à élaguer. À reconsidérer si le dataset s'agrandit.</w:t>
      </w:r>
    </w:p>
    <w:p>
      <w:pPr>
        <w:jc w:val="center"/>
      </w:pPr>
      <w:r>
        <w:t>____________________________________________________________</w:t>
      </w:r>
    </w:p>
    <w:p>
      <w:pPr>
        <w:pStyle w:val="Heading1"/>
      </w:pPr>
      <w:r>
        <w:t>5. Évolution temporelle ALT1 → ALT2 (PDF page 7)</w:t>
      </w:r>
    </w:p>
    <w:p>
      <w:pPr>
        <w:pStyle w:val="Heading2"/>
      </w:pPr>
      <w:r>
        <w:t>5.1 Stratégies obligatoires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Stratégie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Train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Objectif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</w:rPr>
              <w:t>1</w:t>
            </w:r>
          </w:p>
        </w:tc>
        <w:tc>
          <w:tcPr>
            <w:tcW w:type="dxa" w:w="2340"/>
          </w:tcPr>
          <w:p>
            <w:r/>
            <w:r>
              <w:t>ALT1 seul</w:t>
            </w:r>
          </w:p>
        </w:tc>
        <w:tc>
          <w:tcPr>
            <w:tcW w:type="dxa" w:w="2340"/>
          </w:tcPr>
          <w:p>
            <w:r/>
            <w:r>
              <w:t>ALT2 (zones communes)</w:t>
            </w:r>
          </w:p>
        </w:tc>
        <w:tc>
          <w:tcPr>
            <w:tcW w:type="dxa" w:w="2340"/>
          </w:tcPr>
          <w:p>
            <w:r/>
            <w:r>
              <w:t xml:space="preserve">Mesurer le </w:t>
            </w:r>
            <w:r>
              <w:rPr>
                <w:b/>
              </w:rPr>
              <w:t>drift pur</w:t>
            </w:r>
            <w:r>
              <w:t xml:space="preserve"> sans ré-apprentissage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</w:rPr>
              <w:t>2</w:t>
            </w:r>
          </w:p>
        </w:tc>
        <w:tc>
          <w:tcPr>
            <w:tcW w:type="dxa" w:w="2340"/>
          </w:tcPr>
          <w:p>
            <w:r/>
            <w:r>
              <w:t>ALT1 + 50% ALT2</w:t>
            </w:r>
          </w:p>
        </w:tc>
        <w:tc>
          <w:tcPr>
            <w:tcW w:type="dxa" w:w="2340"/>
          </w:tcPr>
          <w:p>
            <w:r/>
            <w:r>
              <w:t>50% restant ALT2</w:t>
            </w:r>
          </w:p>
        </w:tc>
        <w:tc>
          <w:tcPr>
            <w:tcW w:type="dxa" w:w="2340"/>
          </w:tcPr>
          <w:p>
            <w:r/>
            <w:r>
              <w:t xml:space="preserve">Quantifier le </w:t>
            </w:r>
            <w:r>
              <w:rPr>
                <w:b/>
              </w:rPr>
              <w:t>gain</w:t>
            </w:r>
            <w:r>
              <w:t xml:space="preserve"> d'un ré-entraînement partiel</w:t>
            </w:r>
          </w:p>
        </w:tc>
      </w:tr>
      <w:tr>
        <w:tc>
          <w:tcPr>
            <w:tcW w:type="dxa" w:w="2340"/>
          </w:tcPr>
          <w:p>
            <w:r/>
            <w:r>
              <w:t>3 (futur)</w:t>
            </w:r>
          </w:p>
        </w:tc>
        <w:tc>
          <w:tcPr>
            <w:tcW w:type="dxa" w:w="2340"/>
          </w:tcPr>
          <w:p>
            <w:r/>
            <w:r>
              <w:t>ALT1 + ALT2</w:t>
            </w:r>
          </w:p>
        </w:tc>
        <w:tc>
          <w:tcPr>
            <w:tcW w:type="dxa" w:w="2340"/>
          </w:tcPr>
          <w:p>
            <w:r/>
            <w:r>
              <w:t>ALT3</w:t>
            </w:r>
          </w:p>
        </w:tc>
        <w:tc>
          <w:tcPr>
            <w:tcW w:type="dxa" w:w="2340"/>
          </w:tcPr>
          <w:p>
            <w:r/>
            <w:r>
              <w:t>Évaluer la stabilité à 6 mois</w:t>
            </w:r>
          </w:p>
        </w:tc>
      </w:tr>
    </w:tbl>
    <w:p/>
    <w:p>
      <w:pPr>
        <w:pStyle w:val="Heading2"/>
      </w:pPr>
      <w:r>
        <w:t>5.2 Résultats</w:t>
      </w:r>
    </w:p>
    <w:p>
      <w:pPr>
        <w:pStyle w:val="Heading3"/>
      </w:pPr>
      <w:r>
        <w:t>Stratégie 1 — train ALT1, test ALT2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Zone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n test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Accuracy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P202</w:t>
            </w:r>
          </w:p>
        </w:tc>
        <w:tc>
          <w:tcPr>
            <w:tcW w:type="dxa" w:w="3120"/>
          </w:tcPr>
          <w:p>
            <w:r/>
            <w:r>
              <w:t>26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100.0%</w:t>
            </w:r>
          </w:p>
        </w:tc>
      </w:tr>
      <w:tr>
        <w:tc>
          <w:tcPr>
            <w:tcW w:type="dxa" w:w="3120"/>
          </w:tcPr>
          <w:p>
            <w:r/>
            <w:r>
              <w:t>S103</w:t>
            </w:r>
          </w:p>
        </w:tc>
        <w:tc>
          <w:tcPr>
            <w:tcW w:type="dxa" w:w="3120"/>
          </w:tcPr>
          <w:p>
            <w:r/>
            <w:r>
              <w:t>51</w:t>
            </w:r>
          </w:p>
        </w:tc>
        <w:tc>
          <w:tcPr>
            <w:tcW w:type="dxa" w:w="3120"/>
          </w:tcPr>
          <w:p>
            <w:r/>
            <w:r>
              <w:t>82.4%</w:t>
            </w:r>
          </w:p>
        </w:tc>
      </w:tr>
      <w:tr>
        <w:tc>
          <w:tcPr>
            <w:tcW w:type="dxa" w:w="3120"/>
          </w:tcPr>
          <w:p>
            <w:r/>
            <w:r>
              <w:t>S102</w:t>
            </w:r>
          </w:p>
        </w:tc>
        <w:tc>
          <w:tcPr>
            <w:tcW w:type="dxa" w:w="3120"/>
          </w:tcPr>
          <w:p>
            <w:r/>
            <w:r>
              <w:t>59</w:t>
            </w:r>
          </w:p>
        </w:tc>
        <w:tc>
          <w:tcPr>
            <w:tcW w:type="dxa" w:w="3120"/>
          </w:tcPr>
          <w:p>
            <w:r/>
            <w:r>
              <w:t>81.4%</w:t>
            </w:r>
          </w:p>
        </w:tc>
      </w:tr>
      <w:tr>
        <w:tc>
          <w:tcPr>
            <w:tcW w:type="dxa" w:w="3120"/>
          </w:tcPr>
          <w:p>
            <w:r/>
            <w:r>
              <w:t>P102</w:t>
            </w:r>
          </w:p>
        </w:tc>
        <w:tc>
          <w:tcPr>
            <w:tcW w:type="dxa" w:w="3120"/>
          </w:tcPr>
          <w:p>
            <w:r/>
            <w:r>
              <w:t>54</w:t>
            </w:r>
          </w:p>
        </w:tc>
        <w:tc>
          <w:tcPr>
            <w:tcW w:type="dxa" w:w="3120"/>
          </w:tcPr>
          <w:p>
            <w:r/>
            <w:r>
              <w:t>79.6%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P103</w:t>
            </w:r>
          </w:p>
        </w:tc>
        <w:tc>
          <w:tcPr>
            <w:tcW w:type="dxa" w:w="3120"/>
          </w:tcPr>
          <w:p>
            <w:r/>
            <w:r>
              <w:t>57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0.0%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P203</w:t>
            </w:r>
          </w:p>
        </w:tc>
        <w:tc>
          <w:tcPr>
            <w:tcW w:type="dxa" w:w="3120"/>
          </w:tcPr>
          <w:p>
            <w:r/>
            <w:r>
              <w:t>47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0.0%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S203</w:t>
            </w:r>
          </w:p>
        </w:tc>
        <w:tc>
          <w:tcPr>
            <w:tcW w:type="dxa" w:w="3120"/>
          </w:tcPr>
          <w:p>
            <w:r/>
            <w:r>
              <w:t>40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0.0%</w:t>
            </w:r>
          </w:p>
        </w:tc>
      </w:tr>
    </w:tbl>
    <w:p/>
    <w:p>
      <w:r>
        <w:rPr>
          <w:b/>
        </w:rPr>
        <w:t>Accuracy globale : 47.6%</w:t>
      </w:r>
      <w:r>
        <w:t xml:space="preserve"> (F1 macro = 0.33).</w:t>
      </w:r>
    </w:p>
    <w:p>
      <w:r>
        <w:t>3 zones tombent à zéro → drift WiFi fort. Cause vraisemblable : déplacement d'AP, changement de canaux, nouvelles bornes invitées pour les TP, ou différence de protocole de capture (continu vs grille discrète).</w:t>
      </w:r>
    </w:p>
    <w:p>
      <w:pPr>
        <w:pStyle w:val="Heading3"/>
      </w:pPr>
      <w:r>
        <w:t>Stratégie 2 — train ALT1 + 50% ALT2</w:t>
      </w:r>
    </w:p>
    <w:p>
      <w:r>
        <w:rPr>
          <w:b/>
        </w:rPr>
        <w:t>Accuracy globale : 100.0%</w:t>
      </w:r>
      <w:r>
        <w:t xml:space="preserve"> sur les 10 zones (y compris les 3 nouvelles P104, P204, S201).</w:t>
      </w:r>
    </w:p>
    <w:p>
      <w:r>
        <w:t xml:space="preserve">Le contraste </w:t>
      </w:r>
      <w:r>
        <w:rPr>
          <w:b/>
        </w:rPr>
        <w:t>47.6% → 100%</w:t>
      </w:r>
      <w:r>
        <w:t xml:space="preserve"> quantifie précisément le drift : il y a une dégradation réelle entre Feb et Avr, mais l'apport de seulement 50% des données récentes la compense intégralement.</w:t>
      </w:r>
    </w:p>
    <w:p>
      <w:pPr>
        <w:pStyle w:val="Heading2"/>
      </w:pPr>
      <w:r>
        <w:t>5.3 Interprétation</w:t>
      </w:r>
    </w:p>
    <w:p>
      <w:r>
        <w:t>Pour un déploiement industriel, ce résultat justifie un protocole de ré-apprentissage régulier (ex. mensuel). C'est le résultat-clef que le PDF cherche à mettre en évidence.</w:t>
      </w:r>
    </w:p>
    <w:p>
      <w:pPr>
        <w:jc w:val="center"/>
      </w:pPr>
      <w:r>
        <w:t>____________________________________________________________</w:t>
      </w:r>
    </w:p>
    <w:p>
      <w:pPr>
        <w:pStyle w:val="Heading1"/>
      </w:pPr>
      <w:r>
        <w:t>6. Architecture du code</w:t>
      </w:r>
    </w:p>
    <w:p>
      <w:r>
        <w:rPr>
          <w:rFonts w:ascii="Consolas" w:hAnsi="Consolas"/>
          <w:sz w:val="18"/>
        </w:rPr>
        <w:t>IF23_Localisation/</w:t>
        <w:br/>
        <w:t>├── data/</w:t>
        <w:br/>
        <w:t>│   ├── raw/                  ALT1 (27 CSV, ~1500 snapshots)</w:t>
        <w:br/>
        <w:t>│   ├── raw_alt2/             ALT2 (10 CSV, ~452 snapshots)</w:t>
        <w:br/>
        <w:t>│   ├── regression/           dataset_regression.csv (46 points × 52 BSSID)</w:t>
        <w:br/>
        <w:t>│   ├── cleaned/              dataset_unified pour pipeline legacy</w:t>
        <w:br/>
        <w:t>│   └── exports/              wifi_data.csv, wifi_measurements.json, RSSI0.xlsx</w:t>
        <w:br/>
        <w:t>├── notebooks/</w:t>
        <w:br/>
        <w:t>│   ├── 00_legacy_*           prototypes initiaux (collecte GUI)</w:t>
        <w:br/>
        <w:t>│   ├── 01_data_cleaning      nettoyage + dataset_unified</w:t>
        <w:br/>
        <w:t>│   ├── 02_model_training     pipeline legacy (RF + NN)</w:t>
        <w:br/>
        <w:t>│   ├── 04_robust_training    pipeline robuste, model zoo, CV+holdout</w:t>
        <w:br/>
        <w:t>│   ├── 07_advanced_classif.  encoding compound SSID|BSSID, 10 algos, 100%</w:t>
        <w:br/>
        <w:t>│   ├── 08_models_evolution   v1 → v3, heatmap par salle</w:t>
        <w:br/>
        <w:t>│   ├── 09_distance_regression bonus log-distance</w:t>
        <w:br/>
        <w:t>│   ├── 10_intra_zone_regression  (x, y), all-features vs sélection</w:t>
        <w:br/>
        <w:t>│   └── 11_alt1_alt2_evolution   stratégies PDF page 7</w:t>
        <w:br/>
        <w:t>├── src/</w:t>
        <w:br/>
        <w:t>│   ├── robust_localization.py    feature builder + model zoo</w:t>
        <w:br/>
        <w:t>│   ├── intra_zone_regression.py  IntraZoneRegressor (PDF page 5)</w:t>
        <w:br/>
        <w:t>│   └── distance_estimator.py     LogDistanceEstimator (bonus)</w:t>
        <w:br/>
        <w:t>├── models/</w:t>
        <w:br/>
        <w:t>│   ├── artifacts_combined/   ⭐ ALT1+ALT2, 21 zones, 100%</w:t>
        <w:br/>
        <w:t>│   ├── artifacts_alt1/       ALT1 fusionné, 18 zones, 100%</w:t>
        <w:br/>
        <w:t>│   ├── artifacts_alt2/       ALT2 récent, 10 zones, 100%</w:t>
        <w:br/>
        <w:t>│   ├── artifacts_v2/         ALT1 sous-zones A/B, 26 classes, 100%</w:t>
        <w:br/>
        <w:t>│   ├── artifacts_robust*/    legacy</w:t>
        <w:br/>
        <w:t>│   ├── artifacts_regression/ IntraZoneRegressor, MAE 1.19 m</w:t>
        <w:br/>
        <w:t>│   └── artifacts_distance/   LogDistanceEstimator (bonus)</w:t>
        <w:br/>
        <w:t>└── app/</w:t>
        <w:br/>
        <w:t xml:space="preserve">    ├── live_app.py           classification de salle live</w:t>
        <w:br/>
        <w:t xml:space="preserve">    ├── position_app.py       position (x, y) intra-zone live</w:t>
        <w:br/>
        <w:t xml:space="preserve">    └── distance_app.py       estimation distance à un AP (bonus)</w:t>
      </w:r>
    </w:p>
    <w:p>
      <w:pPr>
        <w:jc w:val="center"/>
      </w:pPr>
      <w:r>
        <w:t>____________________________________________________________</w:t>
      </w:r>
    </w:p>
    <w:p>
      <w:pPr>
        <w:pStyle w:val="Heading1"/>
      </w:pPr>
      <w:r>
        <w:t>7. Interfaces graphiques</w:t>
      </w:r>
    </w:p>
    <w:p>
      <w:pPr>
        <w:pStyle w:val="Heading2"/>
      </w:pPr>
      <w:r>
        <w:t>7.1 `live_app.py` — Classification de salle en direct</w:t>
      </w:r>
    </w:p>
    <w:p>
      <w:r>
        <w:rPr>
          <w:b/>
        </w:rPr>
        <w:t>Fonctionnalités</w:t>
      </w:r>
      <w:r>
        <w:t xml:space="preserve"> :</w:t>
      </w:r>
    </w:p>
    <w:p>
      <w:pPr>
        <w:pStyle w:val="ListBullet"/>
        <w:ind w:left="360"/>
      </w:pPr>
      <w:r>
        <w:t xml:space="preserve">Sélection du modèle (6 disponibles, recommandé : </w:t>
      </w:r>
      <w:r>
        <w:rPr>
          <w:rFonts w:ascii="Consolas" w:hAnsi="Consolas"/>
          <w:color w:val="C7254E"/>
        </w:rPr>
        <w:t>Combined ALT1+ALT2</w:t>
      </w:r>
      <w:r>
        <w:t>)</w:t>
      </w:r>
    </w:p>
    <w:p>
      <w:pPr>
        <w:pStyle w:val="ListBullet"/>
        <w:ind w:left="360"/>
      </w:pPr>
      <w:r>
        <w:t>Slider d'intervalle de scan (1-8 s)</w:t>
      </w:r>
    </w:p>
    <w:p>
      <w:pPr>
        <w:pStyle w:val="ListBullet"/>
        <w:ind w:left="360"/>
      </w:pPr>
      <w:r>
        <w:t>Détection automatique du format de features (SSID / BSSID / compound) selon le modèle chargé</w:t>
      </w:r>
    </w:p>
    <w:p>
      <w:pPr>
        <w:pStyle w:val="ListBullet"/>
        <w:ind w:left="360"/>
      </w:pPr>
      <w:r>
        <w:t>Affichage : salle prédite (police 52 pt, couleur conditionnelle), barre de confiance, top-5 prédictions</w:t>
      </w:r>
    </w:p>
    <w:p>
      <w:pPr>
        <w:pStyle w:val="ListBullet"/>
        <w:ind w:left="360"/>
      </w:pPr>
      <w:r>
        <w:rPr>
          <w:b/>
        </w:rPr>
        <w:t>Vérité terrain</w:t>
      </w:r>
      <w:r>
        <w:t xml:space="preserve"> : sélectionner la salle réelle → indicateur OK/KO + accuracy live cumulée</w:t>
      </w:r>
    </w:p>
    <w:p>
      <w:pPr>
        <w:pStyle w:val="ListBullet"/>
        <w:ind w:left="360"/>
      </w:pPr>
      <w:r>
        <w:t>Liste scrollable des SSID visibles avec RSSI coloré</w:t>
      </w:r>
    </w:p>
    <w:p>
      <w:pPr>
        <w:pStyle w:val="ListBullet"/>
        <w:ind w:left="360"/>
      </w:pPr>
      <w:r>
        <w:t xml:space="preserve">Bouton </w:t>
      </w:r>
      <w:r>
        <w:rPr>
          <w:b/>
        </w:rPr>
        <w:t>Snapshot CSV</w:t>
      </w:r>
      <w:r>
        <w:t xml:space="preserve"> pour sauvegarder un scan au format compatible training</w:t>
      </w:r>
    </w:p>
    <w:p>
      <w:pPr>
        <w:pStyle w:val="Heading2"/>
      </w:pPr>
      <w:r>
        <w:t>7.2 `position_app.py` — Position (x, y) en direct</w:t>
      </w:r>
    </w:p>
    <w:p>
      <w:r>
        <w:rPr>
          <w:b/>
        </w:rPr>
        <w:t>Fonctionnalités</w:t>
      </w:r>
      <w:r>
        <w:t xml:space="preserve"> :</w:t>
      </w:r>
    </w:p>
    <w:p>
      <w:pPr>
        <w:pStyle w:val="ListBullet"/>
        <w:ind w:left="360"/>
      </w:pPr>
      <w:r>
        <w:t>Carte 2D matplotlib embarquée affichant la zone et le point prédit</w:t>
      </w:r>
    </w:p>
    <w:p>
      <w:pPr>
        <w:pStyle w:val="ListBullet"/>
        <w:ind w:left="360"/>
      </w:pPr>
      <w:r>
        <w:t>Coordonnées en gros (police 48 pt)</w:t>
      </w:r>
    </w:p>
    <w:p>
      <w:pPr>
        <w:pStyle w:val="ListBullet"/>
        <w:ind w:left="360"/>
      </w:pPr>
      <w:r>
        <w:t>Indicateur de couverture : nombre de BSSID connus du modèle effectivement captés</w:t>
      </w:r>
    </w:p>
    <w:p>
      <w:pPr>
        <w:pStyle w:val="ListBullet"/>
        <w:ind w:left="360"/>
      </w:pPr>
      <w:r>
        <w:t>Liste BSSID visibles avec ✓ pour ceux reconnus du modèle</w:t>
      </w:r>
    </w:p>
    <w:p>
      <w:pPr>
        <w:pStyle w:val="Heading2"/>
      </w:pPr>
      <w:r>
        <w:t>7.3 `distance_app.py` — Distance à un AP (bonus)</w:t>
      </w:r>
    </w:p>
    <w:p>
      <w:r>
        <w:t xml:space="preserve">Estimation log-distance avec slider </w:t>
      </w:r>
      <w:r>
        <w:rPr>
          <w:rFonts w:ascii="Consolas" w:hAnsi="Consolas"/>
          <w:color w:val="C7254E"/>
        </w:rPr>
        <w:t>n</w:t>
      </w:r>
      <w:r>
        <w:t xml:space="preserve"> (path loss exponent), bouton de calibration sur distance vraie. Pas dans le PDF mais utile pour le diagnostic.</w:t>
      </w:r>
    </w:p>
    <w:p>
      <w:pPr>
        <w:jc w:val="center"/>
      </w:pPr>
      <w:r>
        <w:t>____________________________________________________________</w:t>
      </w:r>
    </w:p>
    <w:p>
      <w:pPr>
        <w:pStyle w:val="Heading1"/>
      </w:pPr>
      <w:r>
        <w:t>8. Visualisations produites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Fichier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Contenu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color w:val="C7254E"/>
              </w:rPr>
              <w:t>models/artifacts_v2/confusion_matrix_v2.png</w:t>
            </w:r>
          </w:p>
        </w:tc>
        <w:tc>
          <w:tcPr>
            <w:tcW w:type="dxa" w:w="4680"/>
          </w:tcPr>
          <w:p>
            <w:r/>
            <w:r>
              <w:t>Matrice de confusion (26×26) du best Voting sur le hold-out — quasi-diagonale parfaite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color w:val="C7254E"/>
              </w:rPr>
              <w:t>models/artifacts_robust/confusion_matrix_robust.png</w:t>
            </w:r>
          </w:p>
        </w:tc>
        <w:tc>
          <w:tcPr>
            <w:tcW w:type="dxa" w:w="4680"/>
          </w:tcPr>
          <w:p>
            <w:r/>
            <w:r>
              <w:t>Confusion legacy ExtraTrees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color w:val="C7254E"/>
              </w:rPr>
              <w:t>models/artifacts_robust_ssid/confusion_matrix_robust_ssid.png</w:t>
            </w:r>
          </w:p>
        </w:tc>
        <w:tc>
          <w:tcPr>
            <w:tcW w:type="dxa" w:w="4680"/>
          </w:tcPr>
          <w:p>
            <w:r/>
            <w:r>
              <w:t>Confusion SSID-only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color w:val="C7254E"/>
              </w:rPr>
              <w:t>models/artifacts_regression/prediction_scatter.png</w:t>
            </w:r>
          </w:p>
        </w:tc>
        <w:tc>
          <w:tcPr>
            <w:tcW w:type="dxa" w:w="4680"/>
          </w:tcPr>
          <w:p>
            <w:r/>
            <w:r>
              <w:t>Scatter plot vrai vs prédit (x, y) sur le hold-out, lignes d'erreur tracées</w:t>
            </w:r>
          </w:p>
        </w:tc>
      </w:tr>
      <w:tr>
        <w:tc>
          <w:tcPr>
            <w:tcW w:type="dxa" w:w="4680"/>
          </w:tcPr>
          <w:p>
            <w:r/>
            <w:r>
              <w:t>Notebook 08 (heatmap inline)</w:t>
            </w:r>
          </w:p>
        </w:tc>
        <w:tc>
          <w:tcPr>
            <w:tcW w:type="dxa" w:w="4680"/>
          </w:tcPr>
          <w:p>
            <w:r/>
            <w:r>
              <w:t>Accuracy par salle × génération de modèle</w:t>
            </w:r>
          </w:p>
        </w:tc>
      </w:tr>
      <w:tr>
        <w:tc>
          <w:tcPr>
            <w:tcW w:type="dxa" w:w="4680"/>
          </w:tcPr>
          <w:p>
            <w:r/>
            <w:r>
              <w:t>Notebook 11 (heatmap inline)</w:t>
            </w:r>
          </w:p>
        </w:tc>
        <w:tc>
          <w:tcPr>
            <w:tcW w:type="dxa" w:w="4680"/>
          </w:tcPr>
          <w:p>
            <w:r/>
            <w:r>
              <w:t>Accuracy par zone × stratégie d'évolution (S1 vs S2)</w:t>
            </w:r>
          </w:p>
        </w:tc>
      </w:tr>
      <w:tr>
        <w:tc>
          <w:tcPr>
            <w:tcW w:type="dxa" w:w="4680"/>
          </w:tcPr>
          <w:p>
            <w:r/>
            <w:r>
              <w:t>Notebook 10 (graphique inline)</w:t>
            </w:r>
          </w:p>
        </w:tc>
        <w:tc>
          <w:tcPr>
            <w:tcW w:type="dxa" w:w="4680"/>
          </w:tcPr>
          <w:p>
            <w:r/>
            <w:r>
              <w:t>Effet du nombre de BSSID sélectionnés sur la MAE</w:t>
            </w:r>
          </w:p>
        </w:tc>
      </w:tr>
      <w:tr>
        <w:tc>
          <w:tcPr>
            <w:tcW w:type="dxa" w:w="4680"/>
          </w:tcPr>
          <w:p>
            <w:r/>
            <w:r>
              <w:t>Notebook 09 (graphique inline)</w:t>
            </w:r>
          </w:p>
        </w:tc>
        <w:tc>
          <w:tcPr>
            <w:tcW w:type="dxa" w:w="4680"/>
          </w:tcPr>
          <w:p>
            <w:r/>
            <w:r>
              <w:t xml:space="preserve">Distance vs RSSI pour différents </w:t>
            </w:r>
            <w:r>
              <w:rPr>
                <w:rFonts w:ascii="Consolas" w:hAnsi="Consolas"/>
                <w:color w:val="C7254E"/>
              </w:rPr>
              <w:t>n</w:t>
            </w:r>
            <w:r>
              <w:t xml:space="preserve"> (modèle log-distance)</w:t>
            </w:r>
          </w:p>
        </w:tc>
      </w:tr>
    </w:tbl>
    <w:p/>
    <w:p>
      <w:pPr>
        <w:jc w:val="center"/>
      </w:pPr>
      <w:r>
        <w:t>____________________________________________________________</w:t>
      </w:r>
    </w:p>
    <w:p>
      <w:pPr>
        <w:pStyle w:val="Heading1"/>
      </w:pPr>
      <w:r>
        <w:t>9. Problèmes rencontrés et solutions</w:t>
      </w:r>
    </w:p>
    <w:p>
      <w:pPr>
        <w:pStyle w:val="Heading2"/>
      </w:pPr>
      <w:r>
        <w:t>9.1 Mismatch d'encoding entre training et inference live</w:t>
      </w:r>
    </w:p>
    <w:p>
      <w:r>
        <w:rPr>
          <w:b/>
        </w:rPr>
        <w:t>Symptôme</w:t>
      </w:r>
      <w:r>
        <w:t xml:space="preserve"> : la GUI live donnait des prédictions aléatoires sur les modèles </w:t>
      </w:r>
      <w:r>
        <w:rPr>
          <w:rFonts w:ascii="Consolas" w:hAnsi="Consolas"/>
          <w:color w:val="C7254E"/>
        </w:rPr>
        <w:t>artifacts_v2</w:t>
      </w:r>
      <w:r>
        <w:t xml:space="preserve"> et </w:t>
      </w:r>
      <w:r>
        <w:rPr>
          <w:rFonts w:ascii="Consolas" w:hAnsi="Consolas"/>
          <w:color w:val="C7254E"/>
        </w:rPr>
        <w:t>artifacts_combined</w:t>
      </w:r>
      <w:r>
        <w:t>.</w:t>
      </w:r>
    </w:p>
    <w:p>
      <w:r>
        <w:rPr>
          <w:b/>
        </w:rPr>
        <w:t>Cause</w:t>
      </w:r>
      <w:r>
        <w:t xml:space="preserve"> : </w:t>
      </w:r>
      <w:r>
        <w:rPr>
          <w:rFonts w:ascii="Consolas" w:hAnsi="Consolas"/>
          <w:color w:val="C7254E"/>
        </w:rPr>
        <w:t>WiFiScanner.scan_once_by_ssid()</w:t>
      </w:r>
      <w:r>
        <w:t xml:space="preserve"> produisait un dict </w:t>
      </w:r>
      <w:r>
        <w:rPr>
          <w:rFonts w:ascii="Consolas" w:hAnsi="Consolas"/>
          <w:color w:val="C7254E"/>
        </w:rPr>
        <w:t>{ssid: rssi}</w:t>
      </w:r>
      <w:r>
        <w:t xml:space="preserve"> (13 SSID nus) tandis que les modèles modernes attendent un dict </w:t>
      </w:r>
      <w:r>
        <w:rPr>
          <w:rFonts w:ascii="Consolas" w:hAnsi="Consolas"/>
          <w:color w:val="C7254E"/>
        </w:rPr>
        <w:t>{ssid|bssid: rssi}</w:t>
      </w:r>
      <w:r>
        <w:t xml:space="preserve"> (139+ compounds). Tout le vecteur arrivait à -100 → prédiction aléatoire.</w:t>
      </w:r>
    </w:p>
    <w:p>
      <w:r>
        <w:rPr>
          <w:b/>
        </w:rPr>
        <w:t>Correction</w:t>
      </w:r>
      <w:r>
        <w:t xml:space="preserve"> : ajout de </w:t>
      </w:r>
      <w:r>
        <w:rPr>
          <w:rFonts w:ascii="Consolas" w:hAnsi="Consolas"/>
          <w:color w:val="C7254E"/>
        </w:rPr>
        <w:t>detect_feature_format(feature_builder)</w:t>
      </w:r>
      <w:r>
        <w:t xml:space="preserve"> qui inspecte les clés de </w:t>
      </w:r>
      <w:r>
        <w:rPr>
          <w:rFonts w:ascii="Consolas" w:hAnsi="Consolas"/>
          <w:color w:val="C7254E"/>
        </w:rPr>
        <w:t>selected_ssids</w:t>
      </w:r>
      <w:r>
        <w:t xml:space="preserve"> :</w:t>
      </w:r>
    </w:p>
    <w:p>
      <w:pPr>
        <w:pStyle w:val="ListBullet"/>
        <w:ind w:left="360"/>
      </w:pPr>
      <w:r>
        <w:t xml:space="preserve">contient </w:t>
      </w:r>
      <w:r>
        <w:rPr>
          <w:rFonts w:ascii="Consolas" w:hAnsi="Consolas"/>
          <w:color w:val="C7254E"/>
        </w:rPr>
        <w:t>|</w:t>
      </w:r>
      <w:r>
        <w:t xml:space="preserve"> → format </w:t>
      </w:r>
      <w:r>
        <w:rPr>
          <w:rFonts w:ascii="Consolas" w:hAnsi="Consolas"/>
          <w:color w:val="C7254E"/>
        </w:rPr>
        <w:t>compound</w:t>
      </w:r>
    </w:p>
    <w:p>
      <w:pPr>
        <w:pStyle w:val="ListBullet"/>
        <w:ind w:left="360"/>
      </w:pPr>
      <w:r>
        <w:t xml:space="preserve">ressemble à une MAC → format </w:t>
      </w:r>
      <w:r>
        <w:rPr>
          <w:rFonts w:ascii="Consolas" w:hAnsi="Consolas"/>
          <w:color w:val="C7254E"/>
        </w:rPr>
        <w:t>bssid</w:t>
      </w:r>
    </w:p>
    <w:p>
      <w:pPr>
        <w:pStyle w:val="ListBullet"/>
        <w:ind w:left="360"/>
      </w:pPr>
      <w:r>
        <w:t xml:space="preserve">sinon → format </w:t>
      </w:r>
      <w:r>
        <w:rPr>
          <w:rFonts w:ascii="Consolas" w:hAnsi="Consolas"/>
          <w:color w:val="C7254E"/>
        </w:rPr>
        <w:t>ssid</w:t>
      </w:r>
    </w:p>
    <w:p>
      <w:r>
        <w:t>Le scanner produit maintenant le bon format selon le modèle chargé. Validation : prédictions à &gt;85% confiance sur tous les CSV de référence.</w:t>
      </w:r>
    </w:p>
    <w:p>
      <w:pPr>
        <w:pStyle w:val="Heading2"/>
      </w:pPr>
      <w:r>
        <w:t>9.2 Drift de l'infrastructure WiFi</w:t>
      </w:r>
    </w:p>
    <w:p>
      <w:r>
        <w:rPr>
          <w:b/>
        </w:rPr>
        <w:t>Observation finale (30/04/2026, scan en salle inconnue)</w:t>
      </w:r>
      <w:r>
        <w:t xml:space="preserve"> :</w:t>
      </w:r>
    </w:p>
    <w:p>
      <w:r>
        <w:rPr>
          <w:rFonts w:ascii="Consolas" w:hAnsi="Consolas"/>
          <w:sz w:val="18"/>
        </w:rPr>
        <w:t>Live : 71 BSSID captés</w:t>
        <w:br/>
        <w:t>ALT1 : 104 BSSID dans le training</w:t>
        <w:br/>
        <w:t>ALT2 : 117 BSSID dans le training</w:t>
        <w:br/>
        <w:t>Live ∩ (ALT1 ∪ ALT2) : 0 BSSIDs</w:t>
      </w:r>
    </w:p>
    <w:p>
      <w:r>
        <w:rPr>
          <w:b/>
        </w:rPr>
        <w:t>0</w:t>
      </w:r>
      <w:r>
        <w:t xml:space="preserve"> des BSSIDs visibles actuellement n'est dans les datasets. Trois explications possibles :</w:t>
      </w:r>
    </w:p>
    <w:p>
      <w:pPr>
        <w:pStyle w:val="ListNumber"/>
      </w:pPr>
      <w:r>
        <w:rPr>
          <w:b/>
        </w:rPr>
        <w:t>L'utilisateur teste depuis une zone non cartographiée</w:t>
      </w:r>
      <w:r>
        <w:t xml:space="preserve"> (autre bâtiment, étage non mesuré, ou hors UTT). C'est la cause la plus probable.</w:t>
      </w:r>
    </w:p>
    <w:p>
      <w:pPr>
        <w:pStyle w:val="ListNumber"/>
      </w:pPr>
      <w:r>
        <w:rPr>
          <w:b/>
        </w:rPr>
        <w:t>L'infrastructure WiFi de l'UTT a été remplacée</w:t>
      </w:r>
      <w:r>
        <w:t xml:space="preserve"> entre fév-avr et maintenant. Les MAC visibles (</w:t>
      </w:r>
      <w:r>
        <w:rPr>
          <w:rFonts w:ascii="Consolas" w:hAnsi="Consolas"/>
          <w:color w:val="C7254E"/>
        </w:rPr>
        <w:t>e4:aa:5d:9f:7d:e*</w:t>
      </w:r>
      <w:r>
        <w:t xml:space="preserve">, </w:t>
      </w:r>
      <w:r>
        <w:rPr>
          <w:rFonts w:ascii="Consolas" w:hAnsi="Consolas"/>
          <w:color w:val="C7254E"/>
        </w:rPr>
        <w:t>74:88:bb:03:cc:*</w:t>
      </w:r>
      <w:r>
        <w:t>) sont toutes différentes de celles enregistrées (</w:t>
      </w:r>
      <w:r>
        <w:rPr>
          <w:rFonts w:ascii="Consolas" w:hAnsi="Consolas"/>
          <w:color w:val="C7254E"/>
        </w:rPr>
        <w:t>e4:aa:5d:bf:25:*</w:t>
      </w:r>
      <w:r>
        <w:t xml:space="preserve">, </w:t>
      </w:r>
      <w:r>
        <w:rPr>
          <w:rFonts w:ascii="Consolas" w:hAnsi="Consolas"/>
          <w:color w:val="C7254E"/>
        </w:rPr>
        <w:t>e4:aa:5d:fd:3e:*</w:t>
      </w:r>
      <w:r>
        <w:t xml:space="preserve">, </w:t>
      </w:r>
      <w:r>
        <w:rPr>
          <w:rFonts w:ascii="Consolas" w:hAnsi="Consolas"/>
          <w:color w:val="C7254E"/>
        </w:rPr>
        <w:t>f8:6b:d9:01:*</w:t>
      </w:r>
      <w:r>
        <w:t>). Les vendeurs (HPE) sont identiques mais les MAC complètes sont différentes → AP physiques distincts.</w:t>
      </w:r>
    </w:p>
    <w:p>
      <w:pPr>
        <w:pStyle w:val="ListNumber"/>
      </w:pPr>
      <w:r>
        <w:rPr>
          <w:b/>
        </w:rPr>
        <w:t>L'antenne WiFi du PC capte différemment</w:t>
      </w:r>
      <w:r>
        <w:t xml:space="preserve"> (faux positif peu probable).</w:t>
      </w:r>
    </w:p>
    <w:p>
      <w:r>
        <w:rPr>
          <w:b/>
        </w:rPr>
        <w:t>Conséquence</w:t>
      </w:r>
      <w:r>
        <w:t xml:space="preserve"> : les modèles ne peuvent intrinsèquement rien prédire de fiable dans une zone où aucun BSSID de référence n'est visible. C'est une limitation fondamentale du fingerprinting WiFi : un modèle ne reconnaît que les "empreintes" qu'il a déjà vues.</w:t>
      </w:r>
    </w:p>
    <w:p>
      <w:r>
        <w:rPr>
          <w:b/>
        </w:rPr>
        <w:t>Recommandation</w:t>
      </w:r>
      <w:r>
        <w:t xml:space="preserve"> : pour tester la GUI live, se placer </w:t>
      </w:r>
      <w:r>
        <w:rPr>
          <w:b/>
        </w:rPr>
        <w:t>physiquement dans une salle cartographiée</w:t>
      </w:r>
      <w:r>
        <w:t xml:space="preserve"> parmi {P101, P102, P103, P104, P202, P203, P204, S101, S102, S103, S104, S201, S202, S203, S204, PALIER1ER, PALIER2E, couloirB, couloirB(2e), couloirPbas, pallierPbas}. Si le problème persiste, c'est que l'infra a été modifiée et il faut </w:t>
      </w:r>
      <w:r>
        <w:rPr>
          <w:b/>
        </w:rPr>
        <w:t>recapturer le dataset</w:t>
      </w:r>
      <w:r>
        <w:t>.</w:t>
      </w:r>
    </w:p>
    <w:p>
      <w:pPr>
        <w:pStyle w:val="Heading2"/>
      </w:pPr>
      <w:r>
        <w:t>9.3 Conflits de versions sklearn</w:t>
      </w:r>
    </w:p>
    <w:p>
      <w:r>
        <w:t>Les artefacts legacy (</w:t>
      </w:r>
      <w:r>
        <w:rPr>
          <w:rFonts w:ascii="Consolas" w:hAnsi="Consolas"/>
          <w:color w:val="C7254E"/>
        </w:rPr>
        <w:t>artifacts_robust</w:t>
      </w:r>
      <w:r>
        <w:t xml:space="preserve">, </w:t>
      </w:r>
      <w:r>
        <w:rPr>
          <w:rFonts w:ascii="Consolas" w:hAnsi="Consolas"/>
          <w:color w:val="C7254E"/>
        </w:rPr>
        <w:t>artifacts_robust_ssid</w:t>
      </w:r>
      <w:r>
        <w:t>) ont été produits avec scikit-learn 1.6.1 mais le venv actuel utilise 1.5/1.8. Avertissement de version à l'unpickling, sans impact fonctionnel.</w:t>
      </w:r>
    </w:p>
    <w:p>
      <w:pPr>
        <w:pStyle w:val="Heading2"/>
      </w:pPr>
      <w:r>
        <w:t>9.4 Tailles de classes inégales pour la CV stratifiée</w:t>
      </w:r>
    </w:p>
    <w:p>
      <w:r>
        <w:rPr>
          <w:rFonts w:ascii="Consolas" w:hAnsi="Consolas"/>
          <w:color w:val="C7254E"/>
        </w:rPr>
        <w:t>S202</w:t>
      </w:r>
      <w:r>
        <w:t xml:space="preserve"> (3 lignes) a été automatiquement filtrée car incompatible avec la CV 5-fold stratifiée. Les autres classes ont entre 32 et 97 snapshots, suffisant pour 5-fold.</w:t>
      </w:r>
    </w:p>
    <w:p>
      <w:pPr>
        <w:jc w:val="center"/>
      </w:pPr>
      <w:r>
        <w:t>____________________________________________________________</w:t>
      </w:r>
    </w:p>
    <w:p>
      <w:pPr>
        <w:pStyle w:val="Heading1"/>
      </w:pPr>
      <w:r>
        <w:t>10. Conclusions et perspectives</w:t>
      </w:r>
    </w:p>
    <w:p>
      <w:pPr>
        <w:pStyle w:val="Heading2"/>
      </w:pPr>
      <w:r>
        <w:t>10.1 Acquis</w:t>
      </w:r>
    </w:p>
    <w:p>
      <w:pPr>
        <w:pStyle w:val="ListBullet"/>
        <w:ind w:left="360"/>
      </w:pPr>
      <w:r>
        <w:rPr>
          <w:b/>
        </w:rPr>
        <w:t>Pipeline complet</w:t>
      </w:r>
      <w:r>
        <w:t xml:space="preserve"> vectorisation + 10 algos + sélection + évaluation conforme au PDF.</w:t>
      </w:r>
    </w:p>
    <w:p>
      <w:pPr>
        <w:pStyle w:val="ListBullet"/>
        <w:ind w:left="360"/>
      </w:pPr>
      <w:r>
        <w:rPr>
          <w:b/>
        </w:rPr>
        <w:t>100% accuracy</w:t>
      </w:r>
      <w:r>
        <w:t xml:space="preserve"> en classification sur le hold-out (zones cartographiées et conditions de capture stables).</w:t>
      </w:r>
    </w:p>
    <w:p>
      <w:pPr>
        <w:pStyle w:val="ListBullet"/>
        <w:ind w:left="360"/>
      </w:pPr>
      <w:r>
        <w:rPr>
          <w:b/>
        </w:rPr>
        <w:t>MAE 1.19 m</w:t>
      </w:r>
      <w:r>
        <w:t xml:space="preserve"> en régression intra-zone sur 5×7 m.</w:t>
      </w:r>
    </w:p>
    <w:p>
      <w:pPr>
        <w:pStyle w:val="ListBullet"/>
        <w:ind w:left="360"/>
      </w:pPr>
      <w:r>
        <w:rPr>
          <w:b/>
        </w:rPr>
        <w:t>Stratégies d'évolution</w:t>
      </w:r>
      <w:r>
        <w:t xml:space="preserve"> quantifiant le drift WiFi (47.6% → 100% avec ré-apprentissage).</w:t>
      </w:r>
    </w:p>
    <w:p>
      <w:pPr>
        <w:pStyle w:val="ListBullet"/>
        <w:ind w:left="360"/>
      </w:pPr>
      <w:r>
        <w:rPr>
          <w:b/>
        </w:rPr>
        <w:t>Interfaces temps réel</w:t>
      </w:r>
      <w:r>
        <w:t xml:space="preserve"> opérationnelles pour les deux problèmes.</w:t>
      </w:r>
    </w:p>
    <w:p>
      <w:pPr>
        <w:pStyle w:val="ListBullet"/>
        <w:ind w:left="360"/>
      </w:pPr>
      <w:r>
        <w:rPr>
          <w:b/>
        </w:rPr>
        <w:t>Module Python réutilisable</w:t>
      </w:r>
      <w:r>
        <w:t xml:space="preserve"> pour intégrer le pipeline dans un autre projet.</w:t>
      </w:r>
    </w:p>
    <w:p>
      <w:pPr>
        <w:pStyle w:val="Heading2"/>
      </w:pPr>
      <w:r>
        <w:t>10.2 Limites</w:t>
      </w:r>
    </w:p>
    <w:p>
      <w:pPr>
        <w:pStyle w:val="ListBullet"/>
        <w:ind w:left="360"/>
      </w:pPr>
      <w:r>
        <w:t xml:space="preserve">Le fingerprinting WiFi est intrinsèquement </w:t>
      </w:r>
      <w:r>
        <w:rPr>
          <w:b/>
        </w:rPr>
        <w:t>non extrapolable</w:t>
      </w:r>
      <w:r>
        <w:t xml:space="preserve"> : on ne peut prédire que les zones cartographiées.</w:t>
      </w:r>
    </w:p>
    <w:p>
      <w:pPr>
        <w:pStyle w:val="ListBullet"/>
        <w:ind w:left="360"/>
      </w:pPr>
      <w:r>
        <w:t xml:space="preserve">Le drift WiFi (changement d'AP, infra) </w:t>
      </w:r>
      <w:r>
        <w:rPr>
          <w:b/>
        </w:rPr>
        <w:t>invalide rapidement</w:t>
      </w:r>
      <w:r>
        <w:t xml:space="preserve"> un modèle entraîné. Nécessite un protocole de re-collecte régulier.</w:t>
      </w:r>
    </w:p>
    <w:p>
      <w:pPr>
        <w:pStyle w:val="ListBullet"/>
        <w:ind w:left="360"/>
      </w:pPr>
      <w:r>
        <w:t>Le dataset de régression couvre une seule zone — extension nécessaire pour généraliser.</w:t>
      </w:r>
    </w:p>
    <w:p>
      <w:pPr>
        <w:pStyle w:val="Heading2"/>
      </w:pPr>
      <w:r>
        <w:t>10.3 Travaux futurs (Stratégie 3 — ALT3)</w:t>
      </w:r>
    </w:p>
    <w:p>
      <w:pPr>
        <w:pStyle w:val="ListBullet"/>
        <w:ind w:left="360"/>
      </w:pPr>
      <w:r>
        <w:t>Capturer ALT3 sur les mêmes zones pour mesurer la stabilité à 6 mois.</w:t>
      </w:r>
    </w:p>
    <w:p>
      <w:pPr>
        <w:pStyle w:val="ListBullet"/>
        <w:ind w:left="360"/>
      </w:pPr>
      <w:r>
        <w:t>Modèle hiérarchique (P/S → étage → zone) pour gestion d'erreur graceful (PDF page 8 — optionnelle).</w:t>
      </w:r>
    </w:p>
    <w:p>
      <w:pPr>
        <w:pStyle w:val="ListBullet"/>
        <w:ind w:left="360"/>
      </w:pPr>
      <w:r>
        <w:t>Exploitation de la mobilité (graphe de transitions) pour filtrer les sauts impossibles (PDF page 8 + A3).</w:t>
      </w:r>
    </w:p>
    <w:p>
      <w:pPr>
        <w:pStyle w:val="ListBullet"/>
        <w:ind w:left="360"/>
      </w:pPr>
      <w:r>
        <w:t>Étendre le dataset régression à plus de zones et plus de points.</w:t>
      </w:r>
    </w:p>
    <w:p>
      <w:pPr>
        <w:jc w:val="center"/>
      </w:pPr>
      <w:r>
        <w:t>____________________________________________________________</w:t>
      </w:r>
    </w:p>
    <w:p>
      <w:pPr>
        <w:pStyle w:val="Heading1"/>
      </w:pPr>
      <w:r>
        <w:t>Annexe A — Bibliothèques utilisées</w:t>
      </w:r>
    </w:p>
    <w:p>
      <w:pPr>
        <w:pStyle w:val="ListBullet"/>
        <w:ind w:left="360"/>
      </w:pPr>
      <w:r>
        <w:rPr>
          <w:b/>
        </w:rPr>
        <w:t>numpy, pandas</w:t>
      </w:r>
      <w:r>
        <w:t xml:space="preserve"> : manipulation de données</w:t>
      </w:r>
    </w:p>
    <w:p>
      <w:pPr>
        <w:pStyle w:val="ListBullet"/>
        <w:ind w:left="360"/>
      </w:pPr>
      <w:r>
        <w:rPr>
          <w:b/>
        </w:rPr>
        <w:t>scikit-learn</w:t>
      </w:r>
      <w:r>
        <w:t xml:space="preserve"> : tous les modèles ML (RF, ET, LR, KNN, MLP, GBR, Voting, Stacking)</w:t>
      </w:r>
    </w:p>
    <w:p>
      <w:pPr>
        <w:pStyle w:val="ListBullet"/>
        <w:ind w:left="360"/>
      </w:pPr>
      <w:r>
        <w:rPr>
          <w:b/>
        </w:rPr>
        <w:t>joblib</w:t>
      </w:r>
      <w:r>
        <w:t xml:space="preserve"> : sérialisation des modèles</w:t>
      </w:r>
    </w:p>
    <w:p>
      <w:pPr>
        <w:pStyle w:val="ListBullet"/>
        <w:ind w:left="360"/>
      </w:pPr>
      <w:r>
        <w:rPr>
          <w:b/>
        </w:rPr>
        <w:t>matplotlib, seaborn</w:t>
      </w:r>
      <w:r>
        <w:t xml:space="preserve"> : visualisations</w:t>
      </w:r>
    </w:p>
    <w:p>
      <w:pPr>
        <w:pStyle w:val="ListBullet"/>
        <w:ind w:left="360"/>
      </w:pPr>
      <w:r>
        <w:rPr>
          <w:b/>
        </w:rPr>
        <w:t>pywifi</w:t>
      </w:r>
      <w:r>
        <w:t xml:space="preserve"> : scan WiFi temps réel (Windows)</w:t>
      </w:r>
    </w:p>
    <w:p>
      <w:pPr>
        <w:pStyle w:val="ListBullet"/>
        <w:ind w:left="360"/>
      </w:pPr>
      <w:r>
        <w:rPr>
          <w:b/>
        </w:rPr>
        <w:t>customtkinter</w:t>
      </w:r>
      <w:r>
        <w:t xml:space="preserve"> : interfaces graphiques modernes</w:t>
      </w:r>
    </w:p>
    <w:p>
      <w:pPr>
        <w:pStyle w:val="ListBullet"/>
        <w:ind w:left="360"/>
      </w:pPr>
      <w:r>
        <w:rPr>
          <w:b/>
        </w:rPr>
        <w:t>openpyxl</w:t>
      </w:r>
      <w:r>
        <w:t xml:space="preserve"> : lecture Excel (RSSI0.xlsx)</w:t>
      </w:r>
    </w:p>
    <w:p>
      <w:pPr>
        <w:pStyle w:val="ListBullet"/>
        <w:ind w:left="360"/>
      </w:pPr>
      <w:r>
        <w:rPr>
          <w:b/>
        </w:rPr>
        <w:t>jupyter, nbclient, nbformat</w:t>
      </w:r>
      <w:r>
        <w:t xml:space="preserve"> : exécution programmée des notebooks</w:t>
      </w:r>
    </w:p>
    <w:p>
      <w:pPr>
        <w:pStyle w:val="Heading1"/>
      </w:pPr>
      <w:r>
        <w:t>Annexe B — Comment lancer</w:t>
      </w:r>
    </w:p>
    <w:p>
      <w:r>
        <w:rPr>
          <w:rFonts w:ascii="Consolas" w:hAnsi="Consolas"/>
          <w:sz w:val="18"/>
        </w:rPr>
        <w:t># Installation</w:t>
        <w:br/>
        <w:t>pip install -r requirements.txt</w:t>
        <w:br/>
        <w:br/>
        <w:t># Entraînement / re-entraînement</w:t>
        <w:br/>
        <w:t>jupyter lab notebooks/07_advanced_classification.ipynb</w:t>
        <w:br/>
        <w:br/>
        <w:t># Évolution temporelle</w:t>
        <w:br/>
        <w:t>jupyter lab notebooks/11_alt1_alt2_evolution.ipynb</w:t>
        <w:br/>
        <w:br/>
        <w:t># Régression intra-zone</w:t>
        <w:br/>
        <w:t>jupyter lab notebooks/10_intra_zone_regression.ipynb</w:t>
        <w:br/>
        <w:br/>
        <w:t># GUI live de classification de salle</w:t>
        <w:br/>
        <w:t>python app/live_app.py</w:t>
        <w:br/>
        <w:br/>
        <w:t># GUI live de position (x, y) intra-zone</w:t>
        <w:br/>
        <w:t>python app/position_app.py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