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7th</w:t>
      </w:r>
      <w:r>
        <w:t xml:space="preserve"> </w:t>
      </w:r>
      <w:r>
        <w:t xml:space="preserve">August,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(Sleep</w:t>
      </w:r>
      <w:r>
        <w:t xml:space="preserve"> </w:t>
      </w:r>
      <w:r>
        <w:t xml:space="preserve">Onset</w:t>
      </w:r>
      <w:r>
        <w:t xml:space="preserve"> </w:t>
      </w:r>
      <w:r>
        <w:t xml:space="preserve">Latency)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Below is a description for the network formed by studies examining the outcome Sleep Onset Latency.</w:t>
      </w:r>
    </w:p>
    <w:p>
      <w:pPr>
        <w:pStyle w:val="BodyText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13</w:t>
      </w:r>
    </w:p>
    <w:p>
      <w:pPr>
        <w:pStyle w:val="FirstParagraph"/>
      </w:pPr>
      <w:r>
        <w:t xml:space="preserve">The following treatments were excluded as they were disconnected to the main network:</w:t>
      </w:r>
    </w:p>
    <w:p>
      <w:pPr>
        <w:pStyle w:val="Compact"/>
        <w:numPr>
          <w:numId w:val="1001"/>
          <w:ilvl w:val="0"/>
        </w:numPr>
      </w:pPr>
      <w:r>
        <w:t xml:space="preserve">MAT</w:t>
      </w:r>
    </w:p>
    <w:p>
      <w:pPr>
        <w:pStyle w:val="Compact"/>
        <w:numPr>
          <w:numId w:val="1001"/>
          <w:ilvl w:val="0"/>
        </w:numPr>
      </w:pPr>
      <w:r>
        <w:t xml:space="preserve">LAT</w:t>
      </w:r>
    </w:p>
    <w:p>
      <w:pPr>
        <w:pStyle w:val="Compact"/>
        <w:numPr>
          <w:numId w:val="1001"/>
          <w:ilvl w:val="0"/>
        </w:numPr>
      </w:pPr>
      <w:r>
        <w:t xml:space="preserve">MAT+LAT</w:t>
      </w:r>
    </w:p>
    <w:p>
      <w:pPr>
        <w:pStyle w:val="Compact"/>
        <w:numPr>
          <w:numId w:val="1001"/>
          <w:ilvl w:val="0"/>
        </w:numPr>
      </w:pPr>
      <w:r>
        <w:t xml:space="preserve">BBT I</w:t>
      </w:r>
    </w:p>
    <w:p>
      <w:pPr>
        <w:pStyle w:val="Compact"/>
        <w:numPr>
          <w:numId w:val="1001"/>
          <w:ilvl w:val="0"/>
        </w:numPr>
      </w:pPr>
      <w:r>
        <w:t xml:space="preserve">self-monitoring control</w:t>
      </w:r>
    </w:p>
    <w:p>
      <w:pPr>
        <w:pStyle w:val="Compact"/>
        <w:numPr>
          <w:numId w:val="1001"/>
          <w:ilvl w:val="0"/>
        </w:numPr>
      </w:pPr>
      <w:r>
        <w:t xml:space="preserve">flunitrazepam</w:t>
      </w:r>
    </w:p>
    <w:p>
      <w:pPr>
        <w:pStyle w:val="Compact"/>
        <w:numPr>
          <w:numId w:val="1001"/>
          <w:ilvl w:val="0"/>
        </w:numPr>
      </w:pPr>
      <w:r>
        <w:t xml:space="preserve">nitrazepam</w:t>
      </w:r>
    </w:p>
    <w:p>
      <w:pPr>
        <w:pStyle w:val="Compact"/>
        <w:numPr>
          <w:numId w:val="1001"/>
          <w:ilvl w:val="0"/>
        </w:numPr>
      </w:pPr>
      <w:r>
        <w:t xml:space="preserve">artificial juice</w:t>
      </w:r>
    </w:p>
    <w:p>
      <w:pPr>
        <w:pStyle w:val="Compact"/>
        <w:numPr>
          <w:numId w:val="1001"/>
          <w:ilvl w:val="0"/>
        </w:numPr>
      </w:pPr>
      <w:r>
        <w:t xml:space="preserve">tart cherry juice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OnsetLatency_m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frequentist-network-meta-analysis"/>
      <w:r>
        <w:t xml:space="preserve">Frequentist network meta-analysis</w:t>
      </w:r>
      <w:bookmarkEnd w:id="22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OnsetLatency_m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0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0 %</w:t>
      </w:r>
    </w:p>
    <w:p>
      <w:pPr>
        <w:pStyle w:val="Heading3"/>
      </w:pPr>
      <w:bookmarkStart w:id="24" w:name="X28beca2c528a7278b408d17214ef29f1982bb17"/>
      <w:r>
        <w:t xml:space="preserve">Sensitivity analyses and meta-regressions</w:t>
      </w:r>
      <w:bookmarkEnd w:id="24"/>
    </w:p>
    <w:p>
      <w:pPr>
        <w:pStyle w:val="FirstParagraph"/>
      </w:pPr>
      <w:r>
        <w:t xml:space="preserve">We run a sensitivity analyses excluding the crossover studies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OnsetLatency_md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One study, comparing chlormethiazole versus temazepam, was also excluded from this sensitivity analysis because disconnected to the rest of the network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OnsetLatency_md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2019-08-16T13:37:43Z</dcterms:created>
  <dcterms:modified xsi:type="dcterms:W3CDTF">2019-08-16T13:37:43Z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