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5" w:line="255" w:lineRule="auto"/>
      </w:pPr>
      <w:r>
        <w:rPr>
          <w:rFonts w:ascii="Calibri" w:hAnsi="Calibri" w:eastAsia="Calibri"/>
          <w:sz w:val="34"/>
          <w:b/>
          <w:color w:val="1A6045"/>
        </w:rPr>
        <w:t xml:space="preserve">Графический диктант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Д. Б. Эльконин · руководство специалиста · Психотека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Паспорт методики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Автор: Д. Б. Эльконин. Возраст: старший дошкольный и младший школьный (зависит от версии и условий). Тип: графическая диагностическая проба.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Цель: оценка умения следовать устной инструкции, ориентироваться на клетчатом листе и самостоятельно продолжать закономерность.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Объем: четыре узора, первый тренировочный, остальные три оцениваются. В каждом из трех основных узоров отдельно оценивают часть под диктовку и самостоятельное продолжение.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Комплект материалов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Бланк ребенка: «elkonin_graphic_dictation_student.html» — A4, клетчатое поле с четырьмя стартовыми точками. Устные команды и ключи на листе ребенка не печатаются.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Инструкция и проведение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Объясните, как определять право и лево. Скажите ребенку: «Я буду говорить, сколько клеточек и в какую сторону вести линию. Следующую линию начинай там, где закончилась предыдущая. Слушай внимательно. После моих команд продолжай такой же узор самостоятельно».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Диктуйте с паузами, чтобы ребенок успевал провести линию. Не подменяйте устную инструкцию готовым графическим образцом. Первый узор используется для тренировки. Для узоров 2-4 дополнительно фиксируйте поведение, ошибки и исправления. Время самостоятельного продолжения — ориентировочно 1-2 минуты по выбранному источнику.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Маршрут диктовки · только для психолога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Тренировочный (не оценивается)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1. 1 вниз; 2. 1 вправо; 3. 1 вверх; 4. 1 вправо; 5. 1 вниз; 6. 1 вправо; 7. 1 вверх; 8. 1 вправо; 9. 1 вниз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После маршрута: «Теперь продолжай такой же узор самостоятельно».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Узор 2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1. 1 вверх; 2. 1 вправо; 3. 1 вверх; 4. 1 вправо; 5. 1 вниз; 6. 1 вправо; 7. 1 вниз; 8. 1 вправо; 9. 1 вверх; 10. 1 вправо; 11. 1 вверх; 12. 1 вправо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После маршрута: «Теперь продолжай такой же узор самостоятельно».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Узор 3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1. 3 вверх; 2. 1 вправо; 3. 2 вниз; 4. 1 вправо; 5. 2 вверх; 6. 1 вправо; 7. 3 вниз; 8. 1 вправо; 9. 2 вверх; 10. 1 вправо; 11. 2 вниз; 12. 1 вправо; 13. 3 вверх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После маршрута: «Теперь продолжай такой же узор самостоятельно».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Узор 4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1. 3 вправо; 2. 1 вверх; 3. 1 влево; 4. 2 вверх; 5. 3 вправо; 6. 2 вниз; 7. 1 влево; 8. 1 вниз; 9. 3 вправо; 10. 1 вверх; 11. 1 влево; 12. 2 вверх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После маршрута: «Теперь продолжай такой же узор самостоятельно».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Экспертное оценивание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4 балла — точное воспроизведение; неровности и дрожание линии сами по себе балл не снижают.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3 балла — ошибка в одной линии.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2 балла — несколько ошибок.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1 балл — сходство отдельных элементов.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0 баллов — сходство отсутствует.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Каждому из узоров 2, 3 и 4 присваивают две оценки от 0 до 4: диктовка и продолжение. Оценки проставляет специалист по бумажной работе. Первый (тренировочный) узор не оценивается.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Протокол психолога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Код участника: ______________________  Возраст/класс: _________________ Дата: ______________</w:t>
      </w:r>
    </w:p>
    <w:tbl>
      <w:tblPr>
        <w:tblBorders>
          <w:top w:val="single" w:sz="5" w:color="9DBDAB"/>
          <w:bottom w:val="single" w:sz="5" w:color="9DBDAB"/>
          <w:insideH w:val="single" w:sz="5" w:color="BBD0C2"/>
          <w:insideV w:val="single" w:sz="5" w:color="BBD0C2"/>
        </w:tblBorders>
      </w:tblPr>
      <w:tr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Узор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Диктовка (0-4)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Продолжение (0-4)</w:t>
            </w:r>
          </w:p>
        </w:tc>
      </w:tr>
      <w:tr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2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</w:tr>
      <w:tr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</w:tr>
      <w:tr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  <w:tc>
          <w:tcPr>
            <w:tcW w:w="2100" w:type="dxa"/>
          </w:tcPr>
          <w:p>
            <w:pPr>
              <w:spacing w:before="0" w:after="65" w:line="255" w:lineRule="auto"/>
            </w:pPr>
            <w:r>
              <w:rPr>
                <w:rFonts w:ascii="Calibri" w:hAnsi="Calibri" w:eastAsia="Calibri"/>
                <w:sz w:val="20"/>
              </w:rPr>
              <w:t xml:space="preserve">___________</w:t>
            </w:r>
          </w:p>
        </w:tc>
      </w:tr>
    </w:tbl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Формула подсчета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Баллы за диктовку (0-8) = минимум из трех оценок + максимум из трех оценок. Баллы за самостоятельное продолжение (0-8) = минимум из трех оценок + максимум из трех оценок. Итог (0-16) = обе суммы. Пропуски не принимаются за нули.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Сумма за диктовку: ______ / 8.  Сумма за продолжение: ______ / 8.  Общий балл: ______ / 16.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Ориентиры опубликованной редакции: 0-3 — низкий; 4-6 — ниже среднего; 7-10 — средний; 11-13 — выше среднего; 14-16 — высокий показатель выполнения.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Наблюдения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Понимание направлений: _____________________  Принятие инструкции: _____________________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Самокоррекция: _____________________________  Требовалась помощь: _______________________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Важное ограничение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Разные публикации методики отличаются количеством команд, длительностью и интерпретацией. Этот комплект использует конкретный четырехузорный вариант и формулу 0-16. Описательные категории не заменяют применимые возрастные нормы и не являются клиническим диагнозом.</w:t>
      </w:r>
    </w:p>
    <w:p>
      <w:pPr>
        <w:spacing w:before="180" w:after="95" w:line="255" w:lineRule="auto"/>
        <w:keepNext/>
      </w:pPr>
      <w:r>
        <w:rPr>
          <w:rFonts w:ascii="Calibri" w:hAnsi="Calibri" w:eastAsia="Calibri"/>
          <w:sz w:val="25"/>
          <w:b/>
          <w:color w:val="1A6045"/>
        </w:rPr>
        <w:t xml:space="preserve">Первоисточники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Методика «Графический диктант» Д. Б. Эльконина (четыре узора, оценивание): https://grafdiktant.ru/wp-content/uploads/2019/11/metodika_ehlkonina.pdf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Разъяснение принципа и формулы: https://grafdiktant.ru/metodika-elkonina/</w:t>
      </w:r>
    </w:p>
    <w:p>
      <w:pPr>
        <w:spacing w:before="0" w:after="65" w:line="255" w:lineRule="auto"/>
      </w:pPr>
      <w:r>
        <w:rPr>
          <w:rFonts w:ascii="Calibri" w:hAnsi="Calibri" w:eastAsia="Calibri"/>
          <w:sz w:val="20"/>
        </w:rPr>
        <w:t xml:space="preserve">Методические материалы центра: https://cdk-detstvo.centerstart.ru/sites/cdk-detstvo.centerstart.ru/files/2022-12/graficheskiy_diktant_elkonin.pdf</w:t>
      </w:r>
    </w:p>
    <w:sectPr>
      <w:pgSz w:w="11906" w:h="16838"/>
      <w:pgMar w:top="1050" w:bottom="1000" w:left="1050" w:right="1050"/>
    </w:sectPr>
  </w:body>
</w:document>
</file>