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rFonts w:ascii="Arial" w:hAnsi="Arial" w:eastAsia="Arial"/>
          <w:sz w:val="27"/>
          <w:b/>
        </w:rPr>
        <w:t xml:space="preserve">Шкала воспринимаемой социальной поддержки (MSPSS)</w:t>
      </w:r>
    </w:p>
    <w:p>
      <w:pPr>
        <w:spacing w:after="120"/>
      </w:pPr>
      <w:r>
        <w:rPr>
          <w:rFonts w:ascii="Arial" w:hAnsi="Arial" w:eastAsia="Arial"/>
          <w:sz w:val="20"/>
        </w:rPr>
        <w:t xml:space="preserve">Методика и руководство для педагога-психолога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Авторы и возраст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Авторы: Г. Зимет, Н. Далем, С. Зимет, Г. Фарли (1988). Возрастная группа: подростки и взрослые.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Цель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Цель: оценка субъективно воспринимаемой социальной поддержки с выделением трех ее источников: семьи, друзей и значимого человека.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Проведение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Проведение: предложите участнику бланк с 12 утверждениями. Обеспечьте спокойную обстановку и конфиденциальность. Не подсказывайте ответы. Время: ориентировочно 5-10 минут.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Инструкция участнику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Инструкция для чтения ребенку: «Сейчас ты прочитаешь предложения о людях, которые могут тебя поддерживать. Подумай, насколько ты согласен с каждым предложением. Выбери одну цифру от 1 до 7 и отметь ответ напротив него. Здесь нет правильных и неправильных ответов».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Ключ и обработка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Обработка: все ответы - целые числа от 1 до 7. Для каждой шкалы вычисляется среднее четырех ответов. Общий результат - среднее двенадцати. Обратных пунктов нет. При пропуске результат не рассчитывается.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Интерпретация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Интерпретация: больший средний балл отражает более высокую субъективную воспринимаемую поддержку. Учитывайте возраст, среду, наблюдение и особенности обследования. Не присваивайте клинических диагнозов по одной шкале.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Ограничения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Для представленного рабочего русскоязычного текста не установлены собственные возрастные нормы.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Содержание методики</w:t>
      </w:r>
    </w:p>
    <w:tbl>
      <w:tblPr>
        <w:tblW w:w="10450" w:type="dxa"/>
        <w:tblBorders>
          <w:top w:val="single" w:sz="5" w:color="C2D4C8"/>
          <w:bottom w:val="single" w:sz="5" w:color="C2D4C8"/>
          <w:left w:val="single" w:sz="5" w:color="C2D4C8"/>
          <w:right w:val="single" w:sz="5" w:color="C2D4C8"/>
          <w:insideH w:val="single" w:sz="5" w:color="C2D4C8"/>
          <w:insideV w:val="single" w:sz="5" w:color="C2D4C8"/>
        </w:tblBorders>
      </w:tblPr>
      <w:tblGrid>
        <w:gridCol w:w="650"/>
        <w:gridCol w:w="9800"/>
      </w:tblGrid>
      <w:tr>
        <w:trPr>
          <w:tblHeader w:val="true"/>
        </w:trPr>
        <w:tc>
          <w:tcPr>
            <w:tcW w:w="65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  <w:b/>
              </w:rPr>
              <w:t xml:space="preserve">№</w:t>
            </w:r>
          </w:p>
        </w:tc>
        <w:tc>
          <w:tcPr>
            <w:tcW w:w="980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  <w:b/>
              </w:rPr>
              <w:t xml:space="preserve">Утверждение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1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Когда мне нужна помощь, рядом есть особенный для меня человек.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2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Есть особенный для меня человек, с которым я могу разделить радость и печаль.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3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Моя семья действительно старается помогать мне.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4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Я получаю от семьи эмоциональную помощь и поддержку, в которой нуждаюсь.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5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В моей жизни есть особенный человек, который по-настоящему меня утешает.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6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Мои друзья действительно стараются мне помочь.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7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Когда что-то идет не так, я могу рассчитывать на друзей.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8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Я могу обсуждать свои проблемы с семьей.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9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У меня есть друзья, с которыми можно делиться радостью и печалью.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10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В моей жизни есть особенный человек, которому небезразличны мои чувства.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11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Члены моей семьи готовы помогать мне принимать решения.</w:t>
            </w:r>
          </w:p>
        </w:tc>
      </w:tr>
      <w:tr>
        <w:tc>
          <w:tcPr>
            <w:tcW w:w="65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12</w:t>
            </w:r>
          </w:p>
        </w:tc>
        <w:tc>
          <w:tcPr>
            <w:tcW w:w="98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Я могу рассказывать друзьям о своих проблемах.</w:t>
            </w:r>
          </w:p>
        </w:tc>
      </w:tr>
    </w:tbl>
    <w:p>
      <w:pPr>
        <w:spacing w:after="120"/>
      </w:pPr>
      <w:r>
        <w:rPr>
          <w:rFonts w:ascii="Arial" w:hAnsi="Arial" w:eastAsia="Arial"/>
          <w:sz w:val="23"/>
          <w:b/>
        </w:rPr>
        <w:t xml:space="preserve">Ключ по шкалам</w:t>
      </w:r>
    </w:p>
    <w:tbl>
      <w:tblPr>
        <w:tblW w:w="10300" w:type="dxa"/>
        <w:tblBorders>
          <w:top w:val="single" w:sz="5" w:color="C2D4C8"/>
          <w:bottom w:val="single" w:sz="5" w:color="C2D4C8"/>
          <w:left w:val="single" w:sz="5" w:color="C2D4C8"/>
          <w:right w:val="single" w:sz="5" w:color="C2D4C8"/>
          <w:insideH w:val="single" w:sz="5" w:color="C2D4C8"/>
          <w:insideV w:val="single" w:sz="5" w:color="C2D4C8"/>
        </w:tblBorders>
      </w:tblPr>
      <w:tblGrid>
        <w:gridCol w:w="3900"/>
        <w:gridCol w:w="3700"/>
        <w:gridCol w:w="2700"/>
      </w:tblGrid>
      <w:tr>
        <w:trPr>
          <w:tblHeader w:val="true"/>
        </w:trPr>
        <w:tc>
          <w:tcPr>
            <w:tcW w:w="390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  <w:b/>
              </w:rPr>
              <w:t xml:space="preserve">Шкала</w:t>
            </w:r>
          </w:p>
        </w:tc>
        <w:tc>
          <w:tcPr>
            <w:tcW w:w="370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  <w:b/>
              </w:rPr>
              <w:t xml:space="preserve">Номера пунктов</w:t>
            </w:r>
          </w:p>
        </w:tc>
        <w:tc>
          <w:tcPr>
            <w:tcW w:w="270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  <w:b/>
              </w:rPr>
              <w:t xml:space="preserve">Расчет</w:t>
            </w:r>
          </w:p>
        </w:tc>
      </w:tr>
      <w:tr>
        <w:tc>
          <w:tcPr>
            <w:tcW w:w="39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Значимый человек</w:t>
            </w:r>
          </w:p>
        </w:tc>
        <w:tc>
          <w:tcPr>
            <w:tcW w:w="3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1, 2, 5, 10</w:t>
            </w:r>
          </w:p>
        </w:tc>
        <w:tc>
          <w:tcPr>
            <w:tcW w:w="2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Сумма / 4</w:t>
            </w:r>
          </w:p>
        </w:tc>
      </w:tr>
      <w:tr>
        <w:tc>
          <w:tcPr>
            <w:tcW w:w="39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Семья</w:t>
            </w:r>
          </w:p>
        </w:tc>
        <w:tc>
          <w:tcPr>
            <w:tcW w:w="3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3, 4, 8, 11</w:t>
            </w:r>
          </w:p>
        </w:tc>
        <w:tc>
          <w:tcPr>
            <w:tcW w:w="2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Сумма / 4</w:t>
            </w:r>
          </w:p>
        </w:tc>
      </w:tr>
      <w:tr>
        <w:tc>
          <w:tcPr>
            <w:tcW w:w="39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Друзья</w:t>
            </w:r>
          </w:p>
        </w:tc>
        <w:tc>
          <w:tcPr>
            <w:tcW w:w="3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6, 7, 9, 12</w:t>
            </w:r>
          </w:p>
        </w:tc>
        <w:tc>
          <w:tcPr>
            <w:tcW w:w="2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Сумма / 4</w:t>
            </w:r>
          </w:p>
        </w:tc>
      </w:tr>
      <w:tr>
        <w:tc>
          <w:tcPr>
            <w:tcW w:w="39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Общий показатель</w:t>
            </w:r>
          </w:p>
        </w:tc>
        <w:tc>
          <w:tcPr>
            <w:tcW w:w="3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1-12</w:t>
            </w:r>
          </w:p>
        </w:tc>
        <w:tc>
          <w:tcPr>
            <w:tcW w:w="270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9"/>
              </w:rPr>
              <w:t xml:space="preserve">Сумма / 12</w:t>
            </w:r>
          </w:p>
        </w:tc>
      </w:tr>
    </w:tbl>
    <w:p>
      <w:pPr>
        <w:spacing w:after="120"/>
      </w:pPr>
      <w:r>
        <w:rPr>
          <w:rFonts w:ascii="Arial" w:hAnsi="Arial" w:eastAsia="Arial"/>
          <w:sz w:val="23"/>
          <w:b/>
        </w:rPr>
        <w:t xml:space="preserve">Протокол специалиста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Код участника: __________________  Дата: __________  Класс: __________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Общий показатель: ______  Семья: ______  Друзья: ______  Значимый человек: ______</w:t>
      </w:r>
    </w:p>
    <w:p>
      <w:pPr>
        <w:spacing w:after="120"/>
      </w:pPr>
      <w:r>
        <w:rPr>
          <w:rFonts w:ascii="Arial" w:hAnsi="Arial" w:eastAsia="Arial"/>
          <w:sz w:val="22"/>
        </w:rPr>
        <w:t xml:space="preserve">Наблюдения, комментарии, рекомендации: __________________________________________</w:t>
      </w:r>
    </w:p>
    <w:p>
      <w:pPr>
        <w:spacing w:after="120"/>
      </w:pPr>
      <w:r>
        <w:rPr>
          <w:rFonts w:ascii="Arial" w:hAnsi="Arial" w:eastAsia="Arial"/>
          <w:sz w:val="23"/>
          <w:b/>
        </w:rPr>
        <w:t xml:space="preserve">Первоисточник</w:t>
      </w:r>
    </w:p>
    <w:p>
      <w:pPr>
        <w:spacing w:after="120"/>
      </w:pPr>
      <w:r>
        <w:rPr>
          <w:rFonts w:ascii="Arial" w:hAnsi="Arial" w:eastAsia="Arial"/>
          <w:sz w:val="18"/>
        </w:rPr>
        <w:t xml:space="preserve">Источник: G. Zimet и соавторы, 1988; https://gzimet.wixsite.com/mspss</w:t>
      </w:r>
    </w:p>
    <w:sectPr>
      <w:pgSz w:w="11906" w:h="16838"/>
      <w:pgMar w:top="700" w:right="700" w:bottom="700" w:left="700"/>
    </w:sectPr>
  </w:body>
</w:document>
</file>