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6453" w14:textId="086A78B5" w:rsidR="0009223C" w:rsidRDefault="00C81DFE" w:rsidP="00C81DF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Endomorphismes orthogonaux – Démonstrations</w:t>
      </w:r>
    </w:p>
    <w:p w14:paraId="686B97DB" w14:textId="77777777" w:rsidR="00C81DFE" w:rsidRDefault="00C81DFE" w:rsidP="00C81DFE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une base </w:t>
      </w:r>
      <w:r w:rsidRPr="003141E7"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On a équivalence entre :</w:t>
      </w:r>
    </w:p>
    <w:p w14:paraId="02AD8E0B" w14:textId="77777777" w:rsidR="00C81DFE" w:rsidRPr="003141E7" w:rsidRDefault="00C81DFE" w:rsidP="00C81DFE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est un endomorphisme orthogonal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572EFB89" w14:textId="77777777" w:rsidR="00C81DFE" w:rsidRPr="003141E7" w:rsidRDefault="00000000" w:rsidP="00C81DFE">
      <w:pPr>
        <w:pStyle w:val="Paragraphedeliste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Mat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 w:rsidR="00C81DFE">
        <w:rPr>
          <w:rFonts w:eastAsiaTheme="minorEastAsia"/>
        </w:rPr>
        <w:t>est une matrice orthogonale.</w:t>
      </w:r>
    </w:p>
    <w:p w14:paraId="407491CF" w14:textId="77777777" w:rsidR="00C81DFE" w:rsidRDefault="00C81DFE" w:rsidP="00C81DFE">
      <w:pPr>
        <w:rPr>
          <w:rFonts w:ascii="Cambria Math" w:hAnsi="Cambria Math" w:cs="Cambria Math"/>
          <w:color w:val="FF3399"/>
        </w:rPr>
      </w:pPr>
      <w:r>
        <w:rPr>
          <w:color w:val="FF3399"/>
          <w:u w:val="single"/>
        </w:rPr>
        <w:t>Démonstration :</w:t>
      </w:r>
      <w:r>
        <w:rPr>
          <w:color w:val="FF3399"/>
        </w:rPr>
        <w:t xml:space="preserve"> </w:t>
      </w:r>
      <w:r>
        <w:rPr>
          <w:rFonts w:ascii="Cambria Math" w:hAnsi="Cambria Math" w:cs="Cambria Math"/>
          <w:color w:val="FF3399"/>
        </w:rPr>
        <w:t>⍟</w:t>
      </w:r>
    </w:p>
    <w:p w14:paraId="530A9747" w14:textId="77777777" w:rsidR="00C81DFE" w:rsidRDefault="00C81DFE" w:rsidP="00C81DFE">
      <w:pPr>
        <w:rPr>
          <w:color w:val="FF3399"/>
        </w:rPr>
      </w:pPr>
      <w:r>
        <w:rPr>
          <w:color w:val="FF3399"/>
        </w:rPr>
        <w:t>On a :</w:t>
      </w:r>
    </w:p>
    <w:p w14:paraId="585A59E8" w14:textId="77777777" w:rsidR="00C81DFE" w:rsidRPr="005316B3" w:rsidRDefault="00C81DFE" w:rsidP="00C81DFE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>u∈O</m:t>
          </m:r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E</m:t>
              </m:r>
            </m:e>
          </m:d>
          <m:r>
            <w:rPr>
              <w:rFonts w:ascii="Cambria Math" w:hAnsi="Cambria Math"/>
              <w:color w:val="FF3399"/>
            </w:rPr>
            <m:t>⟺</m:t>
          </m:r>
          <m:sSup>
            <m:sSupPr>
              <m:ctrlPr>
                <w:rPr>
                  <w:rFonts w:ascii="Cambria Math" w:hAnsi="Cambria Math"/>
                  <w:i/>
                  <w:color w:val="FF3399"/>
                </w:rPr>
              </m:ctrlPr>
            </m:sSupPr>
            <m:e>
              <m:r>
                <w:rPr>
                  <w:rFonts w:ascii="Cambria Math" w:hAnsi="Cambria Math"/>
                  <w:color w:val="FF3399"/>
                </w:rPr>
                <m:t>u</m:t>
              </m:r>
            </m:e>
            <m:sup>
              <m:r>
                <w:rPr>
                  <w:rFonts w:ascii="Cambria Math" w:hAnsi="Cambria Math"/>
                  <w:color w:val="FF3399"/>
                </w:rPr>
                <m:t>*</m:t>
              </m:r>
            </m:sup>
          </m:sSup>
          <m:r>
            <w:rPr>
              <w:rFonts w:ascii="Cambria Math" w:hAnsi="Cambria Math"/>
              <w:color w:val="FF3399"/>
            </w:rPr>
            <m:t>∘u=I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d</m:t>
              </m:r>
            </m:e>
            <m:sub>
              <m:r>
                <w:rPr>
                  <w:rFonts w:ascii="Cambria Math" w:hAnsi="Cambria Math"/>
                  <w:color w:val="FF3399"/>
                </w:rPr>
                <m:t>E</m:t>
              </m:r>
            </m:sub>
          </m:sSub>
        </m:oMath>
      </m:oMathPara>
    </w:p>
    <w:p w14:paraId="1D37EE54" w14:textId="77777777" w:rsidR="00C81DFE" w:rsidRPr="005316B3" w:rsidRDefault="00C81DFE" w:rsidP="00C81DFE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 xml:space="preserve">                                        ⟺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3399"/>
                    </w:rPr>
                    <m:t>Mat</m:t>
                  </m: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color w:val="FF3399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FF3399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FF3399"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color w:val="FF3399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3399"/>
                    </w:rPr>
                    <m:t>Mat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color w:val="FF339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I</m:t>
              </m:r>
            </m:e>
            <m:sub>
              <m:r>
                <w:rPr>
                  <w:rFonts w:ascii="Cambria Math" w:hAnsi="Cambria Math"/>
                  <w:color w:val="FF3399"/>
                </w:rPr>
                <m:t>n</m:t>
              </m:r>
            </m:sub>
          </m:sSub>
        </m:oMath>
      </m:oMathPara>
    </w:p>
    <w:p w14:paraId="05BEC637" w14:textId="77777777" w:rsidR="00C81DFE" w:rsidRPr="005316B3" w:rsidRDefault="00C81DFE" w:rsidP="00C81DFE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 xml:space="preserve">                                        ⟺</m:t>
          </m:r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3399"/>
                        </w:rPr>
                        <m:t>t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3399"/>
                        </w:rPr>
                        <m:t>Mat</m:t>
                      </m:r>
                      <m:ctrlPr>
                        <w:rPr>
                          <w:rFonts w:ascii="Cambria Math" w:hAnsi="Cambria Math"/>
                          <w:color w:val="FF3399"/>
                        </w:rPr>
                      </m:ctrlPr>
                    </m:e>
                  </m:sPre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3399"/>
                    </w:rPr>
                    <m:t>Mat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color w:val="FF339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I</m:t>
              </m:r>
            </m:e>
            <m:sub>
              <m:r>
                <w:rPr>
                  <w:rFonts w:ascii="Cambria Math" w:hAnsi="Cambria Math"/>
                  <w:color w:val="FF3399"/>
                </w:rPr>
                <m:t>n</m:t>
              </m:r>
            </m:sub>
          </m:sSub>
        </m:oMath>
      </m:oMathPara>
    </w:p>
    <w:p w14:paraId="02C6DA37" w14:textId="77777777" w:rsidR="00C81DFE" w:rsidRPr="005316B3" w:rsidRDefault="00C81DFE" w:rsidP="00C81DFE">
      <w:pPr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 xml:space="preserve">                            ⟺</m:t>
          </m:r>
          <m:func>
            <m:funcPr>
              <m:ctrlPr>
                <w:rPr>
                  <w:rFonts w:ascii="Cambria Math" w:hAnsi="Cambria Math"/>
                  <w:i/>
                  <w:color w:val="FF3399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3399"/>
                    </w:rPr>
                    <m:t>Mat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B</m:t>
                  </m:r>
                  <m:ctrlPr>
                    <w:rPr>
                      <w:rFonts w:ascii="Cambria Math" w:hAnsi="Cambria Math"/>
                      <w:color w:val="FF3399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color w:val="FF3399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O</m:t>
              </m:r>
            </m:e>
            <m:sub>
              <m:r>
                <w:rPr>
                  <w:rFonts w:ascii="Cambria Math" w:hAnsi="Cambria Math"/>
                  <w:color w:val="FF3399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R</m:t>
              </m:r>
            </m:e>
          </m:d>
        </m:oMath>
      </m:oMathPara>
    </w:p>
    <w:p w14:paraId="21AE263B" w14:textId="77777777" w:rsidR="00C81DFE" w:rsidRDefault="00C81DFE" w:rsidP="00C81DFE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>(Le 3</w:t>
      </w:r>
      <w:r w:rsidRPr="005316B3">
        <w:rPr>
          <w:rFonts w:eastAsiaTheme="minorEastAsia"/>
          <w:color w:val="FF3399"/>
          <w:vertAlign w:val="superscript"/>
        </w:rPr>
        <w:t>e</w:t>
      </w:r>
      <w:r>
        <w:rPr>
          <w:rFonts w:eastAsiaTheme="minorEastAsia"/>
          <w:color w:val="FF3399"/>
        </w:rPr>
        <w:t xml:space="preserve"> point vient du fait que </w:t>
      </w:r>
      <m:oMath>
        <m:r>
          <w:rPr>
            <w:rFonts w:ascii="Cambria Math" w:eastAsiaTheme="minorEastAsia" w:hAnsi="Cambria Math"/>
            <w:color w:val="FF3399"/>
          </w:rPr>
          <m:t>B</m:t>
        </m:r>
      </m:oMath>
      <w:r>
        <w:rPr>
          <w:rFonts w:eastAsiaTheme="minorEastAsia"/>
          <w:color w:val="FF3399"/>
        </w:rPr>
        <w:t xml:space="preserve"> est orthonormée, donc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sub>
            </m:sSub>
            <m:ctrlPr>
              <w:rPr>
                <w:rFonts w:ascii="Cambria Math" w:hAnsi="Cambria Math"/>
                <w:i/>
                <w:color w:val="FF3399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3399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FF3399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color w:val="FF3399"/>
              </w:rPr>
            </m:ctrlPr>
          </m:e>
        </m:func>
        <m:r>
          <w:rPr>
            <w:rFonts w:ascii="Cambria Math" w:hAnsi="Cambria Math"/>
            <w:color w:val="FF3399"/>
          </w:rPr>
          <m:t>=</m:t>
        </m:r>
        <m:func>
          <m:funcPr>
            <m:ctrlPr>
              <w:rPr>
                <w:rFonts w:ascii="Cambria Math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sPre>
                  <m:sPre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color w:val="FF3399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  <w:color w:val="FF3399"/>
                      </w:rPr>
                      <m:t>t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3399"/>
                      </w:rPr>
                      <m:t>Mat</m:t>
                    </m:r>
                    <m:ctrlPr>
                      <w:rPr>
                        <w:rFonts w:ascii="Cambria Math" w:hAnsi="Cambria Math"/>
                        <w:color w:val="FF3399"/>
                      </w:rPr>
                    </m:ctrlPr>
                  </m:e>
                </m:sPre>
              </m:e>
              <m:sub>
                <m:r>
                  <w:rPr>
                    <w:rFonts w:ascii="Cambria Math" w:hAnsi="Cambria Math"/>
                    <w:color w:val="FF3399"/>
                  </w:rPr>
                  <m:t>B</m:t>
                </m:r>
                <m:ctrlPr>
                  <w:rPr>
                    <w:rFonts w:ascii="Cambria Math" w:hAnsi="Cambria Math"/>
                    <w:color w:val="FF3399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u</m:t>
                </m:r>
              </m:e>
            </m:d>
          </m:e>
        </m:func>
      </m:oMath>
      <w:r>
        <w:rPr>
          <w:rFonts w:eastAsiaTheme="minorEastAsia"/>
          <w:color w:val="FF3399"/>
        </w:rPr>
        <w:t>)</w:t>
      </w:r>
    </w:p>
    <w:p w14:paraId="3491EA33" w14:textId="77777777" w:rsidR="000E6D13" w:rsidRDefault="000E6D13" w:rsidP="000E6D13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{1,-1}</m:t>
        </m:r>
      </m:oMath>
    </w:p>
    <w:p w14:paraId="5CD282D7" w14:textId="77777777" w:rsidR="000E6D13" w:rsidRDefault="000E6D13" w:rsidP="000E6D13">
      <w:pPr>
        <w:rPr>
          <w:rFonts w:eastAsiaTheme="minorEastAsia"/>
          <w:color w:val="FF3399"/>
        </w:rPr>
      </w:pPr>
      <w:r w:rsidRPr="00D420B5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 w:rsidRPr="00D420B5">
        <w:rPr>
          <w:rFonts w:ascii="Cambria Math" w:eastAsiaTheme="minorEastAsia" w:hAnsi="Cambria Math" w:cs="Cambria Math"/>
          <w:color w:val="FF3399"/>
        </w:rPr>
        <w:t>⍟</w:t>
      </w:r>
    </w:p>
    <w:p w14:paraId="12F24F0F" w14:textId="77777777" w:rsidR="000E6D13" w:rsidRDefault="000E6D13" w:rsidP="000E6D13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λ∈Sp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</m:e>
        </m:d>
      </m:oMath>
      <w:r>
        <w:rPr>
          <w:rFonts w:eastAsiaTheme="minorEastAsia"/>
          <w:color w:val="FF3399"/>
        </w:rPr>
        <w:t xml:space="preserve">, alors comme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  <w:r>
        <w:rPr>
          <w:rFonts w:eastAsiaTheme="minorEastAsia"/>
          <w:color w:val="FF3399"/>
        </w:rPr>
        <w:t xml:space="preserve"> est euclidien, </w:t>
      </w:r>
      <m:oMath>
        <m:r>
          <w:rPr>
            <w:rFonts w:ascii="Cambria Math" w:eastAsiaTheme="minorEastAsia" w:hAnsi="Cambria Math"/>
            <w:color w:val="FF3399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∈R</m:t>
        </m:r>
      </m:oMath>
    </w:p>
    <w:p w14:paraId="74CF9F41" w14:textId="77777777" w:rsidR="000E6D13" w:rsidRDefault="000E6D13" w:rsidP="000E6D13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</w:t>
      </w:r>
      <m:oMath>
        <m:r>
          <w:rPr>
            <w:rFonts w:ascii="Cambria Math" w:eastAsiaTheme="minorEastAsia" w:hAnsi="Cambria Math"/>
            <w:color w:val="FF3399"/>
          </w:rPr>
          <m:t>∃x∈E, x 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tel que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r>
          <w:rPr>
            <w:rFonts w:ascii="Cambria Math" w:eastAsiaTheme="minorEastAsia" w:hAnsi="Cambria Math"/>
            <w:color w:val="FF3399"/>
          </w:rPr>
          <m:t>=λx</m:t>
        </m:r>
      </m:oMath>
      <w:r>
        <w:rPr>
          <w:rFonts w:eastAsiaTheme="minorEastAsia"/>
          <w:color w:val="FF3399"/>
        </w:rPr>
        <w:t>.</w:t>
      </w:r>
    </w:p>
    <w:p w14:paraId="5C1D7247" w14:textId="77777777" w:rsidR="000E6D13" w:rsidRDefault="000E6D13" w:rsidP="000E6D13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d’une part 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λx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</m:oMath>
    </w:p>
    <w:p w14:paraId="70B5FCC2" w14:textId="77777777" w:rsidR="000E6D13" w:rsidRDefault="000E6D13" w:rsidP="000E6D13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Et d’autre part, </w:t>
      </w:r>
      <m:oMath>
        <m:r>
          <w:rPr>
            <w:rFonts w:ascii="Cambria Math" w:eastAsiaTheme="minorEastAsia" w:hAnsi="Cambria Math"/>
            <w:color w:val="FF3399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</m:d>
      </m:oMath>
      <w:r>
        <w:rPr>
          <w:rFonts w:eastAsiaTheme="minorEastAsia"/>
          <w:color w:val="FF3399"/>
        </w:rPr>
        <w:t xml:space="preserve"> donc </w:t>
      </w:r>
      <m:oMath>
        <m:r>
          <w:rPr>
            <w:rFonts w:ascii="Cambria Math" w:eastAsiaTheme="minorEastAsia" w:hAnsi="Cambria Math"/>
            <w:color w:val="FF3399"/>
          </w:rPr>
          <m:t>u</m:t>
        </m:r>
      </m:oMath>
      <w:r>
        <w:rPr>
          <w:rFonts w:eastAsiaTheme="minorEastAsia"/>
          <w:color w:val="FF3399"/>
        </w:rPr>
        <w:t xml:space="preserve"> conserve la norme, ainsi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</m:oMath>
    </w:p>
    <w:p w14:paraId="10AE9F0F" w14:textId="77777777" w:rsidR="000E6D13" w:rsidRDefault="000E6D13" w:rsidP="000E6D13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</m:oMath>
      <w:r>
        <w:rPr>
          <w:rFonts w:eastAsiaTheme="minorEastAsia"/>
          <w:color w:val="FF3399"/>
        </w:rPr>
        <w:t xml:space="preserve">, ie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</m:d>
        <m:r>
          <w:rPr>
            <w:rFonts w:ascii="Cambria Math" w:eastAsiaTheme="minorEastAsia" w:hAnsi="Cambria Math"/>
            <w:color w:val="FF3399"/>
          </w:rPr>
          <m:t>=1</m:t>
        </m:r>
      </m:oMath>
    </w:p>
    <w:p w14:paraId="1618AA3D" w14:textId="77777777" w:rsidR="000E6D13" w:rsidRDefault="000E6D13" w:rsidP="000E6D13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λ=±1</m:t>
        </m:r>
      </m:oMath>
    </w:p>
    <w:p w14:paraId="205A44BF" w14:textId="7BA0F1DD" w:rsidR="00C81DFE" w:rsidRPr="00C81DFE" w:rsidRDefault="00C81DFE" w:rsidP="00C81DFE"/>
    <w:sectPr w:rsidR="00C81DFE" w:rsidRPr="00C81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F2B5C"/>
    <w:multiLevelType w:val="hybridMultilevel"/>
    <w:tmpl w:val="E786BD0E"/>
    <w:lvl w:ilvl="0" w:tplc="65C26220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FE"/>
    <w:rsid w:val="0009223C"/>
    <w:rsid w:val="000E6D13"/>
    <w:rsid w:val="002F4044"/>
    <w:rsid w:val="00436D0C"/>
    <w:rsid w:val="00756B22"/>
    <w:rsid w:val="00C8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9E0C"/>
  <w15:chartTrackingRefBased/>
  <w15:docId w15:val="{FE8662B4-FAFA-4F75-83E8-420F381B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1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1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1D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1D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1D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1D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1D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1D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1D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1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1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1D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1D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1D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1D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1D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1D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1D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1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1D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1D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1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1D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1D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1D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1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1D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1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2</cp:revision>
  <dcterms:created xsi:type="dcterms:W3CDTF">2024-02-25T10:12:00Z</dcterms:created>
  <dcterms:modified xsi:type="dcterms:W3CDTF">2024-03-09T16:43:00Z</dcterms:modified>
</cp:coreProperties>
</file>