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14DEA" w:rsidRPr="0096079F" w14:paraId="479F8E6C" w14:textId="77777777" w:rsidTr="000801D0">
        <w:tc>
          <w:tcPr>
            <w:tcW w:w="4531" w:type="dxa"/>
          </w:tcPr>
          <w:p w14:paraId="22E49D59" w14:textId="77777777" w:rsidR="00214DEA" w:rsidRPr="0096079F" w:rsidRDefault="00214DEA">
            <w:r w:rsidRPr="0096079F">
              <w:rPr>
                <w:u w:val="single"/>
              </w:rPr>
              <w:t>Théorème :</w:t>
            </w:r>
          </w:p>
          <w:p w14:paraId="1DE349AF" w14:textId="77777777" w:rsidR="00214DEA" w:rsidRPr="0096079F" w:rsidRDefault="00214DEA">
            <w:pPr>
              <w:rPr>
                <w:rFonts w:eastAsiaTheme="minorEastAsia"/>
              </w:rPr>
            </w:pPr>
            <w:r w:rsidRPr="0096079F">
              <w:t xml:space="preserve">Soit </w:t>
            </w:r>
            <m:oMath>
              <m:r>
                <w:rPr>
                  <w:rFonts w:ascii="Cambria Math" w:hAnsi="Cambria Math"/>
                </w:rPr>
                <m:t>a&gt;0</m:t>
              </m:r>
              <m:r>
                <w:rPr>
                  <w:rFonts w:ascii="Cambria Math" w:eastAsiaTheme="minorEastAsia" w:hAnsi="Cambria Math"/>
                </w:rPr>
                <m:t>, λ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052633BA" w14:textId="3C8F84E7" w:rsidR="00214DEA" w:rsidRPr="0096079F" w:rsidRDefault="00214DEA">
            <w:r w:rsidRPr="0096079F">
              <w:rPr>
                <w:rFonts w:eastAsiaTheme="minorEastAsia"/>
              </w:rPr>
              <w:t xml:space="preserve">Alors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dt </m:t>
              </m:r>
            </m:oMath>
            <w:r w:rsidRPr="0096079F">
              <w:rPr>
                <w:rFonts w:eastAsiaTheme="minorEastAsia"/>
              </w:rPr>
              <w:t xml:space="preserve">converge ssi </w:t>
            </w:r>
            <m:oMath>
              <m:r>
                <w:rPr>
                  <w:rFonts w:ascii="Cambria Math" w:eastAsiaTheme="minorEastAsia" w:hAnsi="Cambria Math"/>
                </w:rPr>
                <m:t>λ&gt;1</m:t>
              </m:r>
            </m:oMath>
            <w:r w:rsidRPr="0096079F"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14:paraId="2D008351" w14:textId="77777777" w:rsidR="00214DEA" w:rsidRPr="0096079F" w:rsidRDefault="00214DEA" w:rsidP="00214DEA">
            <w:r w:rsidRPr="0096079F">
              <w:rPr>
                <w:u w:val="single"/>
              </w:rPr>
              <w:t>Théorème :</w:t>
            </w:r>
          </w:p>
          <w:p w14:paraId="07BA88A8" w14:textId="77777777" w:rsidR="00214DEA" w:rsidRPr="0096079F" w:rsidRDefault="00214DEA" w:rsidP="00214DEA">
            <w:pPr>
              <w:rPr>
                <w:rFonts w:eastAsiaTheme="minorEastAsia"/>
              </w:rPr>
            </w:pPr>
            <w:r w:rsidRPr="0096079F">
              <w:t xml:space="preserve">Soit </w:t>
            </w:r>
            <m:oMath>
              <m:r>
                <w:rPr>
                  <w:rFonts w:ascii="Cambria Math" w:hAnsi="Cambria Math"/>
                </w:rPr>
                <m:t>a&gt;0</m:t>
              </m:r>
              <m:r>
                <w:rPr>
                  <w:rFonts w:ascii="Cambria Math" w:eastAsiaTheme="minorEastAsia" w:hAnsi="Cambria Math"/>
                </w:rPr>
                <m:t>, λ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259B0871" w14:textId="0B2FC2C7" w:rsidR="00214DEA" w:rsidRPr="0096079F" w:rsidRDefault="00214DEA" w:rsidP="00214DEA">
            <w:r w:rsidRPr="0096079F">
              <w:rPr>
                <w:rFonts w:eastAsiaTheme="minorEastAsia"/>
              </w:rPr>
              <w:t xml:space="preserve">Alors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dt </m:t>
              </m:r>
            </m:oMath>
            <w:r w:rsidRPr="0096079F">
              <w:rPr>
                <w:rFonts w:eastAsiaTheme="minorEastAsia"/>
              </w:rPr>
              <w:t xml:space="preserve">converge ssi </w:t>
            </w:r>
            <m:oMath>
              <m:r>
                <w:rPr>
                  <w:rFonts w:ascii="Cambria Math" w:eastAsiaTheme="minorEastAsia" w:hAnsi="Cambria Math"/>
                </w:rPr>
                <m:t>λ&lt;1</m:t>
              </m:r>
            </m:oMath>
          </w:p>
        </w:tc>
      </w:tr>
      <w:tr w:rsidR="006C38A3" w:rsidRPr="0096079F" w14:paraId="0D49B2C9" w14:textId="77777777" w:rsidTr="000801D0">
        <w:tc>
          <w:tcPr>
            <w:tcW w:w="4531" w:type="dxa"/>
          </w:tcPr>
          <w:p w14:paraId="20177E27" w14:textId="77777777" w:rsidR="006C38A3" w:rsidRPr="0096079F" w:rsidRDefault="006C38A3" w:rsidP="006C38A3">
            <w:pPr>
              <w:rPr>
                <w:sz w:val="20"/>
                <w:szCs w:val="20"/>
              </w:rPr>
            </w:pPr>
            <w:r w:rsidRPr="0096079F">
              <w:rPr>
                <w:sz w:val="20"/>
                <w:szCs w:val="20"/>
                <w:u w:val="single"/>
              </w:rPr>
              <w:t>Démonstration :</w:t>
            </w:r>
            <w:r w:rsidRPr="0096079F">
              <w:rPr>
                <w:sz w:val="20"/>
                <w:szCs w:val="20"/>
              </w:rPr>
              <w:t xml:space="preserve"> Posons </w:t>
            </w:r>
          </w:p>
          <w:p w14:paraId="2A395076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 :[a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;+∞[ →R</m:t>
                </m:r>
              </m:oMath>
            </m:oMathPara>
          </w:p>
          <w:p w14:paraId="669A3E6C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t↦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-λ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</m:sup>
                  </m:sSup>
                </m:e>
              </m:d>
            </m:oMath>
          </w:p>
          <w:p w14:paraId="35217C3B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est continue sur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[a ;+∞[</m:t>
              </m:r>
            </m:oMath>
          </w:p>
          <w:p w14:paraId="4913FB5D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Il suffit donc d’étudier l’existence d’une limite finie de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quand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x→+∞</m:t>
              </m:r>
            </m:oMath>
          </w:p>
          <w:p w14:paraId="347E4AD5" w14:textId="77777777" w:rsidR="006C38A3" w:rsidRPr="0096079F" w:rsidRDefault="006C38A3" w:rsidP="006C38A3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iCs/>
                <w:sz w:val="20"/>
                <w:szCs w:val="20"/>
                <w:u w:val="single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  <w:u w:val="single"/>
              </w:rPr>
              <w:t xml:space="preserve">Cas où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λ≠1</m:t>
              </m:r>
            </m:oMath>
          </w:p>
          <w:p w14:paraId="71870E3D" w14:textId="77777777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x&gt;a :</m:t>
              </m:r>
            </m:oMath>
          </w:p>
          <w:p w14:paraId="2B6E0E5A" w14:textId="77777777" w:rsidR="006C38A3" w:rsidRPr="0096079F" w:rsidRDefault="00000000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λ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 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-λ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</m:t>
                </m:r>
              </m:oMath>
            </m:oMathPara>
          </w:p>
          <w:p w14:paraId="34113162" w14:textId="77777777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-λ+1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-λ+1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</m:sSubSup>
              </m:oMath>
            </m:oMathPara>
          </w:p>
          <w:p w14:paraId="2615AE3A" w14:textId="77777777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sup>
                </m:sSup>
              </m:oMath>
            </m:oMathPara>
          </w:p>
          <w:p w14:paraId="7D9F675F" w14:textId="77777777" w:rsidR="006C38A3" w:rsidRPr="00772A5D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  <w:lang w:val="en-GB"/>
              </w:rPr>
            </w:pPr>
            <w:r w:rsidRPr="00772A5D">
              <w:rPr>
                <w:rFonts w:eastAsiaTheme="minorEastAsia"/>
                <w:iCs/>
                <w:sz w:val="20"/>
                <w:szCs w:val="20"/>
                <w:lang w:val="en-GB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>→+∞</m:t>
                      </m:r>
                    </m:e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+∞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>&gt;0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>&lt;0</m:t>
                      </m:r>
                    </m:e>
                  </m:eqArr>
                </m:e>
              </m:d>
            </m:oMath>
          </w:p>
          <w:p w14:paraId="3E1B09F3" w14:textId="2F6F2701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18"/>
                <w:szCs w:val="18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Ainsi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dt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16"/>
                      <w:szCs w:val="16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6"/>
                          <w:szCs w:val="16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x→ +∞</m:t>
                      </m:r>
                    </m:e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+∞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1-λ&gt;0⇔λ&lt;1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1-λ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1-λ</m:t>
                          </m:r>
                        </m:sup>
                      </m:sSup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∈R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1-λ&lt;0⇔λ&gt;1</m:t>
                      </m:r>
                    </m:e>
                  </m:eqArr>
                </m:e>
              </m:d>
            </m:oMath>
          </w:p>
          <w:p w14:paraId="51155C88" w14:textId="77777777" w:rsidR="006C38A3" w:rsidRPr="0096079F" w:rsidRDefault="006C38A3" w:rsidP="006C38A3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iCs/>
                <w:sz w:val="20"/>
                <w:szCs w:val="20"/>
                <w:u w:val="single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  <w:u w:val="single"/>
              </w:rPr>
              <w:t xml:space="preserve">Cas où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λ=1</m:t>
              </m:r>
            </m:oMath>
          </w:p>
          <w:p w14:paraId="471F7782" w14:textId="77777777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x&gt;a</m:t>
              </m:r>
            </m:oMath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,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dt=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x→+∞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oMath>
          </w:p>
          <w:p w14:paraId="1DA571BB" w14:textId="77777777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Cs/>
                <w:sz w:val="20"/>
                <w:szCs w:val="20"/>
              </w:rPr>
            </w:pPr>
          </w:p>
          <w:p w14:paraId="4F27A7FD" w14:textId="21908444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Ainsi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converge ssi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λ&gt;1</m:t>
              </m:r>
            </m:oMath>
            <w:r w:rsidRPr="0096079F">
              <w:rPr>
                <w:rFonts w:eastAsiaTheme="minorEastAsia"/>
                <w:iCs/>
                <w:sz w:val="20"/>
                <w:szCs w:val="20"/>
              </w:rPr>
              <w:t>.</w:t>
            </w:r>
          </w:p>
        </w:tc>
        <w:tc>
          <w:tcPr>
            <w:tcW w:w="4531" w:type="dxa"/>
          </w:tcPr>
          <w:p w14:paraId="52583F95" w14:textId="77777777" w:rsidR="006C38A3" w:rsidRPr="0096079F" w:rsidRDefault="006C38A3" w:rsidP="006C38A3">
            <w:pPr>
              <w:rPr>
                <w:sz w:val="20"/>
                <w:szCs w:val="20"/>
              </w:rPr>
            </w:pPr>
            <w:r w:rsidRPr="0096079F">
              <w:rPr>
                <w:sz w:val="20"/>
                <w:szCs w:val="20"/>
                <w:u w:val="single"/>
              </w:rPr>
              <w:t>Démonstration :</w:t>
            </w:r>
            <w:r w:rsidRPr="0096079F">
              <w:rPr>
                <w:sz w:val="20"/>
                <w:szCs w:val="20"/>
              </w:rPr>
              <w:t xml:space="preserve"> Posons </w:t>
            </w:r>
          </w:p>
          <w:p w14:paraId="1E8C226E" w14:textId="5B272F6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f :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]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 ;a]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→R</m:t>
                </m:r>
              </m:oMath>
            </m:oMathPara>
          </w:p>
          <w:p w14:paraId="0111A4A4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t↦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-λ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</m:sup>
                  </m:sSup>
                </m:e>
              </m:d>
            </m:oMath>
          </w:p>
          <w:p w14:paraId="1CE5D06B" w14:textId="091FF076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est continue </w:t>
            </w:r>
            <w:proofErr w:type="gramStart"/>
            <w:r w:rsidRPr="0096079F">
              <w:rPr>
                <w:rFonts w:eastAsiaTheme="minorEastAsia"/>
                <w:sz w:val="20"/>
                <w:szCs w:val="20"/>
              </w:rPr>
              <w:t xml:space="preserve">sur </w:t>
            </w:r>
            <w:r w:rsidR="00135E83" w:rsidRPr="0096079F">
              <w:rPr>
                <w:rFonts w:eastAsiaTheme="minorEastAsia"/>
                <w:sz w:val="20"/>
                <w:szCs w:val="20"/>
              </w:rPr>
              <w:t>]</w:t>
            </w:r>
            <w:proofErr w:type="gramEnd"/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0 ;a]</m:t>
              </m:r>
            </m:oMath>
          </w:p>
          <w:p w14:paraId="37794C20" w14:textId="4C43EC9A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Il suffit donc d’étudier l’existence d’une limite finie de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quand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</m:sup>
              </m:sSup>
            </m:oMath>
          </w:p>
          <w:p w14:paraId="436A2FE5" w14:textId="77777777" w:rsidR="006C38A3" w:rsidRPr="0096079F" w:rsidRDefault="006C38A3" w:rsidP="006C38A3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iCs/>
                <w:sz w:val="20"/>
                <w:szCs w:val="20"/>
                <w:u w:val="single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  <w:u w:val="single"/>
              </w:rPr>
              <w:t xml:space="preserve">Cas où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λ≠1</m:t>
              </m:r>
            </m:oMath>
          </w:p>
          <w:p w14:paraId="5BBC3244" w14:textId="164533FF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0&lt;x&lt;a :</m:t>
              </m:r>
            </m:oMath>
          </w:p>
          <w:p w14:paraId="5DE13EE1" w14:textId="0D18E985" w:rsidR="006C38A3" w:rsidRPr="0096079F" w:rsidRDefault="00000000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λ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 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-λ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</m:t>
                </m:r>
              </m:oMath>
            </m:oMathPara>
          </w:p>
          <w:p w14:paraId="25363853" w14:textId="77AFB32F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-λ+1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-λ+1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p>
                </m:sSubSup>
              </m:oMath>
            </m:oMathPara>
          </w:p>
          <w:p w14:paraId="3654164C" w14:textId="458C63FD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sup>
                </m:sSup>
              </m:oMath>
            </m:oMathPara>
          </w:p>
          <w:p w14:paraId="24E43726" w14:textId="77777777" w:rsidR="000801D0" w:rsidRPr="0096079F" w:rsidRDefault="000801D0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</w:p>
          <w:p w14:paraId="52E83A19" w14:textId="786DBD16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18"/>
                <w:szCs w:val="18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Ainsi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dt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x→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</m:sup>
                      </m:sSup>
                    </m:e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1-λ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1-λ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1-λ&gt;0⇔λ&lt;1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+∞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1-λ&lt;0⇔λ&gt;1</m:t>
                      </m:r>
                    </m:e>
                  </m:eqArr>
                </m:e>
              </m:d>
            </m:oMath>
          </w:p>
          <w:p w14:paraId="3209BEC7" w14:textId="77777777" w:rsidR="006C38A3" w:rsidRPr="0096079F" w:rsidRDefault="006C38A3" w:rsidP="006C38A3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iCs/>
                <w:sz w:val="20"/>
                <w:szCs w:val="20"/>
                <w:u w:val="single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  <w:u w:val="single"/>
              </w:rPr>
              <w:t xml:space="preserve">Cas où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λ=1</m:t>
              </m:r>
            </m:oMath>
          </w:p>
          <w:p w14:paraId="3AE8AF23" w14:textId="7C580B76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0&lt;x&lt;a</m:t>
              </m:r>
            </m:oMath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,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dt=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p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oMath>
          </w:p>
          <w:p w14:paraId="0B939933" w14:textId="77777777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Cs/>
                <w:sz w:val="20"/>
                <w:szCs w:val="20"/>
              </w:rPr>
            </w:pPr>
          </w:p>
          <w:p w14:paraId="3F647E2F" w14:textId="3D777C87" w:rsidR="006C38A3" w:rsidRPr="0096079F" w:rsidRDefault="006C38A3" w:rsidP="006C38A3"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Ainsi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converge ssi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λ&lt;1</m:t>
              </m:r>
            </m:oMath>
            <w:r w:rsidRPr="0096079F">
              <w:rPr>
                <w:rFonts w:eastAsiaTheme="minorEastAsia"/>
                <w:iCs/>
                <w:sz w:val="20"/>
                <w:szCs w:val="20"/>
              </w:rPr>
              <w:t>.</w:t>
            </w:r>
          </w:p>
        </w:tc>
      </w:tr>
    </w:tbl>
    <w:p w14:paraId="70C559BC" w14:textId="77777777" w:rsidR="0009223C" w:rsidRPr="0096079F" w:rsidRDefault="0009223C"/>
    <w:p w14:paraId="46CD1AE9" w14:textId="3369D6F3" w:rsidR="000801D0" w:rsidRPr="0096079F" w:rsidRDefault="000801D0">
      <w:r w:rsidRPr="0096079F">
        <w:rPr>
          <w:u w:val="single"/>
        </w:rPr>
        <w:t>Théorème</w:t>
      </w:r>
      <w:r w:rsidR="00B66575" w:rsidRPr="0096079F">
        <w:t xml:space="preserve"> (IPP généralisée) :</w:t>
      </w:r>
    </w:p>
    <w:p w14:paraId="76F24CE5" w14:textId="2B168C24" w:rsidR="00B66575" w:rsidRPr="0096079F" w:rsidRDefault="00B66575">
      <w:pPr>
        <w:rPr>
          <w:rFonts w:eastAsiaTheme="minorEastAsia"/>
        </w:rPr>
      </w:pPr>
      <w:r w:rsidRPr="0096079F">
        <w:t xml:space="preserve">Soient </w:t>
      </w:r>
      <m:oMath>
        <m:r>
          <w:rPr>
            <w:rFonts w:ascii="Cambria Math" w:hAnsi="Cambria Math"/>
          </w:rPr>
          <m:t>u, v :I</m:t>
        </m:r>
        <m:r>
          <m:rPr>
            <m:scr m:val="double-struck"/>
          </m:rPr>
          <w:rPr>
            <w:rFonts w:ascii="Cambria Math" w:hAnsi="Cambria Math"/>
          </w:rPr>
          <m:t xml:space="preserve">→R </m:t>
        </m:r>
        <m:r>
          <m:rPr>
            <m:sty m:val="p"/>
          </m:rPr>
          <w:rPr>
            <w:rFonts w:ascii="Cambria Math" w:hAnsi="Cambria Math"/>
          </w:rPr>
          <m:t xml:space="preserve">ou 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  <w:r w:rsidRPr="0096079F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96079F">
        <w:rPr>
          <w:rFonts w:eastAsiaTheme="minorEastAsia"/>
        </w:rPr>
        <w:t xml:space="preserve">. Si l’intégrale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v'(t)</m:t>
            </m:r>
          </m:e>
        </m:nary>
        <m:r>
          <w:rPr>
            <w:rFonts w:ascii="Cambria Math" w:eastAsiaTheme="minorEastAsia" w:hAnsi="Cambria Math"/>
          </w:rPr>
          <m:t xml:space="preserve">dt </m:t>
        </m:r>
      </m:oMath>
      <w:r w:rsidRPr="0096079F">
        <w:rPr>
          <w:rFonts w:eastAsiaTheme="minorEastAsia"/>
        </w:rPr>
        <w:t xml:space="preserve">converge et si la fonction </w:t>
      </w:r>
      <m:oMath>
        <m:r>
          <w:rPr>
            <w:rFonts w:ascii="Cambria Math" w:eastAsiaTheme="minorEastAsia" w:hAnsi="Cambria Math"/>
          </w:rPr>
          <m:t>uv</m:t>
        </m:r>
      </m:oMath>
      <w:r w:rsidRPr="0096079F">
        <w:rPr>
          <w:rFonts w:eastAsiaTheme="minorEastAsia"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96079F">
        <w:rPr>
          <w:rFonts w:eastAsiaTheme="minorEastAsia"/>
        </w:rPr>
        <w:t xml:space="preserve">, alors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dt</m:t>
        </m:r>
      </m:oMath>
      <w:r w:rsidRPr="0096079F">
        <w:rPr>
          <w:rFonts w:eastAsiaTheme="minorEastAsia"/>
        </w:rPr>
        <w:t xml:space="preserve"> converge et on a :</w:t>
      </w:r>
    </w:p>
    <w:p w14:paraId="139040FF" w14:textId="02ABB2ED" w:rsidR="00B66575" w:rsidRPr="0096079F" w:rsidRDefault="00000000">
      <w:pPr>
        <w:rPr>
          <w:rFonts w:eastAsiaTheme="minorEastAsia"/>
          <w:i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4F87B95E" w14:textId="404D6329" w:rsidR="00B66575" w:rsidRPr="0096079F" w:rsidRDefault="00B66575">
      <w:pPr>
        <w:rPr>
          <w:rFonts w:eastAsiaTheme="minorEastAsia"/>
          <w:iCs/>
        </w:rPr>
      </w:pPr>
      <w:r w:rsidRPr="0096079F">
        <w:rPr>
          <w:rFonts w:eastAsiaTheme="minorEastAsia"/>
          <w:iCs/>
          <w:u w:val="single"/>
        </w:rPr>
        <w:t>Démonstration :</w:t>
      </w:r>
    </w:p>
    <w:p w14:paraId="3B726370" w14:textId="5726861E" w:rsidR="00B66575" w:rsidRPr="0096079F" w:rsidRDefault="00B66575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Comme </w:t>
      </w:r>
      <m:oMath>
        <m:r>
          <w:rPr>
            <w:rFonts w:ascii="Cambria Math" w:eastAsiaTheme="minorEastAsia" w:hAnsi="Cambria Math"/>
          </w:rPr>
          <m:t xml:space="preserve">u, v </m:t>
        </m:r>
      </m:oMath>
      <w:r w:rsidRPr="0096079F">
        <w:rPr>
          <w:rFonts w:eastAsiaTheme="minorEastAsia"/>
          <w:iCs/>
        </w:rPr>
        <w:t xml:space="preserve"> sont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96079F"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 xml:space="preserve">I, uv </m:t>
        </m:r>
      </m:oMath>
      <w:r w:rsidRPr="0096079F">
        <w:rPr>
          <w:rFonts w:eastAsiaTheme="minorEastAsia"/>
          <w:iCs/>
        </w:rPr>
        <w:t xml:space="preserve">est dérivable sur </w:t>
      </w:r>
      <m:oMath>
        <m:r>
          <w:rPr>
            <w:rFonts w:ascii="Cambria Math" w:eastAsiaTheme="minorEastAsia" w:hAnsi="Cambria Math"/>
          </w:rPr>
          <m:t>I</m:t>
        </m:r>
      </m:oMath>
      <w:r w:rsidRPr="0096079F">
        <w:rPr>
          <w:rFonts w:eastAsiaTheme="minorEastAsia"/>
          <w:iCs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v+uv'</m:t>
        </m:r>
      </m:oMath>
      <w:r w:rsidRPr="0096079F">
        <w:rPr>
          <w:rFonts w:eastAsiaTheme="minorEastAsia"/>
          <w:iCs/>
        </w:rPr>
        <w:t>.</w:t>
      </w:r>
    </w:p>
    <w:p w14:paraId="5B5FF615" w14:textId="3BC7AAB8" w:rsidR="00B66575" w:rsidRPr="0096079F" w:rsidRDefault="00B66575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Notons </w:t>
      </w:r>
      <m:oMath>
        <m:r>
          <w:rPr>
            <w:rFonts w:ascii="Cambria Math" w:eastAsiaTheme="minorEastAsia" w:hAnsi="Cambria Math"/>
          </w:rPr>
          <m:t>G</m:t>
        </m:r>
      </m:oMath>
      <w:r w:rsidRPr="0096079F">
        <w:rPr>
          <w:rFonts w:eastAsiaTheme="minorEastAsia"/>
          <w:iCs/>
        </w:rPr>
        <w:t xml:space="preserve"> une primitive de </w:t>
      </w:r>
      <m:oMath>
        <m:r>
          <w:rPr>
            <w:rFonts w:ascii="Cambria Math" w:eastAsiaTheme="minorEastAsia" w:hAnsi="Cambria Math"/>
          </w:rPr>
          <m:t>uv'</m:t>
        </m:r>
      </m:oMath>
      <w:r w:rsidRPr="0096079F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H=uv-G</m:t>
        </m:r>
      </m:oMath>
      <w:r w:rsidRPr="0096079F">
        <w:rPr>
          <w:rFonts w:eastAsiaTheme="minorEastAsia"/>
          <w:iCs/>
        </w:rPr>
        <w:t xml:space="preserve"> est une primitive de </w:t>
      </w:r>
      <m:oMath>
        <m:r>
          <w:rPr>
            <w:rFonts w:ascii="Cambria Math" w:eastAsiaTheme="minorEastAsia" w:hAnsi="Cambria Math"/>
          </w:rPr>
          <m:t>u'v</m:t>
        </m:r>
      </m:oMath>
      <w:r w:rsidRPr="0096079F">
        <w:rPr>
          <w:rFonts w:eastAsiaTheme="minorEastAsia"/>
          <w:iCs/>
        </w:rPr>
        <w:t xml:space="preserve"> (car </w:t>
      </w:r>
      <m:oMath>
        <m:r>
          <w:rPr>
            <w:rFonts w:ascii="Cambria Math" w:eastAsiaTheme="minorEastAsia" w:hAnsi="Cambria Math"/>
          </w:rPr>
          <m:t>H</m:t>
        </m:r>
      </m:oMath>
      <w:r w:rsidRPr="0096079F">
        <w:rPr>
          <w:rFonts w:eastAsiaTheme="minorEastAsia"/>
          <w:iCs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  <w:r w:rsidRPr="0096079F">
        <w:rPr>
          <w:rFonts w:eastAsiaTheme="minorEastAsia"/>
          <w:iCs/>
        </w:rPr>
        <w:t xml:space="preserve">)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 w:rsidRPr="0096079F">
        <w:rPr>
          <w:rFonts w:eastAsiaTheme="minorEastAsia"/>
          <w:iCs/>
        </w:rPr>
        <w:t>.</w:t>
      </w:r>
    </w:p>
    <w:p w14:paraId="105E9C8D" w14:textId="0D35F55B" w:rsidR="00B66575" w:rsidRPr="0096079F" w:rsidRDefault="00B66575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Comme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dt</m:t>
        </m:r>
      </m:oMath>
      <w:r w:rsidRPr="0096079F">
        <w:rPr>
          <w:rFonts w:eastAsiaTheme="minorEastAsia"/>
          <w:iCs/>
        </w:rPr>
        <w:t xml:space="preserve"> converge, </w:t>
      </w:r>
      <m:oMath>
        <m:r>
          <w:rPr>
            <w:rFonts w:ascii="Cambria Math" w:eastAsiaTheme="minorEastAsia" w:hAnsi="Cambria Math"/>
          </w:rPr>
          <m:t>G</m:t>
        </m:r>
      </m:oMath>
      <w:r w:rsidRPr="0096079F">
        <w:rPr>
          <w:rFonts w:eastAsiaTheme="minorEastAsia"/>
          <w:iCs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96079F">
        <w:rPr>
          <w:rFonts w:eastAsiaTheme="minorEastAsia"/>
          <w:iCs/>
        </w:rPr>
        <w:t xml:space="preserve">, comme </w:t>
      </w:r>
      <m:oMath>
        <m:r>
          <w:rPr>
            <w:rFonts w:ascii="Cambria Math" w:eastAsiaTheme="minorEastAsia" w:hAnsi="Cambria Math"/>
          </w:rPr>
          <m:t>uv</m:t>
        </m:r>
      </m:oMath>
      <w:r w:rsidRPr="0096079F">
        <w:rPr>
          <w:rFonts w:eastAsiaTheme="minorEastAsia"/>
          <w:iCs/>
        </w:rPr>
        <w:t xml:space="preserve"> (par hypothèse), donc </w:t>
      </w:r>
      <m:oMath>
        <m:r>
          <w:rPr>
            <w:rFonts w:ascii="Cambria Math" w:eastAsiaTheme="minorEastAsia" w:hAnsi="Cambria Math"/>
          </w:rPr>
          <m:t>H</m:t>
        </m:r>
      </m:oMath>
      <w:r w:rsidRPr="0096079F">
        <w:rPr>
          <w:rFonts w:eastAsiaTheme="minorEastAsia"/>
          <w:iCs/>
        </w:rPr>
        <w:t xml:space="preserve"> admet aussi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96079F">
        <w:rPr>
          <w:rFonts w:eastAsiaTheme="minorEastAsia"/>
          <w:iCs/>
        </w:rPr>
        <w:t xml:space="preserve">, donc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v(t)</m:t>
            </m:r>
          </m:e>
        </m:nary>
        <m:r>
          <w:rPr>
            <w:rFonts w:ascii="Cambria Math" w:eastAsiaTheme="minorEastAsia" w:hAnsi="Cambria Math"/>
          </w:rPr>
          <m:t>dt</m:t>
        </m:r>
      </m:oMath>
      <w:r w:rsidR="006D08D1" w:rsidRPr="0096079F">
        <w:rPr>
          <w:rFonts w:eastAsiaTheme="minorEastAsia"/>
          <w:iCs/>
        </w:rPr>
        <w:t xml:space="preserve"> converge.</w:t>
      </w:r>
    </w:p>
    <w:p w14:paraId="5AD7C9E8" w14:textId="1C70737E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De plus,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dt=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</m:sSubSup>
      </m:oMath>
    </w:p>
    <w:p w14:paraId="7CB02DE6" w14:textId="750874C8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</m:sSubSup>
      </m:oMath>
    </w:p>
    <w:p w14:paraId="2200C4B4" w14:textId="52BF35C3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</m:sSubSup>
        <m:r>
          <w:rPr>
            <w:rFonts w:ascii="Cambria Math" w:eastAsiaTheme="minorEastAsia" w:hAnsi="Cambria Math"/>
          </w:rPr>
          <m:t>-</m:t>
        </m:r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v'(t)</m:t>
            </m:r>
          </m:e>
        </m:nary>
        <m:r>
          <w:rPr>
            <w:rFonts w:ascii="Cambria Math" w:eastAsiaTheme="minorEastAsia" w:hAnsi="Cambria Math"/>
          </w:rPr>
          <m:t>dt</m:t>
        </m:r>
      </m:oMath>
    </w:p>
    <w:p w14:paraId="0C7E4C0A" w14:textId="77777777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br w:type="page"/>
      </w:r>
    </w:p>
    <w:p w14:paraId="0B9E4B66" w14:textId="615B0428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  <w:u w:val="single"/>
        </w:rPr>
        <w:lastRenderedPageBreak/>
        <w:t>Exemples</w:t>
      </w:r>
      <w:r w:rsidRPr="0096079F">
        <w:rPr>
          <w:rFonts w:eastAsiaTheme="minorEastAsia"/>
          <w:iCs/>
        </w:rPr>
        <w:t xml:space="preserve"> de fonctions intégrables </w:t>
      </w:r>
    </w:p>
    <w:p w14:paraId="5CD21A25" w14:textId="3611AADD" w:rsidR="006D08D1" w:rsidRPr="0096079F" w:rsidRDefault="006D08D1" w:rsidP="006D08D1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a&gt;0, 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96079F">
        <w:rPr>
          <w:rFonts w:eastAsiaTheme="minorEastAsia"/>
          <w:iCs/>
        </w:rPr>
        <w:t xml:space="preserve">. La fonction de Riemann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</m:t>
                </m:r>
              </m:sup>
            </m:sSup>
          </m:den>
        </m:f>
      </m:oMath>
      <w:r w:rsidRPr="0096079F"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 xml:space="preserve">[a;+∞[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ssi </m:t>
        </m:r>
        <m:r>
          <w:rPr>
            <w:rFonts w:ascii="Cambria Math" w:eastAsiaTheme="minorEastAsia" w:hAnsi="Cambria Math"/>
          </w:rPr>
          <m:t>λ&gt;1</m:t>
        </m:r>
      </m:oMath>
      <w:r w:rsidRPr="0096079F">
        <w:rPr>
          <w:rFonts w:eastAsiaTheme="minorEastAsia"/>
          <w:iCs/>
        </w:rPr>
        <w:t xml:space="preserve"> et intégrable sur </w:t>
      </w:r>
      <m:oMath>
        <m:r>
          <w:rPr>
            <w:rFonts w:ascii="Cambria Math" w:eastAsiaTheme="minorEastAsia" w:hAnsi="Cambria Math"/>
          </w:rPr>
          <m:t xml:space="preserve">]0;a]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ssi </m:t>
        </m:r>
        <m:r>
          <w:rPr>
            <w:rFonts w:ascii="Cambria Math" w:eastAsiaTheme="minorEastAsia" w:hAnsi="Cambria Math"/>
          </w:rPr>
          <m:t>λ&lt;1</m:t>
        </m:r>
      </m:oMath>
      <w:r w:rsidRPr="0096079F">
        <w:rPr>
          <w:rFonts w:eastAsiaTheme="minorEastAsia"/>
          <w:iCs/>
        </w:rPr>
        <w:t>.</w:t>
      </w:r>
    </w:p>
    <w:p w14:paraId="100ABC2B" w14:textId="288EDBA5" w:rsidR="006D08D1" w:rsidRPr="0096079F" w:rsidRDefault="006D08D1" w:rsidP="006D08D1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La fonction </w:t>
      </w:r>
      <m:oMath>
        <m:r>
          <w:rPr>
            <w:rFonts w:ascii="Cambria Math" w:eastAsiaTheme="minorEastAsia" w:hAnsi="Cambria Math"/>
          </w:rPr>
          <m:t>f :t↦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  <w:r w:rsidRPr="0096079F">
        <w:rPr>
          <w:rFonts w:eastAsiaTheme="minorEastAsia"/>
          <w:iCs/>
        </w:rPr>
        <w:t xml:space="preserve"> est intégrable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Pr="0096079F">
        <w:rPr>
          <w:rFonts w:eastAsiaTheme="minorEastAsia"/>
          <w:iCs/>
        </w:rPr>
        <w:t xml:space="preserve"> En effet, </w:t>
      </w:r>
      <m:oMath>
        <m:r>
          <w:rPr>
            <w:rFonts w:ascii="Cambria Math" w:eastAsiaTheme="minorEastAsia" w:hAnsi="Cambria Math"/>
          </w:rPr>
          <m:t xml:space="preserve">f </m:t>
        </m:r>
      </m:oMath>
      <w:r w:rsidRPr="0096079F">
        <w:rPr>
          <w:rFonts w:eastAsiaTheme="minorEastAsia"/>
          <w:iCs/>
        </w:rPr>
        <w:t xml:space="preserve">est continue positive, donc </w:t>
      </w:r>
      <m:oMath>
        <m:r>
          <m:rPr>
            <m:sty m:val="p"/>
          </m:rPr>
          <w:rPr>
            <w:rFonts w:ascii="Cambria Math" w:eastAsiaTheme="minorEastAsia" w:hAnsi="Cambria Math"/>
          </w:rPr>
          <w:softHyphen/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</m:t>
        </m:r>
      </m:oMath>
      <w:r w:rsidRPr="0096079F">
        <w:rPr>
          <w:rFonts w:eastAsiaTheme="minorEastAsia"/>
          <w:iCs/>
        </w:rPr>
        <w:t xml:space="preserve">. Une primitive de </w:t>
      </w:r>
      <m:oMath>
        <m:r>
          <w:rPr>
            <w:rFonts w:ascii="Cambria Math" w:eastAsiaTheme="minorEastAsia" w:hAnsi="Cambria Math"/>
          </w:rPr>
          <m:t xml:space="preserve">f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est </m:t>
        </m:r>
        <m:r>
          <w:rPr>
            <w:rFonts w:ascii="Cambria Math" w:eastAsiaTheme="minorEastAsia" w:hAnsi="Cambria Math"/>
          </w:rPr>
          <m:t>F :t↦-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  <w:r w:rsidRPr="0096079F">
        <w:rPr>
          <w:rFonts w:eastAsiaTheme="minorEastAsia"/>
          <w:iCs/>
        </w:rPr>
        <w:t xml:space="preserve">, avec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x→+∞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w:rPr>
            <w:rFonts w:ascii="Cambria Math" w:eastAsiaTheme="minorEastAsia" w:hAnsi="Cambria Math"/>
          </w:rPr>
          <m:t>-1</m:t>
        </m:r>
      </m:oMath>
    </w:p>
    <w:p w14:paraId="39CA55FB" w14:textId="2441BFA6" w:rsidR="006D08D1" w:rsidRPr="0096079F" w:rsidRDefault="006D08D1" w:rsidP="006D08D1">
      <w:pPr>
        <w:pStyle w:val="Paragraphedeliste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Donc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|f(t)|</m:t>
            </m:r>
          </m:e>
        </m:nary>
        <m:r>
          <w:rPr>
            <w:rFonts w:ascii="Cambria Math" w:eastAsiaTheme="minorEastAsia" w:hAnsi="Cambria Math"/>
          </w:rPr>
          <m:t>dt</m:t>
        </m:r>
      </m:oMath>
      <w:r w:rsidRPr="0096079F">
        <w:rPr>
          <w:rFonts w:eastAsiaTheme="minorEastAsia"/>
          <w:iCs/>
        </w:rPr>
        <w:t xml:space="preserve"> converge </w:t>
      </w:r>
      <w:r w:rsidR="002E4D91" w:rsidRPr="0096079F">
        <w:rPr>
          <w:rFonts w:eastAsiaTheme="minorEastAsia"/>
          <w:iCs/>
        </w:rPr>
        <w:t>(et vaut 1).</w:t>
      </w:r>
    </w:p>
    <w:p w14:paraId="037BCFC2" w14:textId="58F6F60E" w:rsidR="00B64FFB" w:rsidRPr="0096079F" w:rsidRDefault="002E4D91" w:rsidP="00B64FFB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Toute fonction continue sur un </w:t>
      </w:r>
      <w:r w:rsidRPr="0096079F">
        <w:rPr>
          <w:rFonts w:eastAsiaTheme="minorEastAsia"/>
          <w:iCs/>
          <w:u w:val="double"/>
        </w:rPr>
        <w:t xml:space="preserve">segment </w:t>
      </w:r>
      <w:r w:rsidRPr="0096079F">
        <w:rPr>
          <w:rFonts w:eastAsiaTheme="minorEastAsia"/>
          <w:iCs/>
        </w:rPr>
        <w:t>est intégrable sur ce segment.</w:t>
      </w:r>
      <w:r w:rsidR="00B64FFB" w:rsidRPr="0096079F">
        <w:rPr>
          <w:rFonts w:eastAsiaTheme="minorEastAsia"/>
          <w:iCs/>
        </w:rPr>
        <w:t xml:space="preserve">   </w:t>
      </w:r>
    </w:p>
    <w:p w14:paraId="6E80E0A1" w14:textId="7E0C7711" w:rsidR="002E4D91" w:rsidRPr="0096079F" w:rsidRDefault="002E4D91" w:rsidP="002E4D91">
      <w:pPr>
        <w:rPr>
          <w:rFonts w:eastAsiaTheme="minorEastAsia"/>
          <w:iCs/>
        </w:rPr>
      </w:pPr>
      <w:r w:rsidRPr="0096079F">
        <w:rPr>
          <w:rFonts w:eastAsiaTheme="minorEastAsia"/>
          <w:iCs/>
          <w:u w:val="single"/>
        </w:rPr>
        <w:t>Propriété :</w:t>
      </w:r>
      <w:r w:rsidRPr="0096079F"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J</m:t>
        </m:r>
      </m:oMath>
      <w:r w:rsidRPr="0096079F">
        <w:rPr>
          <w:rFonts w:eastAsiaTheme="minorEastAsia"/>
          <w:iCs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a</m:t>
        </m:r>
      </m:oMath>
      <w:r w:rsidRPr="0096079F">
        <w:rPr>
          <w:rFonts w:eastAsiaTheme="minorEastAsia"/>
          <w:iCs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J</m:t>
        </m:r>
      </m:oMath>
      <w:r w:rsidRPr="0096079F"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f,g :J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</w:p>
    <w:p w14:paraId="325C5F35" w14:textId="2AD8B3D6" w:rsidR="002E4D91" w:rsidRPr="0096079F" w:rsidRDefault="002E4D91" w:rsidP="002E4D91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Cs/>
              </w:rPr>
            </m:ctrlPr>
          </m:boxPr>
          <m:e>
            <m:r>
              <w:rPr>
                <w:rFonts w:ascii="Cambria Math" w:eastAsiaTheme="minorEastAsia" w:hAnsi="Cambria Math"/>
              </w:rPr>
              <m:t>=</m:t>
            </m:r>
          </m:e>
        </m:box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∘</m:t>
        </m:r>
        <m:r>
          <m:rPr>
            <m:sty m:val="p"/>
          </m:rPr>
          <w:rPr>
            <w:rFonts w:ascii="Cambria Math" w:eastAsiaTheme="minorEastAsia" w:hAnsi="Cambria Math"/>
          </w:rPr>
          <m:t>(g(x))</m:t>
        </m:r>
      </m:oMath>
      <w:r w:rsidR="00B64FFB" w:rsidRPr="0096079F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O</m:t>
        </m:r>
        <m:r>
          <m:rPr>
            <m:sty m:val="p"/>
          </m:rP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30D5B05E" w14:textId="17A39E94" w:rsidR="00B64FFB" w:rsidRPr="0096079F" w:rsidRDefault="00B64FFB" w:rsidP="00B64FFB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~ 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96079F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script"/>
            <m:sty m:val="p"/>
          </m:rP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=O(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583764F" w14:textId="778FF823" w:rsidR="00B64FFB" w:rsidRPr="0096079F" w:rsidRDefault="00B64FFB" w:rsidP="00B64FFB">
      <w:pPr>
        <w:rPr>
          <w:rFonts w:eastAsiaTheme="minorEastAsia"/>
          <w:iCs/>
          <w:u w:val="single"/>
        </w:rPr>
      </w:pPr>
      <w:r w:rsidRPr="0096079F">
        <w:rPr>
          <w:rFonts w:eastAsiaTheme="minorEastAsia"/>
          <w:iCs/>
          <w:u w:val="single"/>
        </w:rPr>
        <w:t>Démon</w:t>
      </w:r>
      <w:r w:rsidR="006E26EE" w:rsidRPr="0096079F">
        <w:rPr>
          <w:rFonts w:eastAsiaTheme="minorEastAsia"/>
          <w:iCs/>
          <w:u w:val="single"/>
        </w:rPr>
        <w:t>stration :</w:t>
      </w:r>
    </w:p>
    <w:p w14:paraId="62C5F8CF" w14:textId="42E1B6FA" w:rsidR="006E26EE" w:rsidRPr="0096079F" w:rsidRDefault="006E26EE" w:rsidP="006E26EE">
      <w:pPr>
        <w:pStyle w:val="Paragraphedeliste"/>
        <w:numPr>
          <w:ilvl w:val="0"/>
          <w:numId w:val="6"/>
        </w:numPr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∘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96079F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∃ε</m:t>
        </m:r>
      </m:oMath>
      <w:r w:rsidRPr="0096079F">
        <w:rPr>
          <w:rFonts w:eastAsiaTheme="minorEastAsia"/>
          <w:iCs/>
        </w:rPr>
        <w:t xml:space="preserve"> définie sur un voisinage </w:t>
      </w:r>
      <m:oMath>
        <m:r>
          <w:rPr>
            <w:rFonts w:ascii="Cambria Math" w:eastAsiaTheme="minorEastAsia" w:hAnsi="Cambria Math"/>
          </w:rPr>
          <m:t>V</m:t>
        </m:r>
      </m:oMath>
      <w:r w:rsidRPr="0096079F"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Pr="0096079F"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>∀x∈V,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96079F">
        <w:rPr>
          <w:rFonts w:eastAsiaTheme="minorEastAsia"/>
          <w:iCs/>
        </w:rPr>
        <w:t xml:space="preserve">, avec </w:t>
      </w:r>
      <m:oMath>
        <m:r>
          <w:rPr>
            <w:rFonts w:ascii="Cambria Math" w:eastAsiaTheme="minorEastAsia" w:hAnsi="Cambria Math"/>
          </w:rPr>
          <m:t>ε(x)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0</m:t>
        </m:r>
      </m:oMath>
      <w:r w:rsidRPr="0096079F">
        <w:rPr>
          <w:rFonts w:eastAsiaTheme="minorEastAsia"/>
          <w:iCs/>
        </w:rPr>
        <w:t>.</w:t>
      </w:r>
    </w:p>
    <w:p w14:paraId="667588F5" w14:textId="1A9FAAE8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∃W⊂V</m:t>
        </m:r>
      </m:oMath>
      <w:r w:rsidRPr="0096079F"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 xml:space="preserve">∀x∈W,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</w:p>
    <w:p w14:paraId="276BDC92" w14:textId="0A37A2F0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D’où </w:t>
      </w:r>
      <m:oMath>
        <m:r>
          <w:rPr>
            <w:rFonts w:ascii="Cambria Math" w:eastAsiaTheme="minorEastAsia" w:hAnsi="Cambria Math"/>
          </w:rPr>
          <m:t xml:space="preserve">∀x∈W,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56250FA5" w14:textId="0E1C4C0A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≤1×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15C7BA71" w14:textId="3B335B9B" w:rsidR="006E26EE" w:rsidRPr="0096079F" w:rsidRDefault="006E26EE" w:rsidP="006E26EE">
      <w:pPr>
        <w:pStyle w:val="Paragraphedeliste"/>
        <w:ind w:right="-142"/>
        <w:rPr>
          <w:rFonts w:eastAsiaTheme="minorEastAsia"/>
        </w:rPr>
      </w:pPr>
      <w:r w:rsidRPr="0096079F"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D2F5B" w:rsidRPr="0096079F">
        <w:rPr>
          <w:rFonts w:eastAsiaTheme="minorEastAsia"/>
        </w:rPr>
        <w:t>.</w:t>
      </w:r>
    </w:p>
    <w:p w14:paraId="775E797A" w14:textId="13459D6F" w:rsidR="006E26EE" w:rsidRPr="0096079F" w:rsidRDefault="006E26EE" w:rsidP="006E26EE">
      <w:pPr>
        <w:pStyle w:val="Paragraphedeliste"/>
        <w:numPr>
          <w:ilvl w:val="0"/>
          <w:numId w:val="6"/>
        </w:numPr>
        <w:ind w:right="-142"/>
        <w:rPr>
          <w:rFonts w:eastAsiaTheme="minorEastAsia"/>
        </w:rPr>
      </w:pPr>
      <w:r w:rsidRPr="0096079F">
        <w:rPr>
          <w:rFonts w:eastAsiaTheme="minorEastAsia"/>
        </w:rPr>
        <w:t xml:space="preserve">Supposons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~g(x)</m:t>
        </m:r>
      </m:oMath>
    </w:p>
    <w:p w14:paraId="00E97828" w14:textId="77777777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∃ε</m:t>
        </m:r>
      </m:oMath>
      <w:r w:rsidRPr="0096079F">
        <w:rPr>
          <w:rFonts w:eastAsiaTheme="minorEastAsia"/>
          <w:iCs/>
        </w:rPr>
        <w:t xml:space="preserve"> définie sur un voisinage </w:t>
      </w:r>
      <m:oMath>
        <m:r>
          <w:rPr>
            <w:rFonts w:ascii="Cambria Math" w:eastAsiaTheme="minorEastAsia" w:hAnsi="Cambria Math"/>
          </w:rPr>
          <m:t>V</m:t>
        </m:r>
      </m:oMath>
      <w:r w:rsidRPr="0096079F"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Pr="0096079F"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>∀x∈V,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(1+ε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96079F">
        <w:rPr>
          <w:rFonts w:eastAsiaTheme="minorEastAsia"/>
          <w:iCs/>
        </w:rPr>
        <w:t xml:space="preserve">, </w:t>
      </w:r>
    </w:p>
    <w:p w14:paraId="5276140E" w14:textId="77777777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avec </w:t>
      </w:r>
      <m:oMath>
        <m:r>
          <w:rPr>
            <w:rFonts w:ascii="Cambria Math" w:eastAsiaTheme="minorEastAsia" w:hAnsi="Cambria Math"/>
          </w:rPr>
          <m:t>ε(x)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0</m:t>
        </m:r>
      </m:oMath>
      <w:r w:rsidRPr="0096079F">
        <w:rPr>
          <w:rFonts w:eastAsiaTheme="minorEastAsia"/>
          <w:iCs/>
        </w:rPr>
        <w:t>.</w:t>
      </w:r>
    </w:p>
    <w:p w14:paraId="7E5DB315" w14:textId="6CD1BE06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∃W⊂V</m:t>
        </m:r>
      </m:oMath>
      <w:r w:rsidRPr="0096079F"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 xml:space="preserve">∀x∈W,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</w:p>
    <w:p w14:paraId="095A7348" w14:textId="6DE8E58F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D’où </w:t>
      </w:r>
      <m:oMath>
        <m:r>
          <w:rPr>
            <w:rFonts w:ascii="Cambria Math" w:eastAsiaTheme="minorEastAsia" w:hAnsi="Cambria Math"/>
          </w:rPr>
          <m:t>∀x∈W, |f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||1+ε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</m:t>
        </m:r>
      </m:oMath>
    </w:p>
    <w:p w14:paraId="0393B36F" w14:textId="16E7A36C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     </w:t>
      </w:r>
      <w:r w:rsidR="005D2F5B" w:rsidRPr="0096079F">
        <w:rPr>
          <w:rFonts w:eastAsiaTheme="minorEastAsia"/>
          <w:iCs/>
        </w:rPr>
        <w:t xml:space="preserve">   </w:t>
      </w:r>
      <m:oMath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</w:p>
    <w:p w14:paraId="59D785D5" w14:textId="663470EF" w:rsidR="005D2F5B" w:rsidRPr="0096079F" w:rsidRDefault="005D2F5B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≤2|g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</m:t>
        </m:r>
      </m:oMath>
    </w:p>
    <w:p w14:paraId="4A0D769E" w14:textId="7319ADF4" w:rsidR="005D2F5B" w:rsidRPr="0096079F" w:rsidRDefault="005D2F5B" w:rsidP="005D2F5B">
      <w:pPr>
        <w:pStyle w:val="Paragraphedeliste"/>
        <w:ind w:right="-142"/>
        <w:rPr>
          <w:rFonts w:eastAsiaTheme="minorEastAsia"/>
        </w:rPr>
      </w:pPr>
      <w:r w:rsidRPr="0096079F"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96079F">
        <w:rPr>
          <w:rFonts w:eastAsiaTheme="minorEastAsia"/>
        </w:rPr>
        <w:t>.</w:t>
      </w:r>
    </w:p>
    <w:p w14:paraId="3A9CB067" w14:textId="282842C6" w:rsidR="00AB0792" w:rsidRPr="0096079F" w:rsidRDefault="005D2F5B" w:rsidP="006E26EE">
      <w:pPr>
        <w:pStyle w:val="Paragraphedeliste"/>
        <w:ind w:right="-142"/>
        <w:rPr>
          <w:rFonts w:eastAsiaTheme="minorEastAsia"/>
          <w:i/>
        </w:rPr>
      </w:pPr>
      <w:r w:rsidRPr="0096079F">
        <w:rPr>
          <w:rFonts w:eastAsiaTheme="minorEastAsia"/>
        </w:rPr>
        <w:t xml:space="preserve">Et comme la relation d’équivalence est symétrique, on a bien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5B3F7371" w14:textId="77777777" w:rsidR="00AB0792" w:rsidRPr="0096079F" w:rsidRDefault="00AB0792" w:rsidP="00AB0792">
      <w:pPr>
        <w:pStyle w:val="Paragraphedeliste"/>
        <w:ind w:left="0" w:right="-142"/>
        <w:rPr>
          <w:rFonts w:eastAsiaTheme="minorEastAsia"/>
          <w:iCs/>
        </w:rPr>
      </w:pPr>
    </w:p>
    <w:p w14:paraId="11DF0B2F" w14:textId="77777777" w:rsidR="00DE745F" w:rsidRDefault="00DE745F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br w:type="page"/>
      </w:r>
    </w:p>
    <w:p w14:paraId="057C0888" w14:textId="4C3B169B" w:rsidR="00772A5D" w:rsidRDefault="00772A5D" w:rsidP="00AB0792">
      <w:pPr>
        <w:pStyle w:val="Paragraphedeliste"/>
        <w:ind w:left="0" w:right="-142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lastRenderedPageBreak/>
        <w:t>Théorème :</w:t>
      </w:r>
      <w:r w:rsidRPr="00772A5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Intégrales de Bertrand</w:t>
      </w:r>
    </w:p>
    <w:p w14:paraId="1D57CB1D" w14:textId="7D35DB75" w:rsidR="00772A5D" w:rsidRDefault="00772A5D" w:rsidP="00AB0792">
      <w:pPr>
        <w:pStyle w:val="Paragraphedeliste"/>
        <w:ind w:left="0" w:right="-142"/>
        <w:rPr>
          <w:rFonts w:eastAsiaTheme="minorEastAsia"/>
          <w:iCs/>
          <w:sz w:val="21"/>
          <w:szCs w:val="21"/>
        </w:rPr>
      </w:pPr>
      <w:r w:rsidRPr="00772A5D">
        <w:rPr>
          <w:rFonts w:eastAsiaTheme="minorEastAsia"/>
          <w:iCs/>
          <w:sz w:val="21"/>
          <w:szCs w:val="21"/>
        </w:rPr>
        <w:t xml:space="preserve">Soient </w:t>
      </w:r>
      <m:oMath>
        <m:r>
          <w:rPr>
            <w:rFonts w:ascii="Cambria Math" w:eastAsiaTheme="minorEastAsia" w:hAnsi="Cambria Math"/>
            <w:sz w:val="21"/>
            <w:szCs w:val="21"/>
          </w:rPr>
          <m:t>b&gt;1, λ,μ∈</m:t>
        </m:r>
        <m:r>
          <m:rPr>
            <m:scr m:val="double-struck"/>
          </m:rPr>
          <w:rPr>
            <w:rFonts w:ascii="Cambria Math" w:eastAsiaTheme="minorEastAsia" w:hAnsi="Cambria Math"/>
            <w:sz w:val="21"/>
            <w:szCs w:val="21"/>
          </w:rPr>
          <m:t>R</m:t>
        </m:r>
      </m:oMath>
      <w:r w:rsidRPr="00772A5D">
        <w:rPr>
          <w:rFonts w:eastAsiaTheme="minorEastAsia"/>
          <w:iCs/>
          <w:sz w:val="21"/>
          <w:szCs w:val="21"/>
        </w:rPr>
        <w:t>, la fonction </w:t>
      </w:r>
      <m:oMath>
        <m:r>
          <w:rPr>
            <w:rFonts w:ascii="Cambria Math" w:eastAsiaTheme="minorEastAsia" w:hAnsi="Cambria Math"/>
            <w:sz w:val="21"/>
            <w:szCs w:val="21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μ</m:t>
                </m:r>
              </m:sup>
            </m:sSup>
          </m:den>
        </m:f>
      </m:oMath>
      <w:r w:rsidRPr="00772A5D">
        <w:rPr>
          <w:rFonts w:eastAsiaTheme="minorEastAsia"/>
          <w:iCs/>
          <w:sz w:val="21"/>
          <w:szCs w:val="21"/>
        </w:rPr>
        <w:t xml:space="preserve"> est intégrable sur </w:t>
      </w:r>
      <m:oMath>
        <m:r>
          <w:rPr>
            <w:rFonts w:ascii="Cambria Math" w:eastAsiaTheme="minorEastAsia" w:hAnsi="Cambria Math"/>
            <w:sz w:val="21"/>
            <w:szCs w:val="21"/>
          </w:rPr>
          <m:t>[b;+∞[</m:t>
        </m:r>
      </m:oMath>
      <w:r w:rsidRPr="00772A5D">
        <w:rPr>
          <w:rFonts w:eastAsiaTheme="minorEastAsia"/>
          <w:iCs/>
          <w:sz w:val="21"/>
          <w:szCs w:val="21"/>
        </w:rPr>
        <w:t xml:space="preserve"> ssi </w:t>
      </w:r>
      <m:oMath>
        <m:r>
          <w:rPr>
            <w:rFonts w:ascii="Cambria Math" w:eastAsiaTheme="minorEastAsia" w:hAnsi="Cambria Math"/>
            <w:sz w:val="21"/>
            <w:szCs w:val="21"/>
          </w:rPr>
          <m:t>λ&gt;1</m:t>
        </m:r>
      </m:oMath>
      <w:r w:rsidRPr="00772A5D">
        <w:rPr>
          <w:rFonts w:eastAsiaTheme="minorEastAsia"/>
          <w:iCs/>
          <w:sz w:val="21"/>
          <w:szCs w:val="21"/>
        </w:rPr>
        <w:t xml:space="preserve"> ou (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λ=1 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et </m:t>
        </m:r>
        <m:r>
          <w:rPr>
            <w:rFonts w:ascii="Cambria Math" w:eastAsiaTheme="minorEastAsia" w:hAnsi="Cambria Math"/>
            <w:sz w:val="21"/>
            <w:szCs w:val="21"/>
          </w:rPr>
          <m:t>μ&gt;1)</m:t>
        </m:r>
      </m:oMath>
    </w:p>
    <w:p w14:paraId="395809DE" w14:textId="53E7FF94" w:rsidR="00772A5D" w:rsidRDefault="00772A5D" w:rsidP="00AB0792">
      <w:pPr>
        <w:pStyle w:val="Paragraphedeliste"/>
        <w:ind w:left="0" w:right="-142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Démonstration :</w:t>
      </w:r>
    </w:p>
    <w:p w14:paraId="1600CF13" w14:textId="7185E566" w:rsidR="00772A5D" w:rsidRDefault="00772A5D" w:rsidP="00AB0792">
      <w:pPr>
        <w:pStyle w:val="Paragraphedeliste"/>
        <w:ind w:left="0" w:right="-142"/>
        <w:rPr>
          <w:rFonts w:eastAsiaTheme="minorEastAsia"/>
          <w:iCs/>
        </w:rPr>
      </w:pPr>
      <w:r>
        <w:rPr>
          <w:rFonts w:eastAsiaTheme="minorEastAsia"/>
          <w:iCs/>
        </w:rPr>
        <w:t xml:space="preserve">Posons </w:t>
      </w:r>
      <m:oMath>
        <m:r>
          <w:rPr>
            <w:rFonts w:ascii="Cambria Math" w:eastAsiaTheme="minorEastAsia" w:hAnsi="Cambria Math"/>
          </w:rPr>
          <m:t>f :[b; +∞[ 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μ</m:t>
                </m:r>
              </m:sup>
            </m:sSup>
          </m:den>
        </m:f>
      </m:oMath>
      <w:r>
        <w:rPr>
          <w:rFonts w:eastAsiaTheme="minorEastAsia"/>
          <w:iCs/>
          <w:sz w:val="21"/>
          <w:szCs w:val="21"/>
        </w:rPr>
        <w:t>.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  <w:iCs/>
        </w:rPr>
        <w:t>est continue et à valeurs &gt;0</w:t>
      </w:r>
    </w:p>
    <w:p w14:paraId="45FC54EA" w14:textId="0084B73E" w:rsidR="00772A5D" w:rsidRDefault="00772A5D" w:rsidP="00AB0792">
      <w:pPr>
        <w:pStyle w:val="Paragraphedeliste"/>
        <w:ind w:left="0" w:right="-142"/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γ∈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>.</w:t>
      </w:r>
    </w:p>
    <w:p w14:paraId="2182CCE2" w14:textId="275D30CC" w:rsidR="00772A5D" w:rsidRPr="00772A5D" w:rsidRDefault="00772A5D" w:rsidP="00AB0792">
      <w:pPr>
        <w:pStyle w:val="Paragraphedeliste"/>
        <w:ind w:left="0" w:right="-142"/>
        <w:rPr>
          <w:rFonts w:eastAsiaTheme="minorEastAsia"/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λ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-γ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μ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1"/>
              <w:szCs w:val="21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si λ-γ&gt;0⇔λ&gt;γ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 xml:space="preserve">+∞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si λ-γ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0⇔λ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γ</m:t>
                  </m:r>
                </m:e>
              </m:eqArr>
            </m:e>
          </m:d>
        </m:oMath>
      </m:oMathPara>
    </w:p>
    <w:p w14:paraId="2F06CC79" w14:textId="289A33D4" w:rsidR="00772A5D" w:rsidRDefault="00DE745F" w:rsidP="00DE745F">
      <w:pPr>
        <w:pStyle w:val="Paragraphedeliste"/>
        <w:numPr>
          <w:ilvl w:val="0"/>
          <w:numId w:val="1"/>
        </w:numPr>
        <w:ind w:right="-142"/>
        <w:rPr>
          <w:rFonts w:eastAsiaTheme="minorEastAsia"/>
          <w:iCs/>
          <w:sz w:val="21"/>
          <w:szCs w:val="21"/>
        </w:rPr>
      </w:pPr>
      <w:r>
        <w:rPr>
          <w:rFonts w:eastAsiaTheme="minorEastAsia"/>
          <w:iCs/>
          <w:sz w:val="21"/>
          <w:szCs w:val="21"/>
        </w:rPr>
        <w:t xml:space="preserve">Si </w:t>
      </w:r>
      <m:oMath>
        <m:r>
          <w:rPr>
            <w:rFonts w:ascii="Cambria Math" w:eastAsiaTheme="minorEastAsia" w:hAnsi="Cambria Math"/>
            <w:sz w:val="21"/>
            <w:szCs w:val="21"/>
          </w:rPr>
          <m:t>λ&gt;1</m:t>
        </m:r>
      </m:oMath>
      <w:r>
        <w:rPr>
          <w:rFonts w:eastAsiaTheme="minorEastAsia"/>
          <w:iCs/>
          <w:sz w:val="21"/>
          <w:szCs w:val="21"/>
        </w:rPr>
        <w:t xml:space="preserve">, on pose </w:t>
      </w:r>
      <m:oMath>
        <m:r>
          <w:rPr>
            <w:rFonts w:ascii="Cambria Math" w:eastAsiaTheme="minorEastAsia" w:hAnsi="Cambria Math"/>
            <w:sz w:val="21"/>
            <w:szCs w:val="21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1+λ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den>
        </m:f>
      </m:oMath>
      <w:r>
        <w:rPr>
          <w:rFonts w:eastAsiaTheme="minorEastAsia"/>
          <w:iCs/>
          <w:sz w:val="21"/>
          <w:szCs w:val="21"/>
        </w:rPr>
        <w:t xml:space="preserve">. Alors </w:t>
      </w:r>
      <m:oMath>
        <m:r>
          <w:rPr>
            <w:rFonts w:ascii="Cambria Math" w:eastAsiaTheme="minorEastAsia" w:hAnsi="Cambria Math"/>
            <w:sz w:val="21"/>
            <w:szCs w:val="21"/>
          </w:rPr>
          <m:t>1=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1+1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eastAsiaTheme="minorEastAsia" w:hAnsi="Cambria Math"/>
            <w:sz w:val="21"/>
            <w:szCs w:val="21"/>
          </w:rPr>
          <m:t>&lt;γ&lt;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λ+λ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eastAsiaTheme="minorEastAsia" w:hAnsi="Cambria Math"/>
            <w:sz w:val="21"/>
            <w:szCs w:val="21"/>
          </w:rPr>
          <m:t>=λ</m:t>
        </m:r>
      </m:oMath>
    </w:p>
    <w:p w14:paraId="5E0925D1" w14:textId="47B36F17" w:rsidR="00DE745F" w:rsidRDefault="00DE745F" w:rsidP="00DE745F">
      <w:pPr>
        <w:pStyle w:val="Paragraphedeliste"/>
        <w:ind w:right="-142"/>
        <w:rPr>
          <w:rFonts w:eastAsiaTheme="minorEastAsia"/>
          <w:iCs/>
        </w:rPr>
      </w:pPr>
      <w:r>
        <w:rPr>
          <w:rFonts w:eastAsiaTheme="minorEastAsia"/>
          <w:iCs/>
          <w:sz w:val="21"/>
          <w:szCs w:val="21"/>
        </w:rPr>
        <w:t xml:space="preserve">D’où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den>
            </m:f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t 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+∞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car </w:t>
      </w:r>
      <m:oMath>
        <m:r>
          <w:rPr>
            <w:rFonts w:ascii="Cambria Math" w:eastAsiaTheme="minorEastAsia" w:hAnsi="Cambria Math"/>
          </w:rPr>
          <m:t>λ&gt;γ</m:t>
        </m:r>
      </m:oMath>
    </w:p>
    <w:p w14:paraId="7382C742" w14:textId="599ADB5F" w:rsidR="00DE745F" w:rsidRDefault="00DE745F" w:rsidP="00DE745F">
      <w:pPr>
        <w:pStyle w:val="Paragraphedeliste"/>
        <w:ind w:right="-142"/>
        <w:rPr>
          <w:rFonts w:eastAsiaTheme="minorEastAsia"/>
          <w:iCs/>
        </w:rPr>
      </w:pPr>
      <w:r>
        <w:rPr>
          <w:rFonts w:eastAsiaTheme="minorEastAsia"/>
          <w:iCs/>
          <w:sz w:val="21"/>
          <w:szCs w:val="21"/>
        </w:rPr>
        <w:t xml:space="preserve">Donc par la règle de Riemann, comme </w:t>
      </w:r>
      <m:oMath>
        <m:r>
          <w:rPr>
            <w:rFonts w:ascii="Cambria Math" w:eastAsiaTheme="minorEastAsia" w:hAnsi="Cambria Math"/>
            <w:sz w:val="21"/>
            <w:szCs w:val="21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γ</m:t>
                </m:r>
              </m:sup>
            </m:sSup>
          </m:den>
        </m:f>
      </m:oMath>
      <w:r>
        <w:rPr>
          <w:rFonts w:eastAsiaTheme="minorEastAsia"/>
          <w:iCs/>
        </w:rPr>
        <w:t xml:space="preserve"> est intégrable (car </w:t>
      </w:r>
      <m:oMath>
        <m:r>
          <w:rPr>
            <w:rFonts w:ascii="Cambria Math" w:eastAsiaTheme="minorEastAsia" w:hAnsi="Cambria Math"/>
          </w:rPr>
          <m:t>γ&gt;1</m:t>
        </m:r>
      </m:oMath>
      <w:r>
        <w:rPr>
          <w:rFonts w:eastAsiaTheme="minorEastAsia"/>
          <w:iCs/>
        </w:rPr>
        <w:t xml:space="preserve">),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l’est également.</w:t>
      </w:r>
    </w:p>
    <w:p w14:paraId="0CE77A75" w14:textId="492758C6" w:rsidR="00DE745F" w:rsidRPr="00DE745F" w:rsidRDefault="00DE745F" w:rsidP="00DE745F">
      <w:pPr>
        <w:pStyle w:val="Paragraphedeliste"/>
        <w:numPr>
          <w:ilvl w:val="0"/>
          <w:numId w:val="1"/>
        </w:numPr>
        <w:ind w:right="-142"/>
        <w:rPr>
          <w:rFonts w:eastAsiaTheme="minorEastAsia"/>
          <w:iCs/>
          <w:sz w:val="21"/>
          <w:szCs w:val="21"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λ&lt;1</m:t>
        </m:r>
      </m:oMath>
      <w:r>
        <w:rPr>
          <w:rFonts w:eastAsiaTheme="minorEastAsia"/>
          <w:iCs/>
        </w:rPr>
        <w:t xml:space="preserve">, on pose </w:t>
      </w:r>
      <m:oMath>
        <m:r>
          <w:rPr>
            <w:rFonts w:ascii="Cambria Math" w:eastAsiaTheme="minorEastAsia" w:hAnsi="Cambria Math"/>
          </w:rPr>
          <m:t>γ=1</m:t>
        </m:r>
      </m:oMath>
      <w:r>
        <w:rPr>
          <w:rFonts w:eastAsiaTheme="minorEastAsia"/>
          <w:iCs/>
        </w:rPr>
        <w:t>,</w:t>
      </w:r>
    </w:p>
    <w:p w14:paraId="6CB5660E" w14:textId="269D3CE5" w:rsidR="00DE745F" w:rsidRPr="00DE745F" w:rsidRDefault="00DE745F" w:rsidP="00DE745F">
      <w:pPr>
        <w:pStyle w:val="Paragraphedeliste"/>
        <w:ind w:right="-142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1-λ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21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λ</m:t>
                  </m:r>
                </m:sup>
              </m:sSup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t → +∞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+∞   </m:t>
          </m:r>
          <m:r>
            <m:rPr>
              <m:sty m:val="p"/>
            </m:rPr>
            <w:rPr>
              <w:rFonts w:ascii="Cambria Math" w:eastAsiaTheme="minorEastAsia" w:hAnsi="Cambria Math"/>
            </w:rPr>
            <m:t>par croissances comparées</m:t>
          </m:r>
        </m:oMath>
      </m:oMathPara>
    </w:p>
    <w:p w14:paraId="22986A84" w14:textId="3F9CD1E9" w:rsidR="00DE745F" w:rsidRPr="00673250" w:rsidRDefault="00DE745F" w:rsidP="00DE745F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Donc il existe </w:t>
      </w:r>
      <m:oMath>
        <m:r>
          <w:rPr>
            <w:rFonts w:ascii="Cambria Math" w:eastAsiaTheme="minorEastAsia" w:hAnsi="Cambria Math"/>
          </w:rPr>
          <m:t>B&gt;b</m:t>
        </m:r>
      </m:oMath>
      <w:r w:rsidRPr="00673250">
        <w:rPr>
          <w:rFonts w:eastAsiaTheme="minorEastAsia"/>
        </w:rPr>
        <w:t xml:space="preserve"> tel que pour tout </w:t>
      </w:r>
      <m:oMath>
        <m:r>
          <w:rPr>
            <w:rFonts w:ascii="Cambria Math" w:eastAsiaTheme="minorEastAsia" w:hAnsi="Cambria Math"/>
          </w:rPr>
          <m:t>t≥B,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den>
        </m:f>
        <m:r>
          <w:rPr>
            <w:rFonts w:ascii="Cambria Math" w:eastAsiaTheme="minorEastAsia" w:hAnsi="Cambria Math"/>
          </w:rPr>
          <m:t>≥1</m:t>
        </m:r>
      </m:oMath>
    </w:p>
    <w:p w14:paraId="38DC60C8" w14:textId="110CA082" w:rsidR="00DE745F" w:rsidRPr="00673250" w:rsidRDefault="00DE745F" w:rsidP="00DE745F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D’où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≥0</m:t>
        </m:r>
      </m:oMath>
    </w:p>
    <w:p w14:paraId="53318FFE" w14:textId="792FD1EC" w:rsidR="00DE745F" w:rsidRPr="00673250" w:rsidRDefault="00DE745F" w:rsidP="00DE745F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Pr="00673250">
        <w:rPr>
          <w:rFonts w:eastAsiaTheme="minorEastAsia"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[B; +∞[</m:t>
        </m:r>
      </m:oMath>
      <w:r w:rsidRPr="00673250">
        <w:rPr>
          <w:rFonts w:eastAsiaTheme="minorEastAsia"/>
        </w:rPr>
        <w:t xml:space="preserve"> donc par comparaison de fonctions à valeurs positives, </w:t>
      </w:r>
      <m:oMath>
        <m:r>
          <w:rPr>
            <w:rFonts w:ascii="Cambria Math" w:eastAsiaTheme="minorEastAsia" w:hAnsi="Cambria Math"/>
          </w:rPr>
          <m:t>f</m:t>
        </m:r>
      </m:oMath>
      <w:r w:rsidRPr="00673250">
        <w:rPr>
          <w:rFonts w:eastAsiaTheme="minorEastAsia"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[B;+∞[</m:t>
        </m:r>
      </m:oMath>
      <w:r w:rsidRPr="00673250">
        <w:rPr>
          <w:rFonts w:eastAsiaTheme="minorEastAsia"/>
        </w:rPr>
        <w:t xml:space="preserve"> et donc sur </w:t>
      </w:r>
      <m:oMath>
        <m:r>
          <w:rPr>
            <w:rFonts w:ascii="Cambria Math" w:eastAsiaTheme="minorEastAsia" w:hAnsi="Cambria Math"/>
          </w:rPr>
          <m:t>[b;+∞[</m:t>
        </m:r>
      </m:oMath>
    </w:p>
    <w:p w14:paraId="2D88B025" w14:textId="6E2CBB66" w:rsidR="00211C63" w:rsidRPr="00673250" w:rsidRDefault="00211C63" w:rsidP="00211C63">
      <w:pPr>
        <w:pStyle w:val="Paragraphedeliste"/>
        <w:numPr>
          <w:ilvl w:val="0"/>
          <w:numId w:val="1"/>
        </w:numPr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λ=1</m:t>
        </m:r>
      </m:oMath>
      <w:r w:rsidRPr="00673250">
        <w:rPr>
          <w:rFonts w:eastAsiaTheme="minorEastAsia"/>
        </w:rPr>
        <w:t xml:space="preserve">, </w:t>
      </w:r>
    </w:p>
    <w:p w14:paraId="2EBB0344" w14:textId="49654199" w:rsidR="00211C63" w:rsidRPr="00673250" w:rsidRDefault="00211C63" w:rsidP="00211C63">
      <w:pPr>
        <w:pStyle w:val="Paragraphedeliste"/>
        <w:ind w:right="-142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14:paraId="29007F71" w14:textId="7480EEF3" w:rsidR="00211C63" w:rsidRPr="00673250" w:rsidRDefault="00211C63" w:rsidP="00211C63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Qui a même nature que </w:t>
      </w:r>
    </w:p>
    <w:p w14:paraId="07558BC8" w14:textId="0C6D5588" w:rsidR="00024D4D" w:rsidRPr="00673250" w:rsidRDefault="00024D4D" w:rsidP="00211C63">
      <w:pPr>
        <w:pStyle w:val="Paragraphedeliste"/>
        <w:ind w:right="-142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func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604A2699" w14:textId="1CE8B8CB" w:rsidR="006C73DF" w:rsidRPr="00673250" w:rsidRDefault="006C73DF" w:rsidP="00211C63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Qui converge </w:t>
      </w:r>
      <w:proofErr w:type="spellStart"/>
      <w:r w:rsidRPr="00673250">
        <w:rPr>
          <w:rFonts w:eastAsiaTheme="minorEastAsia"/>
        </w:rPr>
        <w:t>ssi</w:t>
      </w:r>
      <w:proofErr w:type="spellEnd"/>
      <w:r w:rsidRPr="006732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μ&gt;1</m:t>
        </m:r>
      </m:oMath>
    </w:p>
    <w:p w14:paraId="2F0907EB" w14:textId="77777777" w:rsidR="006C73DF" w:rsidRPr="00673250" w:rsidRDefault="006C73DF" w:rsidP="00211C63">
      <w:pPr>
        <w:pStyle w:val="Paragraphedeliste"/>
        <w:ind w:right="-142"/>
        <w:rPr>
          <w:rFonts w:eastAsiaTheme="minorEastAsia"/>
        </w:rPr>
      </w:pPr>
    </w:p>
    <w:p w14:paraId="5C74FCE7" w14:textId="77777777" w:rsidR="00673250" w:rsidRPr="00673250" w:rsidRDefault="006C73DF" w:rsidP="00673250">
      <w:pPr>
        <w:pStyle w:val="Paragraphedeliste"/>
        <w:ind w:left="0" w:right="-142"/>
        <w:rPr>
          <w:rFonts w:eastAsiaTheme="minorEastAsia"/>
        </w:rPr>
      </w:pPr>
      <w:r w:rsidRPr="00673250">
        <w:rPr>
          <w:rFonts w:eastAsiaTheme="minorEastAsia"/>
          <w:u w:val="single"/>
        </w:rPr>
        <w:t>Corollaire :</w:t>
      </w:r>
    </w:p>
    <w:p w14:paraId="61842299" w14:textId="51071EE8" w:rsidR="006C73DF" w:rsidRDefault="006C73DF" w:rsidP="00673250">
      <w:pPr>
        <w:pStyle w:val="Paragraphedeliste"/>
        <w:ind w:left="0" w:right="-142"/>
        <w:rPr>
          <w:rFonts w:eastAsiaTheme="minorEastAsia"/>
          <w:sz w:val="21"/>
          <w:szCs w:val="21"/>
        </w:rPr>
      </w:pPr>
      <w:r w:rsidRPr="00673250">
        <w:rPr>
          <w:rFonts w:eastAsiaTheme="minorEastAsia"/>
          <w:sz w:val="21"/>
          <w:szCs w:val="21"/>
        </w:rPr>
        <w:t>Soi</w:t>
      </w:r>
      <w:r w:rsidR="00673250" w:rsidRPr="00673250">
        <w:rPr>
          <w:rFonts w:eastAsiaTheme="minorEastAsia"/>
          <w:sz w:val="21"/>
          <w:szCs w:val="21"/>
        </w:rPr>
        <w:t>en</w:t>
      </w:r>
      <w:r w:rsidRPr="00673250">
        <w:rPr>
          <w:rFonts w:eastAsiaTheme="minorEastAsia"/>
          <w:sz w:val="21"/>
          <w:szCs w:val="21"/>
        </w:rPr>
        <w:t xml:space="preserve">t </w:t>
      </w:r>
      <m:oMath>
        <m:r>
          <w:rPr>
            <w:rFonts w:ascii="Cambria Math" w:eastAsiaTheme="minorEastAsia" w:hAnsi="Cambria Math"/>
            <w:sz w:val="21"/>
            <w:szCs w:val="21"/>
          </w:rPr>
          <m:t>a∈ ]0;1[</m:t>
        </m:r>
      </m:oMath>
      <w:r w:rsidRPr="00673250">
        <w:rPr>
          <w:rFonts w:eastAsiaTheme="minorEastAsia"/>
          <w:sz w:val="21"/>
          <w:szCs w:val="21"/>
        </w:rPr>
        <w:t xml:space="preserve">, </w:t>
      </w:r>
      <m:oMath>
        <m:r>
          <w:rPr>
            <w:rFonts w:ascii="Cambria Math" w:eastAsiaTheme="minorEastAsia" w:hAnsi="Cambria Math"/>
            <w:sz w:val="21"/>
            <w:szCs w:val="21"/>
          </w:rPr>
          <m:t>λ,μ∈</m:t>
        </m:r>
        <m:r>
          <m:rPr>
            <m:scr m:val="double-struck"/>
          </m:rPr>
          <w:rPr>
            <w:rFonts w:ascii="Cambria Math" w:eastAsiaTheme="minorEastAsia" w:hAnsi="Cambria Math"/>
            <w:sz w:val="21"/>
            <w:szCs w:val="21"/>
          </w:rPr>
          <m:t>R</m:t>
        </m:r>
      </m:oMath>
      <w:r w:rsidR="00673250" w:rsidRPr="00673250">
        <w:rPr>
          <w:rFonts w:eastAsiaTheme="minorEastAsia"/>
          <w:sz w:val="21"/>
          <w:szCs w:val="21"/>
        </w:rPr>
        <w:t xml:space="preserve">. La fonction </w:t>
      </w:r>
      <m:oMath>
        <m:r>
          <w:rPr>
            <w:rFonts w:ascii="Cambria Math" w:eastAsiaTheme="minorEastAsia" w:hAnsi="Cambria Math"/>
            <w:sz w:val="21"/>
            <w:szCs w:val="21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μ</m:t>
                </m:r>
              </m:sup>
            </m:sSup>
          </m:den>
        </m:f>
      </m:oMath>
      <w:r w:rsidR="00673250" w:rsidRPr="00673250">
        <w:rPr>
          <w:rFonts w:eastAsiaTheme="minorEastAsia"/>
          <w:sz w:val="21"/>
          <w:szCs w:val="21"/>
        </w:rPr>
        <w:t xml:space="preserve"> est intégrable sur </w:t>
      </w:r>
      <m:oMath>
        <m:r>
          <w:rPr>
            <w:rFonts w:ascii="Cambria Math" w:eastAsiaTheme="minorEastAsia" w:hAnsi="Cambria Math"/>
            <w:sz w:val="21"/>
            <w:szCs w:val="21"/>
          </w:rPr>
          <m:t>]0;a]</m:t>
        </m:r>
      </m:oMath>
      <w:r w:rsidR="00673250" w:rsidRPr="00673250">
        <w:rPr>
          <w:rFonts w:eastAsiaTheme="minorEastAsia"/>
          <w:sz w:val="21"/>
          <w:szCs w:val="21"/>
        </w:rPr>
        <w:t xml:space="preserve"> ssi </w:t>
      </w:r>
      <m:oMath>
        <m:r>
          <w:rPr>
            <w:rFonts w:ascii="Cambria Math" w:eastAsiaTheme="minorEastAsia" w:hAnsi="Cambria Math"/>
            <w:sz w:val="21"/>
            <w:szCs w:val="21"/>
          </w:rPr>
          <m:t>λ&lt;1</m:t>
        </m:r>
      </m:oMath>
      <w:r w:rsidR="00673250" w:rsidRPr="00673250">
        <w:rPr>
          <w:rFonts w:eastAsiaTheme="minorEastAsia"/>
          <w:sz w:val="21"/>
          <w:szCs w:val="21"/>
        </w:rPr>
        <w:t xml:space="preserve"> ou 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(λ=1 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et </m:t>
        </m:r>
        <m:r>
          <w:rPr>
            <w:rFonts w:ascii="Cambria Math" w:eastAsiaTheme="minorEastAsia" w:hAnsi="Cambria Math"/>
            <w:sz w:val="21"/>
            <w:szCs w:val="21"/>
          </w:rPr>
          <m:t>μ&gt;1</m:t>
        </m:r>
      </m:oMath>
      <w:r w:rsidR="00673250" w:rsidRPr="00673250">
        <w:rPr>
          <w:rFonts w:eastAsiaTheme="minorEastAsia"/>
          <w:sz w:val="21"/>
          <w:szCs w:val="21"/>
        </w:rPr>
        <w:t>)</w:t>
      </w:r>
    </w:p>
    <w:p w14:paraId="320649C9" w14:textId="2AA4850B" w:rsidR="00673250" w:rsidRDefault="00673250" w:rsidP="00673250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  <w:u w:val="single"/>
        </w:rPr>
        <w:t>Démonstration :</w:t>
      </w:r>
    </w:p>
    <w:p w14:paraId="3E3EC63D" w14:textId="31770FA5" w:rsidR="00673250" w:rsidRDefault="00673250" w:rsidP="00673250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La fonction </w:t>
      </w:r>
      <m:oMath>
        <m:r>
          <w:rPr>
            <w:rFonts w:ascii="Cambria Math" w:eastAsiaTheme="minorEastAsia" w:hAnsi="Cambria Math"/>
            <w:sz w:val="21"/>
            <w:szCs w:val="21"/>
          </w:rPr>
          <m:t>f :t↦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μ</m:t>
                </m:r>
              </m:sup>
            </m:sSup>
          </m:den>
        </m:f>
      </m:oMath>
      <w:r>
        <w:rPr>
          <w:rFonts w:eastAsiaTheme="minorEastAsia"/>
          <w:sz w:val="21"/>
          <w:szCs w:val="21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0</m:t>
            </m:r>
          </m:sup>
        </m:sSup>
      </m:oMath>
      <w:r>
        <w:rPr>
          <w:rFonts w:eastAsiaTheme="minorEastAsia"/>
          <w:sz w:val="21"/>
          <w:szCs w:val="21"/>
        </w:rPr>
        <w:t xml:space="preserve"> à valeurs &gt;0 sur </w:t>
      </w:r>
      <m:oMath>
        <m:r>
          <w:rPr>
            <w:rFonts w:ascii="Cambria Math" w:eastAsiaTheme="minorEastAsia" w:hAnsi="Cambria Math"/>
            <w:sz w:val="21"/>
            <w:szCs w:val="21"/>
          </w:rPr>
          <m:t>]0;a]</m:t>
        </m:r>
      </m:oMath>
      <w:r>
        <w:rPr>
          <w:rFonts w:eastAsiaTheme="minorEastAsia"/>
          <w:sz w:val="21"/>
          <w:szCs w:val="21"/>
        </w:rPr>
        <w:t>, donc</w:t>
      </w:r>
    </w:p>
    <w:p w14:paraId="7576A343" w14:textId="1422BB83" w:rsidR="00673250" w:rsidRPr="00673250" w:rsidRDefault="00673250" w:rsidP="00673250">
      <w:pPr>
        <w:pStyle w:val="Paragraphedeliste"/>
        <w:ind w:left="0" w:right="-142"/>
        <w:jc w:val="center"/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f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>intégrable sur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1"/>
            </w:rPr>
            <m:t>]0 ;a]⟺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</m:oMath>
      </m:oMathPara>
    </w:p>
    <w:p w14:paraId="39899FD1" w14:textId="4859C4E1" w:rsidR="00673250" w:rsidRDefault="00673250" w:rsidP="00673250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Par le changement de variable </w:t>
      </w:r>
      <m:oMath>
        <m:r>
          <w:rPr>
            <w:rFonts w:ascii="Cambria Math" w:eastAsiaTheme="minorEastAsia" w:hAnsi="Cambria Math"/>
            <w:sz w:val="21"/>
            <w:szCs w:val="21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t</m:t>
            </m:r>
          </m:den>
        </m:f>
      </m:oMath>
      <w:r>
        <w:rPr>
          <w:rFonts w:eastAsiaTheme="minorEastAsia"/>
          <w:sz w:val="21"/>
          <w:szCs w:val="21"/>
        </w:rPr>
        <w:t>,</w:t>
      </w:r>
    </w:p>
    <w:p w14:paraId="367A5CA7" w14:textId="61118D9E" w:rsidR="00673250" w:rsidRPr="00D673FB" w:rsidRDefault="00673250" w:rsidP="00673250">
      <w:pPr>
        <w:pStyle w:val="Paragraphedeliste"/>
        <w:ind w:left="0" w:right="-142"/>
        <w:jc w:val="center"/>
        <w:rPr>
          <w:rFonts w:eastAsiaTheme="minorEastAsia"/>
          <w:i/>
          <w:sz w:val="21"/>
          <w:szCs w:val="21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 xml:space="preserve"> a même nature que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λ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μ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u²</m:t>
                  </m:r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μ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</w:rPr>
                <m:t>dt</m:t>
              </m:r>
            </m:e>
          </m:nary>
        </m:oMath>
      </m:oMathPara>
    </w:p>
    <w:p w14:paraId="6573E65E" w14:textId="39CA7EDF" w:rsidR="00D673FB" w:rsidRDefault="00D673FB" w:rsidP="00D673FB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iCs/>
          <w:sz w:val="21"/>
          <w:szCs w:val="21"/>
        </w:rPr>
        <w:t xml:space="preserve">Or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den>
        </m:f>
        <m:r>
          <w:rPr>
            <w:rFonts w:ascii="Cambria Math" w:eastAsiaTheme="minorEastAsia" w:hAnsi="Cambria Math"/>
            <w:sz w:val="21"/>
            <w:szCs w:val="21"/>
          </w:rPr>
          <m:t>&gt;1</m:t>
        </m:r>
      </m:oMath>
      <w:r>
        <w:rPr>
          <w:rFonts w:eastAsiaTheme="minorEastAsia"/>
          <w:iCs/>
          <w:sz w:val="21"/>
          <w:szCs w:val="21"/>
        </w:rPr>
        <w:t xml:space="preserve">, donc </w:t>
      </w:r>
      <m:oMath>
        <m:r>
          <w:rPr>
            <w:rFonts w:ascii="Cambria Math" w:eastAsiaTheme="minorEastAsia" w:hAnsi="Cambria Math"/>
            <w:sz w:val="21"/>
            <w:szCs w:val="21"/>
          </w:rPr>
          <m:t>f</m:t>
        </m:r>
      </m:oMath>
      <w:r>
        <w:rPr>
          <w:rFonts w:eastAsiaTheme="minorEastAsia"/>
          <w:iCs/>
          <w:sz w:val="21"/>
          <w:szCs w:val="21"/>
        </w:rPr>
        <w:t xml:space="preserve"> intég</w:t>
      </w:r>
      <w:proofErr w:type="spellStart"/>
      <w:r>
        <w:rPr>
          <w:rFonts w:eastAsiaTheme="minorEastAsia"/>
          <w:iCs/>
          <w:sz w:val="21"/>
          <w:szCs w:val="21"/>
        </w:rPr>
        <w:t>rable</w:t>
      </w:r>
      <w:proofErr w:type="spellEnd"/>
      <w:r>
        <w:rPr>
          <w:rFonts w:eastAsiaTheme="minorEastAsia"/>
          <w:iCs/>
          <w:sz w:val="21"/>
          <w:szCs w:val="21"/>
        </w:rPr>
        <w:t xml:space="preserve"> sur </w:t>
      </w:r>
      <m:oMath>
        <m:r>
          <w:rPr>
            <w:rFonts w:ascii="Cambria Math" w:eastAsiaTheme="minorEastAsia" w:hAnsi="Cambria Math"/>
            <w:sz w:val="21"/>
            <w:szCs w:val="21"/>
          </w:rPr>
          <m:t>]0 ;a]</m:t>
        </m:r>
        <m:r>
          <w:rPr>
            <w:rFonts w:ascii="Cambria Math" w:eastAsiaTheme="minorEastAsia" w:hAnsi="Cambria Math"/>
            <w:sz w:val="21"/>
            <w:szCs w:val="21"/>
          </w:rPr>
          <m:t xml:space="preserve">⟺2-λ&gt;1 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ou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2-λ=1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et μ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&gt;1</m:t>
            </m: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e>
        </m:d>
      </m:oMath>
    </w:p>
    <w:p w14:paraId="214B6367" w14:textId="567D49AE" w:rsidR="00D673FB" w:rsidRPr="00D673FB" w:rsidRDefault="00D673FB" w:rsidP="00D673FB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  <w:t xml:space="preserve">         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 ⟺λ&gt;1 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ou </m:t>
        </m:r>
        <m:d>
          <m:dPr>
            <m:ctrlPr>
              <w:rPr>
                <w:rFonts w:ascii="Cambria Math" w:eastAsiaTheme="minorEastAsia" w:hAnsi="Cambria Math"/>
                <w:iCs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λ=1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et μ&gt;1</m:t>
            </m: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e>
        </m:d>
      </m:oMath>
    </w:p>
    <w:sectPr w:rsidR="00D673FB" w:rsidRPr="00D67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070"/>
    <w:multiLevelType w:val="hybridMultilevel"/>
    <w:tmpl w:val="74AC4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96BBA"/>
    <w:multiLevelType w:val="hybridMultilevel"/>
    <w:tmpl w:val="08527C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82D80"/>
    <w:multiLevelType w:val="hybridMultilevel"/>
    <w:tmpl w:val="844A9A5E"/>
    <w:lvl w:ilvl="0" w:tplc="6B88AC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A7225"/>
    <w:multiLevelType w:val="hybridMultilevel"/>
    <w:tmpl w:val="35F8FD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F60DB"/>
    <w:multiLevelType w:val="hybridMultilevel"/>
    <w:tmpl w:val="A1FA73FA"/>
    <w:lvl w:ilvl="0" w:tplc="4CC242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871D6"/>
    <w:multiLevelType w:val="hybridMultilevel"/>
    <w:tmpl w:val="645A38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1656">
    <w:abstractNumId w:val="4"/>
  </w:num>
  <w:num w:numId="2" w16cid:durableId="875386211">
    <w:abstractNumId w:val="1"/>
  </w:num>
  <w:num w:numId="3" w16cid:durableId="1700081791">
    <w:abstractNumId w:val="2"/>
  </w:num>
  <w:num w:numId="4" w16cid:durableId="1876655786">
    <w:abstractNumId w:val="3"/>
  </w:num>
  <w:num w:numId="5" w16cid:durableId="282731509">
    <w:abstractNumId w:val="5"/>
  </w:num>
  <w:num w:numId="6" w16cid:durableId="160511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56"/>
    <w:rsid w:val="00024D4D"/>
    <w:rsid w:val="000801D0"/>
    <w:rsid w:val="0009223C"/>
    <w:rsid w:val="000F3756"/>
    <w:rsid w:val="00135E83"/>
    <w:rsid w:val="00211C63"/>
    <w:rsid w:val="00214DEA"/>
    <w:rsid w:val="002E4D91"/>
    <w:rsid w:val="002F4044"/>
    <w:rsid w:val="005D2F5B"/>
    <w:rsid w:val="00673250"/>
    <w:rsid w:val="006C38A3"/>
    <w:rsid w:val="006C73DF"/>
    <w:rsid w:val="006D08D1"/>
    <w:rsid w:val="006E26EE"/>
    <w:rsid w:val="00772A5D"/>
    <w:rsid w:val="007F4439"/>
    <w:rsid w:val="0096079F"/>
    <w:rsid w:val="00AB0792"/>
    <w:rsid w:val="00B64FFB"/>
    <w:rsid w:val="00B66575"/>
    <w:rsid w:val="00C60322"/>
    <w:rsid w:val="00D673FB"/>
    <w:rsid w:val="00DE745F"/>
    <w:rsid w:val="00F2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7719"/>
  <w15:chartTrackingRefBased/>
  <w15:docId w15:val="{CDD60473-8EBF-43D3-9BEF-F226E10B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14DEA"/>
    <w:rPr>
      <w:color w:val="808080"/>
    </w:rPr>
  </w:style>
  <w:style w:type="paragraph" w:styleId="Paragraphedeliste">
    <w:name w:val="List Paragraph"/>
    <w:basedOn w:val="Normal"/>
    <w:uiPriority w:val="34"/>
    <w:qFormat/>
    <w:rsid w:val="00214DEA"/>
    <w:pPr>
      <w:ind w:left="720"/>
      <w:contextualSpacing/>
    </w:pPr>
  </w:style>
  <w:style w:type="paragraph" w:styleId="Rvision">
    <w:name w:val="Revision"/>
    <w:hidden/>
    <w:uiPriority w:val="99"/>
    <w:semiHidden/>
    <w:rsid w:val="006C7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2023-09-04T00:07:00Z</dcterms:created>
  <dcterms:modified xsi:type="dcterms:W3CDTF">2023-09-24T15:34:00Z</dcterms:modified>
</cp:coreProperties>
</file>