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FE2B" w14:textId="27079C5C" w:rsidR="0009223C" w:rsidRDefault="00D14B25" w:rsidP="00D14B2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Topologie des espaces vectoriels normés</w:t>
      </w:r>
    </w:p>
    <w:p w14:paraId="4867C122" w14:textId="1E3091CE" w:rsidR="00D14B25" w:rsidRPr="00D14B25" w:rsidRDefault="00D14B25" w:rsidP="00D14B25">
      <w:pPr>
        <w:pStyle w:val="Paragraphedeliste"/>
        <w:rPr>
          <w:b/>
          <w:bCs/>
          <w:u w:val="single"/>
        </w:rPr>
      </w:pPr>
      <w:r>
        <w:rPr>
          <w:b/>
          <w:bCs/>
          <w:u w:val="single"/>
        </w:rPr>
        <w:t xml:space="preserve">Exemples </w:t>
      </w:r>
      <w:r>
        <w:rPr>
          <w:rFonts w:ascii="Cambria Math" w:hAnsi="Cambria Math" w:cs="Cambria Math"/>
          <w:b/>
          <w:bCs/>
          <w:u w:val="single"/>
        </w:rPr>
        <w:t>⍟</w:t>
      </w:r>
    </w:p>
    <w:p w14:paraId="0E805600" w14:textId="2CAB7301" w:rsidR="00D14B25" w:rsidRPr="00D14B25" w:rsidRDefault="00D14B25" w:rsidP="00D14B25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∅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sont deux ouverts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4E99CDA8" w14:textId="3F53A6E1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En effet, </w:t>
      </w:r>
      <m:oMath>
        <m:r>
          <w:rPr>
            <w:rFonts w:ascii="Cambria Math" w:hAnsi="Cambria Math"/>
            <w:color w:val="FF3399"/>
          </w:rPr>
          <m:t xml:space="preserve">∀x∈E, ∀r&gt;0, </m:t>
        </m:r>
        <m:r>
          <m:rPr>
            <m:scr m:val="script"/>
          </m:rPr>
          <w:rPr>
            <w:rFonts w:ascii="Cambria Math" w:hAnsi="Cambria Math"/>
            <w:color w:val="FF3399"/>
          </w:rPr>
          <m:t>B</m:t>
        </m:r>
        <m:d>
          <m:dPr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>x,r</m:t>
            </m:r>
          </m:e>
        </m:d>
        <m:r>
          <w:rPr>
            <w:rFonts w:ascii="Cambria Math" w:hAnsi="Cambria Math"/>
            <w:color w:val="FF3399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 xml:space="preserve">y∈E | 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y-x</m:t>
                </m:r>
              </m:e>
            </m:d>
            <m:r>
              <w:rPr>
                <w:rFonts w:ascii="Cambria Math" w:hAnsi="Cambria Math"/>
                <w:color w:val="FF3399"/>
              </w:rPr>
              <m:t>&lt;r</m:t>
            </m:r>
          </m:e>
        </m:d>
        <m:r>
          <w:rPr>
            <w:rFonts w:ascii="Cambria Math" w:hAnsi="Cambria Math"/>
            <w:color w:val="FF3399"/>
          </w:rPr>
          <m:t>⊂E</m:t>
        </m:r>
      </m:oMath>
    </w:p>
    <w:p w14:paraId="3861C75A" w14:textId="26C050E0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Et </w:t>
      </w:r>
      <m:oMath>
        <m:r>
          <w:rPr>
            <w:rFonts w:ascii="Cambria Math" w:hAnsi="Cambria Math"/>
            <w:color w:val="FF3399"/>
          </w:rPr>
          <m:t xml:space="preserve">∀x∈∅, ∃r&gt;0, </m:t>
        </m:r>
        <m:r>
          <m:rPr>
            <m:scr m:val="script"/>
          </m:rPr>
          <w:rPr>
            <w:rFonts w:ascii="Cambria Math" w:hAnsi="Cambria Math"/>
            <w:color w:val="FF3399"/>
          </w:rPr>
          <m:t>B</m:t>
        </m:r>
        <m:d>
          <m:dPr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>x,r</m:t>
            </m:r>
          </m:e>
        </m:d>
        <m:r>
          <w:rPr>
            <w:rFonts w:ascii="Cambria Math" w:hAnsi="Cambria Math"/>
            <w:color w:val="FF3399"/>
          </w:rPr>
          <m:t>⊂∅</m:t>
        </m:r>
      </m:oMath>
    </w:p>
    <w:p w14:paraId="72C0EE3E" w14:textId="3B34F96E" w:rsidR="00D14B25" w:rsidRPr="00D14B25" w:rsidRDefault="00D14B25" w:rsidP="00D14B25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muni 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, 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]a,b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, </m:t>
            </m:r>
          </m:e>
        </m:d>
        <m:r>
          <w:rPr>
            <w:rFonts w:ascii="Cambria Math" w:eastAsiaTheme="minorEastAsia" w:hAnsi="Cambria Math"/>
          </w:rPr>
          <m:t>-∞,a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, </m:t>
            </m:r>
          </m:e>
        </m:d>
        <m:r>
          <w:rPr>
            <w:rFonts w:ascii="Cambria Math" w:eastAsiaTheme="minorEastAsia" w:hAnsi="Cambria Math"/>
          </w:rPr>
          <m:t>b,+∞[</m:t>
        </m:r>
      </m:oMath>
      <w:r>
        <w:rPr>
          <w:rFonts w:eastAsiaTheme="minorEastAsia"/>
        </w:rPr>
        <w:t xml:space="preserve"> sont des ouverts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R.</m:t>
        </m:r>
      </m:oMath>
    </w:p>
    <w:p w14:paraId="2F930400" w14:textId="5BD9833C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Soit </w:t>
      </w:r>
      <m:oMath>
        <m:r>
          <w:rPr>
            <w:rFonts w:ascii="Cambria Math" w:hAnsi="Cambria Math"/>
            <w:color w:val="FF3399"/>
          </w:rPr>
          <m:t>r&gt;0, x</m:t>
        </m:r>
        <m:r>
          <m:rPr>
            <m:scr m:val="double-struck"/>
          </m:rPr>
          <w:rPr>
            <w:rFonts w:ascii="Cambria Math" w:hAnsi="Cambria Math"/>
            <w:color w:val="FF3399"/>
          </w:rPr>
          <m:t>∈R</m:t>
        </m:r>
      </m:oMath>
      <w:r>
        <w:rPr>
          <w:rFonts w:eastAsiaTheme="minorEastAsia"/>
          <w:color w:val="FF3399"/>
        </w:rPr>
        <w:t>,</w:t>
      </w:r>
    </w:p>
    <w:p w14:paraId="2026F8C5" w14:textId="3D2969B5" w:rsidR="00D14B25" w:rsidRPr="00D14B25" w:rsidRDefault="00D14B25" w:rsidP="00D14B25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color w:val="FF3399"/>
            </w:rPr>
            <m:t>B</m:t>
          </m:r>
          <m:d>
            <m:dPr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x,r</m:t>
              </m:r>
            </m:e>
          </m:d>
          <m:r>
            <w:rPr>
              <w:rFonts w:ascii="Cambria Math" w:hAnsi="Cambria Math"/>
              <w:color w:val="FF3399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y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FF3399"/>
                </w:rPr>
                <m:t>∈R |-</m:t>
              </m:r>
              <m:r>
                <w:rPr>
                  <w:rFonts w:ascii="Cambria Math" w:hAnsi="Cambria Math"/>
                  <w:color w:val="FF3399"/>
                </w:rPr>
                <m:t>r&lt;y-x&lt;r</m:t>
              </m:r>
            </m:e>
          </m:d>
        </m:oMath>
      </m:oMathPara>
    </w:p>
    <w:p w14:paraId="5365E465" w14:textId="6FB96040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= ]x-r, x+r[</m:t>
        </m:r>
      </m:oMath>
    </w:p>
    <w:p w14:paraId="3201EF12" w14:textId="325D5BB6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Montrons que </w:t>
      </w:r>
      <m:oMath>
        <m:r>
          <w:rPr>
            <w:rFonts w:ascii="Cambria Math" w:eastAsiaTheme="minorEastAsia" w:hAnsi="Cambria Math"/>
            <w:color w:val="FF3399"/>
          </w:rPr>
          <m:t>]a,b[</m:t>
        </m:r>
      </m:oMath>
      <w:r>
        <w:rPr>
          <w:rFonts w:eastAsiaTheme="minorEastAsia"/>
          <w:color w:val="FF3399"/>
        </w:rPr>
        <w:t xml:space="preserve"> est une partie ouverte de </w:t>
      </w:r>
      <m:oMath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R</m:t>
        </m:r>
      </m:oMath>
      <w:r>
        <w:rPr>
          <w:rFonts w:eastAsiaTheme="minorEastAsia"/>
          <w:color w:val="FF3399"/>
        </w:rPr>
        <w:t xml:space="preserve">. Soit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r>
          <m:rPr>
            <m:lit/>
          </m:rPr>
          <w:rPr>
            <w:rFonts w:ascii="Cambria Math" w:eastAsiaTheme="minorEastAsia" w:hAnsi="Cambria Math"/>
            <w:color w:val="FF3399"/>
          </w:rPr>
          <m:t>]</m:t>
        </m:r>
        <m:r>
          <w:rPr>
            <w:rFonts w:ascii="Cambria Math" w:eastAsiaTheme="minorEastAsia" w:hAnsi="Cambria Math"/>
            <w:color w:val="FF3399"/>
          </w:rPr>
          <m:t>a,b[</m:t>
        </m:r>
      </m:oMath>
    </w:p>
    <w:p w14:paraId="480B737F" w14:textId="51456595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Posons </w:t>
      </w:r>
      <m:oMath>
        <m:r>
          <w:rPr>
            <w:rFonts w:ascii="Cambria Math" w:eastAsiaTheme="minorEastAsia" w:hAnsi="Cambria Math"/>
            <w:color w:val="FF3399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x-a,b-x</m:t>
                </m:r>
              </m:e>
            </m:d>
          </m:e>
        </m:func>
        <m:r>
          <w:rPr>
            <w:rFonts w:ascii="Cambria Math" w:eastAsiaTheme="minorEastAsia" w:hAnsi="Cambria Math"/>
            <w:color w:val="FF3399"/>
          </w:rPr>
          <m:t xml:space="preserve">, </m:t>
        </m:r>
      </m:oMath>
      <w:r>
        <w:rPr>
          <w:rFonts w:eastAsiaTheme="minorEastAsia"/>
          <w:color w:val="FF3399"/>
        </w:rPr>
        <w:t xml:space="preserve">alors </w:t>
      </w:r>
      <m:oMath>
        <m:r>
          <w:rPr>
            <w:rFonts w:ascii="Cambria Math" w:eastAsiaTheme="minorEastAsia" w:hAnsi="Cambria Math"/>
            <w:color w:val="FF3399"/>
          </w:rPr>
          <m:t>r&gt;0</m:t>
        </m:r>
      </m:oMath>
    </w:p>
    <w:p w14:paraId="15FF5E68" w14:textId="267B5BC3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y∈]x-r, x+r[</m:t>
        </m:r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x-r≤y≤x+r</m:t>
        </m:r>
      </m:oMath>
    </w:p>
    <w:p w14:paraId="62988ABF" w14:textId="52C454BE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a&lt;y&lt;b</m:t>
        </m:r>
      </m:oMath>
    </w:p>
    <w:p w14:paraId="366CA39D" w14:textId="58E69086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x,r</m:t>
            </m:r>
          </m:e>
        </m:d>
        <m:r>
          <w:rPr>
            <w:rFonts w:ascii="Cambria Math" w:eastAsiaTheme="minorEastAsia" w:hAnsi="Cambria Math"/>
            <w:color w:val="FF3399"/>
          </w:rPr>
          <m:t>⊂]a,b[</m:t>
        </m:r>
      </m:oMath>
      <w:r w:rsidR="006464F2">
        <w:rPr>
          <w:rFonts w:eastAsiaTheme="minorEastAsia"/>
          <w:color w:val="FF3399"/>
        </w:rPr>
        <w:t xml:space="preserve">, donc </w:t>
      </w:r>
      <m:oMath>
        <m:r>
          <w:rPr>
            <w:rFonts w:ascii="Cambria Math" w:eastAsiaTheme="minorEastAsia" w:hAnsi="Cambria Math"/>
            <w:color w:val="FF3399"/>
          </w:rPr>
          <m:t xml:space="preserve">]a,b[ </m:t>
        </m:r>
      </m:oMath>
      <w:r w:rsidR="006464F2">
        <w:rPr>
          <w:rFonts w:eastAsiaTheme="minorEastAsia"/>
          <w:color w:val="FF3399"/>
        </w:rPr>
        <w:t xml:space="preserve"> est ouvert.</w:t>
      </w:r>
    </w:p>
    <w:p w14:paraId="6EECCC69" w14:textId="77777777" w:rsidR="009304D4" w:rsidRDefault="009304D4" w:rsidP="00D14B25">
      <w:pPr>
        <w:pStyle w:val="Paragraphedeliste"/>
        <w:rPr>
          <w:rFonts w:eastAsiaTheme="minorEastAsia"/>
          <w:color w:val="FF3399"/>
        </w:rPr>
      </w:pPr>
    </w:p>
    <w:p w14:paraId="58286AAF" w14:textId="64D6B7E6" w:rsidR="009304D4" w:rsidRDefault="00290ECD" w:rsidP="009304D4">
      <w:pPr>
        <w:rPr>
          <w:rFonts w:ascii="Cambria Math" w:eastAsiaTheme="minorEastAsia" w:hAnsi="Cambria Math" w:cs="Cambria Math"/>
          <w:b/>
          <w:bCs/>
        </w:rPr>
      </w:pPr>
      <w:r>
        <w:rPr>
          <w:rFonts w:eastAsiaTheme="minorEastAsia"/>
          <w:b/>
          <w:bCs/>
        </w:rPr>
        <w:tab/>
      </w:r>
      <w:r w:rsidR="009304D4">
        <w:rPr>
          <w:rFonts w:eastAsiaTheme="minorEastAsia"/>
          <w:b/>
          <w:bCs/>
          <w:u w:val="single"/>
        </w:rPr>
        <w:t>Exemples</w:t>
      </w:r>
      <w:r w:rsidR="009304D4">
        <w:rPr>
          <w:rFonts w:eastAsiaTheme="minorEastAsia"/>
          <w:b/>
          <w:bCs/>
          <w:u w:val="single"/>
        </w:rPr>
        <w:t xml:space="preserve"> à propos des ouverts</w:t>
      </w:r>
      <w:r w:rsidR="009304D4">
        <w:rPr>
          <w:rFonts w:eastAsiaTheme="minorEastAsia"/>
          <w:b/>
          <w:bCs/>
        </w:rPr>
        <w:t xml:space="preserve"> </w:t>
      </w:r>
      <w:r w:rsidR="009304D4">
        <w:rPr>
          <w:rFonts w:ascii="Cambria Math" w:eastAsiaTheme="minorEastAsia" w:hAnsi="Cambria Math" w:cs="Cambria Math"/>
          <w:b/>
          <w:bCs/>
        </w:rPr>
        <w:t>⍟</w:t>
      </w:r>
    </w:p>
    <w:p w14:paraId="2191A18E" w14:textId="77777777" w:rsidR="009304D4" w:rsidRDefault="009304D4" w:rsidP="009304D4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E\∅=E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6AEF803A" w14:textId="77777777" w:rsidR="009304D4" w:rsidRDefault="009304D4" w:rsidP="009304D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E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E\E=∅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01172164" w14:textId="77777777" w:rsidR="009304D4" w:rsidRDefault="009304D4" w:rsidP="009304D4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muni 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, ]-∞,a]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 xml:space="preserve">[b,+∞[ </m:t>
        </m:r>
      </m:oMath>
      <w:r>
        <w:rPr>
          <w:rFonts w:eastAsiaTheme="minorEastAsia"/>
        </w:rPr>
        <w:t xml:space="preserve"> sont des fermés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6F68B797" w14:textId="77777777" w:rsidR="009304D4" w:rsidRDefault="009304D4" w:rsidP="009304D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En effet,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R\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=]-∞,a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∪</m:t>
            </m:r>
          </m:e>
        </m:d>
        <m:r>
          <w:rPr>
            <w:rFonts w:ascii="Cambria Math" w:eastAsiaTheme="minorEastAsia" w:hAnsi="Cambria Math"/>
          </w:rPr>
          <m:t xml:space="preserve">b,+∞[ </m:t>
        </m:r>
      </m:oMath>
      <w:r>
        <w:rPr>
          <w:rFonts w:eastAsiaTheme="minorEastAsia"/>
        </w:rPr>
        <w:t xml:space="preserve">est un ouvert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en tant qu’union d’ouverts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1F5819E3" w14:textId="77777777" w:rsidR="009304D4" w:rsidRDefault="009304D4" w:rsidP="009304D4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⋅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, ∀a∈E,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va montrer que </w:t>
      </w:r>
      <m:oMath>
        <m:r>
          <w:rPr>
            <w:rFonts w:ascii="Cambria Math" w:eastAsiaTheme="minorEastAsia" w:hAnsi="Cambria Math"/>
          </w:rPr>
          <m:t>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1E5EC6A" w14:textId="77777777" w:rsidR="009304D4" w:rsidRDefault="009304D4" w:rsidP="009304D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x∈E\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posons </w:t>
      </w:r>
      <m:oMath>
        <m:r>
          <w:rPr>
            <w:rFonts w:ascii="Cambria Math" w:eastAsiaTheme="minorEastAsia" w:hAnsi="Cambria Math"/>
          </w:rPr>
          <m:t>r=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r&gt;0</m:t>
        </m:r>
      </m:oMath>
      <w:r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x≠a</m:t>
        </m:r>
      </m:oMath>
      <w:r>
        <w:rPr>
          <w:rFonts w:eastAsiaTheme="minorEastAsia"/>
        </w:rPr>
        <w:t>.</w:t>
      </w:r>
    </w:p>
    <w:p w14:paraId="3CAB54E8" w14:textId="77777777" w:rsidR="009304D4" w:rsidRDefault="009304D4" w:rsidP="009304D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y∈B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x,r</m:t>
            </m:r>
          </m:e>
        </m:d>
      </m:oMath>
      <w:r>
        <w:rPr>
          <w:rFonts w:eastAsiaTheme="minorEastAsia"/>
        </w:rPr>
        <w:t xml:space="preserve">, montrons que </w:t>
      </w:r>
      <m:oMath>
        <m:r>
          <w:rPr>
            <w:rFonts w:ascii="Cambria Math" w:eastAsiaTheme="minorEastAsia" w:hAnsi="Cambria Math"/>
          </w:rPr>
          <m:t>y∈E\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13E51D2E" w14:textId="77777777" w:rsidR="009304D4" w:rsidRDefault="009304D4" w:rsidP="009304D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Supposons par l’absurde que </w:t>
      </w:r>
      <m:oMath>
        <m:r>
          <w:rPr>
            <w:rFonts w:ascii="Cambria Math" w:eastAsiaTheme="minorEastAsia" w:hAnsi="Cambria Math"/>
          </w:rPr>
          <m:t>y∉E\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ie </w:t>
      </w:r>
      <m:oMath>
        <m:r>
          <w:rPr>
            <w:rFonts w:ascii="Cambria Math" w:eastAsiaTheme="minorEastAsia" w:hAnsi="Cambria Math"/>
          </w:rPr>
          <m:t>y=a</m:t>
        </m:r>
      </m:oMath>
    </w:p>
    <w:p w14:paraId="579D1978" w14:textId="77777777" w:rsidR="009304D4" w:rsidRDefault="009304D4" w:rsidP="009304D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 xml:space="preserve">&lt;r, </m:t>
        </m:r>
      </m:oMath>
      <w:r>
        <w:rPr>
          <w:rFonts w:eastAsiaTheme="minorEastAsia"/>
        </w:rPr>
        <w:t>Absurde.</w:t>
      </w:r>
    </w:p>
    <w:p w14:paraId="40E6ED6E" w14:textId="77777777" w:rsidR="009304D4" w:rsidRDefault="009304D4" w:rsidP="009304D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y∈E\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d’où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x,r</m:t>
            </m:r>
          </m:e>
        </m:d>
        <m:r>
          <w:rPr>
            <w:rFonts w:ascii="Cambria Math" w:eastAsiaTheme="minorEastAsia" w:hAnsi="Cambria Math"/>
          </w:rPr>
          <m:t>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762F70D2" w14:textId="77777777" w:rsidR="009304D4" w:rsidRDefault="009304D4" w:rsidP="009304D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56AA23B3" w14:textId="77777777" w:rsidR="009304D4" w:rsidRPr="00D14B25" w:rsidRDefault="009304D4" w:rsidP="00D14B25">
      <w:pPr>
        <w:pStyle w:val="Paragraphedeliste"/>
        <w:rPr>
          <w:color w:val="FF3399"/>
        </w:rPr>
      </w:pPr>
    </w:p>
    <w:sectPr w:rsidR="009304D4" w:rsidRPr="00D14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0CB4"/>
    <w:multiLevelType w:val="hybridMultilevel"/>
    <w:tmpl w:val="AC8C0D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B77C0"/>
    <w:multiLevelType w:val="hybridMultilevel"/>
    <w:tmpl w:val="71CC23F6"/>
    <w:lvl w:ilvl="0" w:tplc="C1AC854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82675"/>
    <w:multiLevelType w:val="hybridMultilevel"/>
    <w:tmpl w:val="7E667F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956170">
    <w:abstractNumId w:val="0"/>
  </w:num>
  <w:num w:numId="2" w16cid:durableId="834416994">
    <w:abstractNumId w:val="2"/>
  </w:num>
  <w:num w:numId="3" w16cid:durableId="681711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25"/>
    <w:rsid w:val="0009223C"/>
    <w:rsid w:val="00290ECD"/>
    <w:rsid w:val="002F4044"/>
    <w:rsid w:val="00436D0C"/>
    <w:rsid w:val="006464F2"/>
    <w:rsid w:val="007137A2"/>
    <w:rsid w:val="009304D4"/>
    <w:rsid w:val="00D1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AE90"/>
  <w15:chartTrackingRefBased/>
  <w15:docId w15:val="{7D002B2A-B66E-4CD8-878F-C7F6A5DE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4B2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14B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5</cp:revision>
  <cp:lastPrinted>2024-01-26T20:48:00Z</cp:lastPrinted>
  <dcterms:created xsi:type="dcterms:W3CDTF">2024-01-17T11:51:00Z</dcterms:created>
  <dcterms:modified xsi:type="dcterms:W3CDTF">2024-01-26T20:48:00Z</dcterms:modified>
</cp:coreProperties>
</file>