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22519" w14:textId="2CBA6691" w:rsidR="0009223C" w:rsidRDefault="007A3D69" w:rsidP="007A3D69">
      <w:pPr>
        <w:jc w:val="center"/>
        <w:rPr>
          <w:sz w:val="30"/>
          <w:szCs w:val="30"/>
        </w:rPr>
      </w:pPr>
      <w:r>
        <w:rPr>
          <w:sz w:val="30"/>
          <w:szCs w:val="30"/>
        </w:rPr>
        <w:t>Théorèmes Algèbre</w:t>
      </w:r>
    </w:p>
    <w:p w14:paraId="09062400" w14:textId="77777777" w:rsidR="007A3D69" w:rsidRDefault="007A3D69" w:rsidP="007A3D69">
      <w:r>
        <w:rPr>
          <w:u w:val="single"/>
        </w:rPr>
        <w:t>Groupe :</w:t>
      </w:r>
    </w:p>
    <w:p w14:paraId="4B9FC77A" w14:textId="77777777" w:rsidR="007A3D69" w:rsidRDefault="007A3D69" w:rsidP="007A3D69">
      <w:pPr>
        <w:rPr>
          <w:rFonts w:eastAsiaTheme="minorEastAsia"/>
        </w:rPr>
      </w:pPr>
      <w:r>
        <w:t xml:space="preserve">Un groupe est un couple </w:t>
      </w:r>
      <m:oMath>
        <m:r>
          <w:rPr>
            <w:rFonts w:ascii="Cambria Math" w:hAnsi="Cambria Math"/>
          </w:rPr>
          <m:t>(G,*)</m:t>
        </m:r>
      </m:oMath>
      <w:r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et un ensemble </w:t>
      </w:r>
      <m:oMath>
        <m:r>
          <w:rPr>
            <w:rFonts w:ascii="Cambria Math" w:eastAsiaTheme="minorEastAsia" w:hAnsi="Cambria Math"/>
          </w:rPr>
          <m:t>≠∅</m:t>
        </m:r>
      </m:oMath>
      <w:r>
        <w:rPr>
          <w:rFonts w:eastAsiaTheme="minorEastAsia"/>
        </w:rPr>
        <w:t xml:space="preserve"> muni d’une loi de composition interne </w:t>
      </w:r>
    </w:p>
    <w:p w14:paraId="4BB464FE" w14:textId="77777777" w:rsidR="007A3D69" w:rsidRDefault="007A3D69" w:rsidP="007A3D69">
      <w:pPr>
        <w:rPr>
          <w:rFonts w:eastAsiaTheme="minorEastAsia"/>
        </w:rPr>
      </w:pPr>
      <m:oMath>
        <m:r>
          <w:rPr>
            <w:rFonts w:ascii="Cambria Math" w:hAnsi="Cambria Math"/>
          </w:rPr>
          <m:t>*:G×G→G</m:t>
        </m:r>
      </m:oMath>
      <w:r>
        <w:rPr>
          <w:rFonts w:eastAsiaTheme="minorEastAsia"/>
        </w:rPr>
        <w:t xml:space="preserve"> qui est :</w:t>
      </w:r>
    </w:p>
    <w:p w14:paraId="62933DA9" w14:textId="77777777" w:rsidR="007A3D69" w:rsidRPr="007A3D69" w:rsidRDefault="007A3D69" w:rsidP="007A3D69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u w:val="single"/>
        </w:rPr>
        <w:t>Associative :</w:t>
      </w:r>
      <w:r>
        <w:t xml:space="preserve"> </w:t>
      </w:r>
      <m:oMath>
        <m:r>
          <w:rPr>
            <w:rFonts w:ascii="Cambria Math" w:hAnsi="Cambria Math"/>
          </w:rPr>
          <m:t xml:space="preserve">∀a,b,c∈G,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a*b</m:t>
            </m:r>
          </m:e>
        </m:d>
        <m:r>
          <w:rPr>
            <w:rFonts w:ascii="Cambria Math" w:hAnsi="Cambria Math"/>
          </w:rPr>
          <m:t>*c=a*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b*c</m:t>
            </m:r>
          </m:e>
        </m:d>
      </m:oMath>
    </w:p>
    <w:p w14:paraId="45B170FC" w14:textId="77777777" w:rsidR="007A3D69" w:rsidRPr="007A3D69" w:rsidRDefault="007A3D69" w:rsidP="007A3D69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u w:val="single"/>
        </w:rPr>
        <w:t xml:space="preserve">Existence d’un neutre noté </w:t>
      </w:r>
      <m:oMath>
        <m:r>
          <w:rPr>
            <w:rFonts w:ascii="Cambria Math" w:hAnsi="Cambria Math"/>
            <w:u w:val="single"/>
          </w:rPr>
          <m:t>e </m:t>
        </m:r>
      </m:oMath>
      <w:r>
        <w:rPr>
          <w:rFonts w:eastAsiaTheme="minorEastAsia"/>
          <w:u w:val="single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∃e∈G, ∀g∈G, g*e=e*g=g</m:t>
        </m:r>
      </m:oMath>
    </w:p>
    <w:p w14:paraId="43483F4D" w14:textId="77777777" w:rsidR="007A3D69" w:rsidRPr="007A3D69" w:rsidRDefault="007A3D69" w:rsidP="007A3D69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u w:val="single"/>
        </w:rPr>
        <w:t xml:space="preserve">Existence d’un inverse </w:t>
      </w:r>
      <m:oMath>
        <m:r>
          <w:rPr>
            <w:rFonts w:ascii="Cambria Math" w:hAnsi="Cambria Math"/>
            <w:u w:val="single"/>
          </w:rPr>
          <m:t>h </m:t>
        </m:r>
      </m:oMath>
      <w:r>
        <w:rPr>
          <w:rFonts w:eastAsiaTheme="minorEastAsia"/>
          <w:u w:val="single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∀g∈G, ∃h</m:t>
        </m:r>
        <m:r>
          <m:rPr>
            <m:lit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G, g*h=h*g=e</m:t>
        </m:r>
      </m:oMath>
      <w:r>
        <w:rPr>
          <w:rFonts w:eastAsiaTheme="minorEastAsia"/>
        </w:rPr>
        <w:t xml:space="preserve">, on note </w:t>
      </w:r>
      <m:oMath>
        <m:r>
          <w:rPr>
            <w:rFonts w:ascii="Cambria Math" w:eastAsiaTheme="minorEastAsia" w:hAnsi="Cambria Math"/>
          </w:rPr>
          <m:t>h=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45B138F3" w14:textId="77777777" w:rsidR="007A3D69" w:rsidRDefault="007A3D69" w:rsidP="007A3D69">
      <w:pPr>
        <w:rPr>
          <w:rFonts w:eastAsiaTheme="minorEastAsia"/>
        </w:rPr>
      </w:pPr>
      <w:r>
        <w:rPr>
          <w:rFonts w:eastAsiaTheme="minorEastAsia"/>
        </w:rPr>
        <w:t xml:space="preserve">Un groupe </w:t>
      </w:r>
      <m:oMath>
        <m:r>
          <w:rPr>
            <w:rFonts w:ascii="Cambria Math" w:eastAsiaTheme="minorEastAsia" w:hAnsi="Cambria Math"/>
          </w:rPr>
          <m:t>(G,*)</m:t>
        </m:r>
      </m:oMath>
      <w:r>
        <w:rPr>
          <w:rFonts w:eastAsiaTheme="minorEastAsia"/>
        </w:rPr>
        <w:t xml:space="preserve"> est dit abélien si </w:t>
      </w:r>
      <m:oMath>
        <m:r>
          <w:rPr>
            <w:rFonts w:ascii="Cambria Math" w:eastAsiaTheme="minorEastAsia" w:hAnsi="Cambria Math"/>
          </w:rPr>
          <m:t>∀a,b∈G, a*b=b*a</m:t>
        </m:r>
      </m:oMath>
    </w:p>
    <w:p w14:paraId="3AE2A329" w14:textId="77777777" w:rsidR="007A3D69" w:rsidRDefault="00CD630A" w:rsidP="007A3D69">
      <w:pPr>
        <w:rPr>
          <w:rFonts w:eastAsiaTheme="minorEastAsia"/>
        </w:rPr>
      </w:pPr>
      <w:r>
        <w:rPr>
          <w:rFonts w:eastAsiaTheme="minorEastAsia"/>
          <w:u w:val="single"/>
        </w:rPr>
        <w:t>Groupe symétrique :</w:t>
      </w:r>
    </w:p>
    <w:p w14:paraId="239A306A" w14:textId="77777777" w:rsidR="00CD630A" w:rsidRDefault="00CD630A" w:rsidP="007A3D69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. On définit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l’ensemble des bijections de </w:t>
      </w:r>
      <m:oMath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>
        <w:rPr>
          <w:rFonts w:eastAsiaTheme="minorEastAsia"/>
        </w:rPr>
        <w:t xml:space="preserve"> dans lui-même :</w:t>
      </w:r>
    </w:p>
    <w:p w14:paraId="6D402826" w14:textId="52F8C725" w:rsidR="00CD630A" w:rsidRPr="00546A15" w:rsidRDefault="00000000" w:rsidP="007A3D69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cr m:val="fraktur"/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σ:</m:t>
              </m:r>
              <m:d>
                <m:dPr>
                  <m:begChr m:val="⟦"/>
                  <m:endChr m:val="⟧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1,n</m:t>
                  </m:r>
                </m:e>
              </m:d>
              <m:r>
                <w:rPr>
                  <w:rFonts w:ascii="Cambria Math" w:eastAsiaTheme="minorEastAsia" w:hAnsi="Cambria Math"/>
                </w:rPr>
                <m:t>→</m:t>
              </m:r>
              <m:d>
                <m:dPr>
                  <m:begChr m:val="⟦"/>
                  <m:endChr m:val="⟧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1,n</m:t>
                  </m:r>
                </m:e>
              </m:d>
            </m:e>
            <m:e>
              <m:r>
                <w:rPr>
                  <w:rFonts w:ascii="Cambria Math" w:eastAsiaTheme="minorEastAsia" w:hAnsi="Cambria Math"/>
                </w:rPr>
                <m:t>σ bijective</m:t>
              </m:r>
            </m:e>
          </m:d>
        </m:oMath>
      </m:oMathPara>
    </w:p>
    <w:p w14:paraId="1BE0FB9E" w14:textId="5CDD566E" w:rsidR="00546A15" w:rsidRDefault="00546A15" w:rsidP="007A3D69">
      <w:pPr>
        <w:rPr>
          <w:rFonts w:eastAsiaTheme="minorEastAsia"/>
        </w:rPr>
      </w:pPr>
      <w:r>
        <w:rPr>
          <w:rFonts w:eastAsiaTheme="minorEastAsia"/>
        </w:rPr>
        <w:t xml:space="preserve">Un élément de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 w:cs="Cambria Math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</w:rPr>
              <m:t>n</m:t>
            </m:r>
          </m:sub>
        </m:sSub>
      </m:oMath>
      <w:r>
        <w:rPr>
          <w:rFonts w:eastAsiaTheme="minorEastAsia"/>
        </w:rPr>
        <w:t xml:space="preserve"> est appelé permutation.</w:t>
      </w:r>
    </w:p>
    <w:p w14:paraId="4B2277DE" w14:textId="7A0EFC1E" w:rsidR="00546A15" w:rsidRDefault="00546A15" w:rsidP="007A3D69">
      <w:pPr>
        <w:rPr>
          <w:rFonts w:eastAsiaTheme="minorEastAsia"/>
        </w:rPr>
      </w:pPr>
      <w:r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σ∈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 w:rsidR="00E91C1C">
        <w:rPr>
          <w:rFonts w:eastAsiaTheme="minorEastAsia"/>
        </w:rPr>
        <w:t xml:space="preserve">, on note </w:t>
      </w:r>
      <m:oMath>
        <m:r>
          <w:rPr>
            <w:rFonts w:ascii="Cambria Math" w:eastAsiaTheme="minorEastAsia" w:hAnsi="Cambria Math"/>
          </w:rPr>
          <m:t>σ=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σ(1)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/>
                    </w:rPr>
                    <m:t>σ(n)</m:t>
                  </m:r>
                </m:e>
              </m:mr>
            </m:m>
          </m:e>
        </m:d>
      </m:oMath>
    </w:p>
    <w:p w14:paraId="26410D4B" w14:textId="6BF87893" w:rsidR="00E91C1C" w:rsidRDefault="00685212" w:rsidP="007A3D69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de cardinal </w:t>
      </w:r>
      <m:oMath>
        <m:r>
          <w:rPr>
            <w:rFonts w:ascii="Cambria Math" w:eastAsiaTheme="minorEastAsia" w:hAnsi="Cambria Math"/>
          </w:rPr>
          <m:t>n!</m:t>
        </m:r>
      </m:oMath>
    </w:p>
    <w:p w14:paraId="642F01C0" w14:textId="05587E52" w:rsidR="00685212" w:rsidRDefault="00685212" w:rsidP="007A3D69">
      <w:pPr>
        <w:rPr>
          <w:rFonts w:eastAsiaTheme="minorEastAsia"/>
        </w:rPr>
      </w:pPr>
      <w:r>
        <w:rPr>
          <w:rFonts w:eastAsiaTheme="minorEastAsia"/>
          <w:u w:val="single"/>
        </w:rPr>
        <w:t>Définition du cycle :</w:t>
      </w:r>
    </w:p>
    <w:p w14:paraId="32CC72C8" w14:textId="3CB1B323" w:rsidR="00685212" w:rsidRDefault="00685212" w:rsidP="007A3D69">
      <w:pPr>
        <w:rPr>
          <w:rFonts w:eastAsiaTheme="minorEastAsia"/>
        </w:rPr>
      </w:pPr>
      <w:r>
        <w:rPr>
          <w:rFonts w:eastAsiaTheme="minorEastAsia"/>
        </w:rPr>
        <w:t xml:space="preserve">Un cycle est une permutation </w:t>
      </w:r>
      <m:oMath>
        <m:r>
          <w:rPr>
            <w:rFonts w:ascii="Cambria Math" w:eastAsiaTheme="minorEastAsia" w:hAnsi="Cambria Math"/>
          </w:rPr>
          <m:t>σ∈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telle que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>
        <w:rPr>
          <w:rFonts w:eastAsiaTheme="minorEastAsia"/>
        </w:rPr>
        <w:t xml:space="preserve"> 2 à 2 distincts (avec </w:t>
      </w:r>
      <m:oMath>
        <m:r>
          <w:rPr>
            <w:rFonts w:ascii="Cambria Math" w:eastAsiaTheme="minorEastAsia" w:hAnsi="Cambria Math"/>
          </w:rPr>
          <m:t>2≤p≤n</m:t>
        </m:r>
      </m:oMath>
      <w:r>
        <w:rPr>
          <w:rFonts w:eastAsiaTheme="minorEastAsia"/>
        </w:rPr>
        <w:t xml:space="preserve">) tq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 …, 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 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>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;…;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/>
          </w:rPr>
          <m:t>, 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=i</m:t>
        </m:r>
      </m:oMath>
    </w:p>
    <w:p w14:paraId="047BAD13" w14:textId="437A69A9" w:rsidR="00685212" w:rsidRDefault="00685212" w:rsidP="007A3D69">
      <w:pPr>
        <w:rPr>
          <w:rFonts w:eastAsiaTheme="minorEastAsia"/>
        </w:rPr>
      </w:pPr>
      <w:r>
        <w:rPr>
          <w:rFonts w:eastAsiaTheme="minorEastAsia"/>
        </w:rPr>
        <w:t xml:space="preserve">On note aussi </w:t>
      </w:r>
      <m:oMath>
        <m:r>
          <w:rPr>
            <w:rFonts w:ascii="Cambria Math" w:eastAsiaTheme="minorEastAsia" w:hAnsi="Cambria Math"/>
          </w:rPr>
          <m:t>σ=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</m:oMath>
      <w:r>
        <w:rPr>
          <w:rFonts w:eastAsiaTheme="minorEastAsia"/>
        </w:rPr>
        <w:t xml:space="preserve">. L’entier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est appelé longueur du cycle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>.</w:t>
      </w:r>
    </w:p>
    <w:p w14:paraId="52F62878" w14:textId="67A3334B" w:rsidR="00685212" w:rsidRDefault="00184C78" w:rsidP="007A3D69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Commutation des permutations à supports disjoints :</w:t>
      </w:r>
    </w:p>
    <w:p w14:paraId="68F7F4AD" w14:textId="0B726E96" w:rsidR="00184C78" w:rsidRDefault="00184C78" w:rsidP="007A3D69">
      <w:pPr>
        <w:rPr>
          <w:rFonts w:eastAsiaTheme="minorEastAsia"/>
        </w:rPr>
      </w:pPr>
      <w:r>
        <w:rPr>
          <w:rFonts w:eastAsiaTheme="minorEastAsia"/>
        </w:rPr>
        <w:t xml:space="preserve">Deux permutations de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à supports disjoints commutent entre elles.</w:t>
      </w:r>
    </w:p>
    <w:p w14:paraId="3B0BC360" w14:textId="02B823BD" w:rsidR="00184C78" w:rsidRDefault="00184C78" w:rsidP="007A3D69">
      <w:pPr>
        <w:rPr>
          <w:rFonts w:eastAsiaTheme="minorEastAsia"/>
        </w:rPr>
      </w:pPr>
      <w:r>
        <w:rPr>
          <w:rFonts w:eastAsiaTheme="minorEastAsia"/>
        </w:rPr>
        <w:t>Toute permutation se décompose en un produit de cycles à supports disjoints.</w:t>
      </w:r>
    </w:p>
    <w:p w14:paraId="42758BCF" w14:textId="2934226B" w:rsidR="00184C78" w:rsidRDefault="00184C78" w:rsidP="007A3D69">
      <w:pPr>
        <w:rPr>
          <w:rFonts w:eastAsiaTheme="minorEastAsia"/>
        </w:rPr>
      </w:pPr>
      <w:r>
        <w:rPr>
          <w:rFonts w:eastAsiaTheme="minorEastAsia"/>
        </w:rPr>
        <w:t>Toute permutation se décompose en un produit de transpositions.</w:t>
      </w:r>
    </w:p>
    <w:p w14:paraId="6FF3898D" w14:textId="70FAE7B6" w:rsidR="00184C78" w:rsidRDefault="00184C78" w:rsidP="007A3D69">
      <w:pPr>
        <w:rPr>
          <w:rFonts w:eastAsiaTheme="minorEastAsia"/>
        </w:rPr>
      </w:pPr>
      <w:r>
        <w:rPr>
          <w:rFonts w:eastAsiaTheme="minorEastAsia"/>
          <w:u w:val="single"/>
        </w:rPr>
        <w:t>Signature :</w:t>
      </w:r>
    </w:p>
    <w:p w14:paraId="0933415A" w14:textId="267553BC" w:rsidR="00184C78" w:rsidRDefault="00184C78" w:rsidP="007A3D69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σ∈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</m:oMath>
      <w:r>
        <w:rPr>
          <w:rFonts w:eastAsiaTheme="minorEastAsia"/>
        </w:rPr>
        <w:t xml:space="preserve"> un couple tel que </w:t>
      </w:r>
      <m:oMath>
        <m:r>
          <w:rPr>
            <w:rFonts w:ascii="Cambria Math" w:eastAsiaTheme="minorEastAsia" w:hAnsi="Cambria Math"/>
          </w:rPr>
          <m:t>1≤i≤j≤n</m:t>
        </m:r>
      </m:oMath>
      <w:r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réalise une inversion du couple </w:t>
      </w:r>
      <m:oMath>
        <m:r>
          <w:rPr>
            <w:rFonts w:ascii="Cambria Math" w:eastAsiaTheme="minorEastAsia" w:hAnsi="Cambria Math"/>
          </w:rPr>
          <m:t>(i j)</m:t>
        </m:r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&gt;σ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</m:oMath>
      <w:r>
        <w:rPr>
          <w:rFonts w:eastAsiaTheme="minorEastAsia"/>
        </w:rPr>
        <w:t xml:space="preserve">. On note </w:t>
      </w:r>
      <m:oMath>
        <m:r>
          <w:rPr>
            <w:rFonts w:ascii="Cambria Math" w:eastAsiaTheme="minorEastAsia" w:hAnsi="Cambria Math"/>
          </w:rPr>
          <m:t>I(σ)</m:t>
        </m:r>
      </m:oMath>
      <w:r>
        <w:rPr>
          <w:rFonts w:eastAsiaTheme="minorEastAsia"/>
        </w:rPr>
        <w:t xml:space="preserve"> le nombre de tels couples sur lesquels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réalise une inversion, aussi appelé nombre d’inversions de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>.</w:t>
      </w:r>
    </w:p>
    <w:p w14:paraId="3CFBC587" w14:textId="77777777" w:rsidR="0033284F" w:rsidRDefault="00184C78" w:rsidP="007A3D69">
      <w:pPr>
        <w:rPr>
          <w:rFonts w:eastAsiaTheme="minorEastAsia"/>
        </w:rPr>
      </w:pPr>
      <w:r>
        <w:rPr>
          <w:rFonts w:eastAsiaTheme="minorEastAsia"/>
        </w:rPr>
        <w:t xml:space="preserve">On nomme </w:t>
      </w:r>
      <w:r>
        <w:rPr>
          <w:rFonts w:eastAsiaTheme="minorEastAsia"/>
          <w:u w:val="single"/>
        </w:rPr>
        <w:t>signature</w:t>
      </w:r>
      <w:r>
        <w:rPr>
          <w:rFonts w:eastAsiaTheme="minorEastAsia"/>
        </w:rPr>
        <w:t xml:space="preserve"> d’une permutation </w:t>
      </w:r>
      <m:oMath>
        <m:r>
          <w:rPr>
            <w:rFonts w:ascii="Cambria Math" w:eastAsiaTheme="minorEastAsia" w:hAnsi="Cambria Math"/>
          </w:rPr>
          <m:t>σ∈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le réel </w:t>
      </w:r>
    </w:p>
    <w:p w14:paraId="4AA78764" w14:textId="640F60A7" w:rsidR="00184C78" w:rsidRPr="0033284F" w:rsidRDefault="00184C78" w:rsidP="007A3D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ε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σ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1≤i&lt;j≤n</m:t>
              </m:r>
            </m:sub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</m:d>
                </m:e>
              </m:d>
            </m:e>
          </m:nary>
        </m:oMath>
      </m:oMathPara>
    </w:p>
    <w:p w14:paraId="1C0A639F" w14:textId="58FAAFEF" w:rsidR="0033284F" w:rsidRDefault="0033284F" w:rsidP="007A3D69">
      <w:pPr>
        <w:rPr>
          <w:rFonts w:eastAsiaTheme="minorEastAsia"/>
        </w:rPr>
      </w:pPr>
      <w:r>
        <w:rPr>
          <w:rFonts w:eastAsiaTheme="minorEastAsia"/>
          <w:u w:val="single"/>
        </w:rPr>
        <w:t>Signature d’une transposition :</w:t>
      </w:r>
    </w:p>
    <w:p w14:paraId="389D3755" w14:textId="7B473101" w:rsidR="0033284F" w:rsidRDefault="0033284F" w:rsidP="007A3D69">
      <w:pPr>
        <w:rPr>
          <w:rFonts w:eastAsiaTheme="minorEastAsia"/>
        </w:rPr>
      </w:pPr>
      <w:r>
        <w:rPr>
          <w:rFonts w:eastAsiaTheme="minorEastAsia"/>
        </w:rPr>
        <w:t>La signature d’une transposition est toujours -1</w:t>
      </w:r>
    </w:p>
    <w:p w14:paraId="2A080F00" w14:textId="77777777" w:rsidR="0033284F" w:rsidRDefault="0033284F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br w:type="page"/>
      </w:r>
    </w:p>
    <w:p w14:paraId="4A49C2BD" w14:textId="2925CBCC" w:rsidR="0033284F" w:rsidRDefault="0033284F" w:rsidP="007A3D69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Signature de composée :</w:t>
      </w:r>
    </w:p>
    <w:p w14:paraId="5AD49A06" w14:textId="0C2F7C32" w:rsidR="0033284F" w:rsidRDefault="0033284F" w:rsidP="007A3D69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σ,τ∈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ε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σ∘τ</m:t>
            </m:r>
          </m:e>
        </m:d>
        <m:r>
          <w:rPr>
            <w:rFonts w:ascii="Cambria Math" w:eastAsiaTheme="minorEastAsia" w:hAnsi="Cambria Math"/>
          </w:rPr>
          <m:t>=ε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σ</m:t>
            </m:r>
          </m:e>
        </m:d>
        <m:r>
          <w:rPr>
            <w:rFonts w:ascii="Cambria Math" w:eastAsiaTheme="minorEastAsia" w:hAnsi="Cambria Math"/>
          </w:rPr>
          <m:t>×ε(τ)</m:t>
        </m:r>
      </m:oMath>
    </w:p>
    <w:p w14:paraId="6181AFBA" w14:textId="0FB2CDAA" w:rsidR="0033284F" w:rsidRDefault="0033284F" w:rsidP="007A3D69">
      <w:pPr>
        <w:rPr>
          <w:rFonts w:eastAsiaTheme="minorEastAsia"/>
        </w:rPr>
      </w:pPr>
      <w:r>
        <w:rPr>
          <w:rFonts w:eastAsiaTheme="minorEastAsia"/>
        </w:rPr>
        <w:t xml:space="preserve">Ainsi </w:t>
      </w:r>
      <m:oMath>
        <m:r>
          <w:rPr>
            <w:rFonts w:ascii="Cambria Math" w:eastAsiaTheme="minorEastAsia" w:hAnsi="Cambria Math"/>
          </w:rPr>
          <m:t>ε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/>
          </w:rPr>
          <m:t>=ε(σ)</m:t>
        </m:r>
      </m:oMath>
    </w:p>
    <w:p w14:paraId="7EA1DF40" w14:textId="2B4C9158" w:rsidR="0033284F" w:rsidRDefault="0033284F" w:rsidP="007A3D69">
      <w:pPr>
        <w:rPr>
          <w:rFonts w:eastAsiaTheme="minorEastAsia"/>
        </w:rPr>
      </w:pPr>
      <w:r>
        <w:rPr>
          <w:rFonts w:eastAsiaTheme="minorEastAsia"/>
          <w:u w:val="single"/>
        </w:rPr>
        <w:t>Signature d’un cycle :</w:t>
      </w:r>
    </w:p>
    <w:p w14:paraId="02B25C73" w14:textId="183CF75C" w:rsidR="0033284F" w:rsidRPr="0033284F" w:rsidRDefault="0033284F" w:rsidP="007A3D69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un cycle de longueur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ε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p-1</m:t>
            </m:r>
          </m:sup>
        </m:sSup>
      </m:oMath>
    </w:p>
    <w:p w14:paraId="5DF2C767" w14:textId="75EA453C" w:rsidR="0033284F" w:rsidRDefault="0033284F" w:rsidP="007A3D69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0352E2" wp14:editId="79B5011F">
                <wp:simplePos x="0" y="0"/>
                <wp:positionH relativeFrom="margin">
                  <wp:posOffset>-46892</wp:posOffset>
                </wp:positionH>
                <wp:positionV relativeFrom="paragraph">
                  <wp:posOffset>280328</wp:posOffset>
                </wp:positionV>
                <wp:extent cx="6043246" cy="6302"/>
                <wp:effectExtent l="0" t="0" r="34290" b="32385"/>
                <wp:wrapNone/>
                <wp:docPr id="1071761407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3246" cy="63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3EE2B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7pt,22.05pt" to="472.1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6A37027" w14:textId="77777777" w:rsidR="0033284F" w:rsidRDefault="0033284F" w:rsidP="007A3D69">
      <w:pPr>
        <w:rPr>
          <w:rFonts w:eastAsiaTheme="minorEastAsia"/>
        </w:rPr>
      </w:pPr>
    </w:p>
    <w:p w14:paraId="37481B2F" w14:textId="5AAEE158" w:rsidR="0033284F" w:rsidRDefault="0033284F" w:rsidP="007A3D69">
      <w:pPr>
        <w:rPr>
          <w:rFonts w:eastAsiaTheme="minorEastAsia"/>
        </w:rPr>
      </w:pPr>
      <w:r>
        <w:rPr>
          <w:rFonts w:eastAsiaTheme="minorEastAsia"/>
          <w:u w:val="single"/>
        </w:rPr>
        <w:t>Déterminant :</w:t>
      </w:r>
    </w:p>
    <w:p w14:paraId="7F5185A5" w14:textId="1BE66DC3" w:rsidR="0033284F" w:rsidRDefault="0033284F" w:rsidP="007A3D69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 xml:space="preserve">. On note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1≤i,j≤n</m:t>
            </m:r>
          </m:sub>
        </m:sSub>
      </m:oMath>
      <w:r>
        <w:rPr>
          <w:rFonts w:eastAsiaTheme="minorEastAsia"/>
        </w:rPr>
        <w:t xml:space="preserve"> et on note déterminant de A le scalaire :</w:t>
      </w:r>
    </w:p>
    <w:p w14:paraId="0CC5DA55" w14:textId="07115835" w:rsidR="0033284F" w:rsidRPr="0033284F" w:rsidRDefault="00000000" w:rsidP="0033284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σ∈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</w:rPr>
                <m:t>ε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d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,i</m:t>
                      </m:r>
                    </m:sub>
                  </m:sSub>
                </m:e>
              </m:nary>
            </m:e>
          </m:nary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    ∈K</m:t>
          </m:r>
        </m:oMath>
      </m:oMathPara>
    </w:p>
    <w:p w14:paraId="6DF9C988" w14:textId="1F69CE6D" w:rsidR="0033284F" w:rsidRDefault="0033284F" w:rsidP="0033284F">
      <w:pPr>
        <w:rPr>
          <w:rFonts w:eastAsiaTheme="minorEastAsia"/>
        </w:rPr>
      </w:pPr>
      <w:r>
        <w:rPr>
          <w:rFonts w:eastAsiaTheme="minorEastAsia"/>
        </w:rPr>
        <w:t xml:space="preserve">Encore noté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n,1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n,n</m:t>
                      </m:r>
                    </m:sub>
                  </m:sSub>
                </m:e>
              </m:mr>
            </m:m>
          </m:e>
        </m:d>
      </m:oMath>
    </w:p>
    <w:p w14:paraId="34BD83C6" w14:textId="4AFBB2DD" w:rsidR="0033284F" w:rsidRDefault="0033284F" w:rsidP="0033284F">
      <w:pPr>
        <w:rPr>
          <w:rFonts w:eastAsiaTheme="minorEastAsia"/>
        </w:rPr>
      </w:pPr>
      <w:r>
        <w:rPr>
          <w:rFonts w:eastAsiaTheme="minorEastAsia"/>
          <w:u w:val="single"/>
        </w:rPr>
        <w:t>Déterminant des matrices triangulaires supérieures :</w:t>
      </w:r>
    </w:p>
    <w:p w14:paraId="50AB541F" w14:textId="19F85C94" w:rsidR="0033284F" w:rsidRDefault="0033284F" w:rsidP="0033284F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1≤i,j≤n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 xml:space="preserve"> triangulaire supérieure alors</w:t>
      </w:r>
    </w:p>
    <w:p w14:paraId="0C55842F" w14:textId="2A0E8E8B" w:rsidR="0033284F" w:rsidRPr="0033284F" w:rsidRDefault="00000000" w:rsidP="0033284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i,i</m:t>
                  </m:r>
                </m:sub>
              </m:sSub>
            </m:e>
          </m:nary>
        </m:oMath>
      </m:oMathPara>
    </w:p>
    <w:p w14:paraId="277F1DB1" w14:textId="42647ACD" w:rsidR="0033284F" w:rsidRDefault="0033284F" w:rsidP="0033284F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Déterminant de la transposée :</w:t>
      </w:r>
    </w:p>
    <w:p w14:paraId="44BCF7AF" w14:textId="3A05861B" w:rsidR="0033284F" w:rsidRDefault="0033284F" w:rsidP="0033284F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1≤i,j≤n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 xml:space="preserve">, 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(A)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sPre>
              </m:e>
            </m:d>
          </m:e>
        </m:func>
      </m:oMath>
    </w:p>
    <w:p w14:paraId="3D2C376F" w14:textId="6CB0994C" w:rsidR="000957F7" w:rsidRDefault="000957F7" w:rsidP="0033284F">
      <w:pPr>
        <w:rPr>
          <w:rFonts w:eastAsiaTheme="minorEastAsia"/>
        </w:rPr>
      </w:pPr>
      <w:proofErr w:type="spellStart"/>
      <w:r>
        <w:rPr>
          <w:rFonts w:eastAsiaTheme="minorEastAsia"/>
          <w:u w:val="single"/>
        </w:rPr>
        <w:t>Multilinéarité</w:t>
      </w:r>
      <w:proofErr w:type="spellEnd"/>
      <w:r>
        <w:rPr>
          <w:rFonts w:eastAsiaTheme="minorEastAsia"/>
          <w:u w:val="single"/>
        </w:rPr>
        <w:t xml:space="preserve"> du déterminant :</w:t>
      </w:r>
    </w:p>
    <w:p w14:paraId="6BB6CA97" w14:textId="01FECB5D" w:rsidR="000957F7" w:rsidRDefault="000957F7" w:rsidP="0033284F">
      <w:pPr>
        <w:rPr>
          <w:rFonts w:eastAsiaTheme="minorEastAsia"/>
        </w:rPr>
      </w:pPr>
      <w:r>
        <w:rPr>
          <w:rFonts w:eastAsiaTheme="minorEastAsia"/>
        </w:rPr>
        <w:t xml:space="preserve">Le déterminant est une forme multilinéaire, </w:t>
      </w:r>
      <w:r>
        <w:rPr>
          <w:rFonts w:eastAsiaTheme="minorEastAsia"/>
          <w:i/>
          <w:iCs/>
        </w:rPr>
        <w:t>ie</w:t>
      </w:r>
      <w:r>
        <w:rPr>
          <w:rFonts w:eastAsiaTheme="minorEastAsia"/>
        </w:rPr>
        <w:t xml:space="preserve"> il est linéaire par rapport à chacune de ses colonnes</w:t>
      </w:r>
    </w:p>
    <w:p w14:paraId="0BE21EFF" w14:textId="7073C245" w:rsidR="000957F7" w:rsidRDefault="000957F7" w:rsidP="0033284F">
      <w:pPr>
        <w:rPr>
          <w:rFonts w:eastAsiaTheme="minorEastAsia"/>
        </w:rPr>
      </w:pPr>
      <w:r>
        <w:rPr>
          <w:rFonts w:eastAsiaTheme="minorEastAsia"/>
        </w:rPr>
        <w:t xml:space="preserve">De plus, c’est une forme multilinéaire alternée, </w:t>
      </w:r>
      <w:r>
        <w:rPr>
          <w:rFonts w:eastAsiaTheme="minorEastAsia"/>
          <w:i/>
          <w:iCs/>
        </w:rPr>
        <w:t>ie</w:t>
      </w:r>
      <w:r>
        <w:rPr>
          <w:rFonts w:eastAsiaTheme="minorEastAsia"/>
        </w:rPr>
        <w:t xml:space="preserve"> échanger deux colonnes de la matrice résultera en l’opposé du déterminant.</w:t>
      </w:r>
    </w:p>
    <w:p w14:paraId="6590F8BB" w14:textId="6B009964" w:rsidR="000957F7" w:rsidRDefault="000957F7" w:rsidP="0033284F">
      <w:pPr>
        <w:rPr>
          <w:rFonts w:eastAsiaTheme="minorEastAsia"/>
        </w:rPr>
      </w:pPr>
      <w:r>
        <w:rPr>
          <w:rFonts w:eastAsiaTheme="minorEastAsia"/>
          <w:u w:val="single"/>
        </w:rPr>
        <w:t>Matrice avec deux colonnes égales :</w:t>
      </w:r>
    </w:p>
    <w:p w14:paraId="36B3A511" w14:textId="3C2B8FB3" w:rsidR="000957F7" w:rsidRDefault="000957F7" w:rsidP="0033284F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 xml:space="preserve"> ayant deux colonnes égales, 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(A)</m:t>
            </m:r>
          </m:e>
        </m:func>
        <m:r>
          <w:rPr>
            <w:rFonts w:ascii="Cambria Math" w:eastAsiaTheme="minorEastAsia" w:hAnsi="Cambria Math"/>
          </w:rPr>
          <m:t>=0</m:t>
        </m:r>
      </m:oMath>
    </w:p>
    <w:p w14:paraId="717A6526" w14:textId="6FE624E8" w:rsidR="000957F7" w:rsidRDefault="000957F7" w:rsidP="0033284F">
      <w:pPr>
        <w:rPr>
          <w:rFonts w:eastAsiaTheme="minorEastAsia"/>
        </w:rPr>
      </w:pPr>
      <w:r>
        <w:rPr>
          <w:rFonts w:eastAsiaTheme="minorEastAsia"/>
          <w:u w:val="single"/>
        </w:rPr>
        <w:t>Colonnes liées :</w:t>
      </w:r>
    </w:p>
    <w:p w14:paraId="3087B970" w14:textId="71FC3DD7" w:rsidR="000957F7" w:rsidRDefault="000957F7" w:rsidP="0033284F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 xml:space="preserve">. Si les colonnes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sont liées, 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(A)</m:t>
            </m:r>
          </m:e>
        </m:func>
        <m:r>
          <w:rPr>
            <w:rFonts w:ascii="Cambria Math" w:eastAsiaTheme="minorEastAsia" w:hAnsi="Cambria Math"/>
          </w:rPr>
          <m:t>=0</m:t>
        </m:r>
      </m:oMath>
    </w:p>
    <w:p w14:paraId="64E4616E" w14:textId="77777777" w:rsidR="000957F7" w:rsidRDefault="000957F7" w:rsidP="000957F7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Produit des déterminants :</w:t>
      </w:r>
    </w:p>
    <w:p w14:paraId="1DEE52B8" w14:textId="52056408" w:rsidR="000957F7" w:rsidRPr="000957F7" w:rsidRDefault="000957F7" w:rsidP="000957F7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A,B∈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A×B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</m:oMath>
    </w:p>
    <w:p w14:paraId="5C75E7D5" w14:textId="77777777" w:rsidR="000957F7" w:rsidRDefault="000957F7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br w:type="page"/>
      </w:r>
    </w:p>
    <w:p w14:paraId="1841028A" w14:textId="1AE4F41E" w:rsidR="000957F7" w:rsidRDefault="000957F7" w:rsidP="000957F7">
      <w:pPr>
        <w:rPr>
          <w:rFonts w:eastAsiaTheme="minorEastAsia"/>
          <w:u w:val="single"/>
        </w:rPr>
      </w:pPr>
      <w:proofErr w:type="spellStart"/>
      <w:r>
        <w:rPr>
          <w:rFonts w:eastAsiaTheme="minorEastAsia"/>
          <w:u w:val="single"/>
        </w:rPr>
        <w:lastRenderedPageBreak/>
        <w:t>Inversibilité</w:t>
      </w:r>
      <w:proofErr w:type="spellEnd"/>
      <w:r>
        <w:rPr>
          <w:rFonts w:eastAsiaTheme="minorEastAsia"/>
          <w:u w:val="single"/>
        </w:rPr>
        <w:t xml:space="preserve"> et déterminants :</w:t>
      </w:r>
    </w:p>
    <w:p w14:paraId="734B1192" w14:textId="3642213A" w:rsidR="000957F7" w:rsidRPr="000957F7" w:rsidRDefault="000957F7" w:rsidP="000957F7">
      <w:pPr>
        <w:pStyle w:val="Paragraphedeliste"/>
        <w:numPr>
          <w:ilvl w:val="0"/>
          <w:numId w:val="2"/>
        </w:numPr>
        <w:rPr>
          <w:rFonts w:eastAsiaTheme="minorEastAsia"/>
          <w:u w:val="single"/>
        </w:rPr>
      </w:pP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inversible </w:t>
      </w:r>
      <m:oMath>
        <m:r>
          <w:rPr>
            <w:rFonts w:ascii="Cambria Math" w:eastAsiaTheme="minorEastAsia" w:hAnsi="Cambria Math"/>
          </w:rPr>
          <m:t>⟺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≠0</m:t>
        </m:r>
      </m:oMath>
    </w:p>
    <w:p w14:paraId="2C0D7241" w14:textId="06833AAB" w:rsidR="000957F7" w:rsidRPr="000957F7" w:rsidRDefault="000957F7" w:rsidP="000957F7">
      <w:pPr>
        <w:pStyle w:val="Paragraphedeliste"/>
        <w:numPr>
          <w:ilvl w:val="0"/>
          <w:numId w:val="2"/>
        </w:numPr>
        <w:rPr>
          <w:rFonts w:eastAsiaTheme="minorEastAsia"/>
          <w:u w:val="single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inversible, 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(A)</m:t>
                    </m:r>
                  </m:e>
                </m:func>
              </m:den>
            </m:f>
          </m:e>
        </m:func>
      </m:oMath>
    </w:p>
    <w:p w14:paraId="2F5CA13B" w14:textId="66B97FB7" w:rsidR="000957F7" w:rsidRDefault="000957F7" w:rsidP="000957F7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Opérations sur les déterminants :</w:t>
      </w:r>
    </w:p>
    <w:p w14:paraId="4FD97133" w14:textId="4ED82C78" w:rsidR="000957F7" w:rsidRDefault="000957F7" w:rsidP="000957F7">
      <w:pPr>
        <w:rPr>
          <w:rFonts w:eastAsiaTheme="minorEastAsia"/>
        </w:rPr>
      </w:pPr>
      <w:r>
        <w:rPr>
          <w:rFonts w:eastAsiaTheme="minorEastAsia"/>
        </w:rPr>
        <w:t>(Les énoncés utilisés pour les colonnes fonctionnent aussi pour les lignes)</w:t>
      </w:r>
    </w:p>
    <w:p w14:paraId="6069DB5C" w14:textId="3963671C" w:rsidR="000957F7" w:rsidRDefault="000957F7" w:rsidP="000957F7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L’opération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ne modifie pas le déterminant</w:t>
      </w:r>
    </w:p>
    <w:p w14:paraId="401B226C" w14:textId="3DA36B19" w:rsidR="000957F7" w:rsidRDefault="000957F7" w:rsidP="000957F7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L’opération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multiplie le déterminant par -1</w:t>
      </w:r>
    </w:p>
    <w:p w14:paraId="4809BF6A" w14:textId="7C57E995" w:rsidR="000957F7" w:rsidRDefault="000957F7" w:rsidP="000957F7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L’opération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←λ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multiplie le déterminant par </w:t>
      </w:r>
      <m:oMath>
        <m:r>
          <w:rPr>
            <w:rFonts w:ascii="Cambria Math" w:eastAsiaTheme="minorEastAsia" w:hAnsi="Cambria Math"/>
          </w:rPr>
          <m:t>λ</m:t>
        </m:r>
      </m:oMath>
      <w:r w:rsidR="008047A6">
        <w:rPr>
          <w:rFonts w:eastAsiaTheme="minorEastAsia"/>
        </w:rPr>
        <w:t>.</w:t>
      </w:r>
    </w:p>
    <w:p w14:paraId="16690D12" w14:textId="63169571" w:rsidR="008047A6" w:rsidRDefault="008047A6" w:rsidP="008047A6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 xml:space="preserve">Développement de </w:t>
      </w:r>
      <m:oMath>
        <m:r>
          <w:rPr>
            <w:rFonts w:ascii="Cambria Math" w:eastAsiaTheme="minorEastAsia" w:hAnsi="Cambria Math"/>
            <w:u w:val="single"/>
          </w:rPr>
          <m:t>A</m:t>
        </m:r>
      </m:oMath>
      <w:r>
        <w:rPr>
          <w:rFonts w:eastAsiaTheme="minorEastAsia"/>
          <w:u w:val="single"/>
        </w:rPr>
        <w:t xml:space="preserve"> par rapport à la colonne </w:t>
      </w:r>
      <m:oMath>
        <m:sSub>
          <m:sSub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bPr>
          <m:e>
            <m:r>
              <w:rPr>
                <w:rFonts w:ascii="Cambria Math" w:eastAsiaTheme="minorEastAsia" w:hAnsi="Cambria Math"/>
                <w:u w:val="single"/>
              </w:rPr>
              <m:t>C</m:t>
            </m:r>
          </m:e>
          <m:sub>
            <m:r>
              <w:rPr>
                <w:rFonts w:ascii="Cambria Math" w:eastAsiaTheme="minorEastAsia" w:hAnsi="Cambria Math"/>
                <w:u w:val="single"/>
              </w:rPr>
              <m:t>j</m:t>
            </m:r>
          </m:sub>
        </m:sSub>
      </m:oMath>
    </w:p>
    <w:p w14:paraId="3CB28418" w14:textId="27825FAB" w:rsidR="008047A6" w:rsidRDefault="008047A6" w:rsidP="008047A6">
      <w:pPr>
        <w:rPr>
          <w:rFonts w:eastAsiaTheme="minorEastAsia"/>
        </w:rPr>
      </w:pPr>
      <w:r>
        <w:rPr>
          <w:rFonts w:eastAsiaTheme="minorEastAsia"/>
        </w:rPr>
        <w:t xml:space="preserve">On note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le mineur de A obtenu en supprimant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14:paraId="4F519836" w14:textId="374D6E3E" w:rsidR="008047A6" w:rsidRPr="008047A6" w:rsidRDefault="008047A6" w:rsidP="008047A6">
      <w:pPr>
        <w:rPr>
          <w:rFonts w:eastAsiaTheme="minorEastAsia"/>
        </w:rPr>
      </w:pPr>
      <w:r>
        <w:rPr>
          <w:rFonts w:eastAsiaTheme="minorEastAsia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le cofacteur de A,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i+j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</w:p>
    <w:p w14:paraId="46A9D2EB" w14:textId="06C4B656" w:rsidR="008047A6" w:rsidRPr="008047A6" w:rsidRDefault="00000000" w:rsidP="008047A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</w:rPr>
                <m:t>(A)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i+j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nary>
        </m:oMath>
      </m:oMathPara>
    </w:p>
    <w:p w14:paraId="2CF830C0" w14:textId="62E7EE30" w:rsidR="008047A6" w:rsidRPr="008047A6" w:rsidRDefault="008047A6" w:rsidP="008047A6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 xml:space="preserve">Développement de </w:t>
      </w:r>
      <m:oMath>
        <m:r>
          <w:rPr>
            <w:rFonts w:ascii="Cambria Math" w:eastAsiaTheme="minorEastAsia" w:hAnsi="Cambria Math"/>
            <w:u w:val="single"/>
          </w:rPr>
          <m:t>A</m:t>
        </m:r>
      </m:oMath>
      <w:r>
        <w:rPr>
          <w:rFonts w:eastAsiaTheme="minorEastAsia"/>
          <w:u w:val="single"/>
        </w:rPr>
        <w:t xml:space="preserve"> par rapport à la ligne </w:t>
      </w:r>
      <m:oMath>
        <m:sSub>
          <m:sSub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bPr>
          <m:e>
            <m:r>
              <w:rPr>
                <w:rFonts w:ascii="Cambria Math" w:eastAsiaTheme="minorEastAsia" w:hAnsi="Cambria Math"/>
                <w:u w:val="single"/>
              </w:rPr>
              <m:t>L</m:t>
            </m:r>
          </m:e>
          <m:sub>
            <m:r>
              <w:rPr>
                <w:rFonts w:ascii="Cambria Math" w:eastAsiaTheme="minorEastAsia" w:hAnsi="Cambria Math"/>
                <w:u w:val="single"/>
              </w:rPr>
              <m:t>i</m:t>
            </m:r>
          </m:sub>
        </m:sSub>
      </m:oMath>
    </w:p>
    <w:p w14:paraId="25BBDCD1" w14:textId="77777777" w:rsidR="008047A6" w:rsidRPr="008047A6" w:rsidRDefault="008047A6" w:rsidP="008047A6">
      <w:pPr>
        <w:rPr>
          <w:rFonts w:eastAsiaTheme="minorEastAsia"/>
          <w:u w:val="single"/>
        </w:rPr>
      </w:pPr>
    </w:p>
    <w:p w14:paraId="37149DD8" w14:textId="4BA24FC3" w:rsidR="008047A6" w:rsidRPr="008047A6" w:rsidRDefault="00000000" w:rsidP="008047A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</w:rPr>
                <m:t>(A)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i+j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nary>
        </m:oMath>
      </m:oMathPara>
    </w:p>
    <w:p w14:paraId="61F7FDB2" w14:textId="5F7390B5" w:rsidR="008047A6" w:rsidRDefault="008047A6" w:rsidP="008047A6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Déterminant d’une matrice triangulaire par blocs :</w:t>
      </w:r>
    </w:p>
    <w:p w14:paraId="356EB767" w14:textId="52AC596C" w:rsidR="008047A6" w:rsidRDefault="008047A6" w:rsidP="008047A6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n,p∈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 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, 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, C∈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 xml:space="preserve">, alors </w:t>
      </w:r>
    </w:p>
    <w:p w14:paraId="55C744BB" w14:textId="3FA70548" w:rsidR="008047A6" w:rsidRPr="008047A6" w:rsidRDefault="00000000" w:rsidP="008047A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p,n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cr m:val="double-struck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</m:d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</w:rPr>
                <m:t>(A)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</w:rPr>
                <m:t>(C)</m:t>
              </m:r>
            </m:e>
          </m:func>
        </m:oMath>
      </m:oMathPara>
    </w:p>
    <w:p w14:paraId="26F71B59" w14:textId="21B74CC5" w:rsidR="008047A6" w:rsidRDefault="008047A6" w:rsidP="008047A6">
      <w:pPr>
        <w:rPr>
          <w:rFonts w:eastAsiaTheme="minorEastAsia"/>
        </w:rPr>
      </w:pPr>
      <w:proofErr w:type="spellStart"/>
      <w:r>
        <w:rPr>
          <w:rFonts w:eastAsiaTheme="minorEastAsia"/>
          <w:u w:val="single"/>
        </w:rPr>
        <w:t>Comatrice</w:t>
      </w:r>
      <w:proofErr w:type="spellEnd"/>
      <w:r>
        <w:rPr>
          <w:rFonts w:eastAsiaTheme="minorEastAsia"/>
          <w:u w:val="single"/>
        </w:rPr>
        <w:t> :</w:t>
      </w:r>
    </w:p>
    <w:p w14:paraId="412EF2A5" w14:textId="50381183" w:rsidR="008047A6" w:rsidRDefault="008047A6" w:rsidP="008047A6">
      <w:pPr>
        <w:rPr>
          <w:rFonts w:eastAsiaTheme="minorEastAsia"/>
        </w:rPr>
      </w:pPr>
      <w:r>
        <w:rPr>
          <w:rFonts w:eastAsiaTheme="minorEastAsia"/>
        </w:rPr>
        <w:t xml:space="preserve">La </w:t>
      </w:r>
      <w:proofErr w:type="spellStart"/>
      <w:r>
        <w:rPr>
          <w:rFonts w:eastAsiaTheme="minorEastAsia"/>
        </w:rPr>
        <w:t>comatrice</w:t>
      </w:r>
      <w:proofErr w:type="spellEnd"/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notée </w:t>
      </w:r>
      <m:oMath>
        <m:r>
          <m:rPr>
            <m:sty m:val="p"/>
          </m:rPr>
          <w:rPr>
            <w:rFonts w:ascii="Cambria Math" w:eastAsiaTheme="minorEastAsia" w:hAnsi="Cambria Math"/>
          </w:rPr>
          <m:t>Com(</m:t>
        </m:r>
        <m:r>
          <w:rPr>
            <w:rFonts w:ascii="Cambria Math" w:eastAsiaTheme="minorEastAsia" w:hAnsi="Cambria Math"/>
          </w:rPr>
          <m:t>A)</m:t>
        </m:r>
      </m:oMath>
      <w:r>
        <w:rPr>
          <w:rFonts w:eastAsiaTheme="minorEastAsia"/>
        </w:rPr>
        <w:t xml:space="preserve">, est la matrice des cofacteurs de </w:t>
      </w:r>
      <m:oMath>
        <m:r>
          <w:rPr>
            <w:rFonts w:ascii="Cambria Math" w:eastAsiaTheme="minorEastAsia" w:hAnsi="Cambria Math"/>
          </w:rPr>
          <m:t>A </m:t>
        </m:r>
      </m:oMath>
      <w:r>
        <w:rPr>
          <w:rFonts w:eastAsiaTheme="minorEastAsia"/>
        </w:rPr>
        <w:t>:</w:t>
      </w:r>
    </w:p>
    <w:p w14:paraId="59C69E39" w14:textId="4BF09657" w:rsidR="008047A6" w:rsidRPr="008047A6" w:rsidRDefault="008047A6" w:rsidP="008047A6">
      <w:pPr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Com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1≤i,j≤n</m:t>
              </m:r>
            </m:sub>
          </m:sSub>
        </m:oMath>
      </m:oMathPara>
    </w:p>
    <w:p w14:paraId="1D6AD7A2" w14:textId="47786A3E" w:rsidR="008047A6" w:rsidRDefault="008047A6" w:rsidP="008047A6">
      <w:pPr>
        <w:rPr>
          <w:rFonts w:eastAsiaTheme="minorEastAsia"/>
          <w:iCs/>
          <w:u w:val="single"/>
        </w:rPr>
      </w:pPr>
      <w:r>
        <w:rPr>
          <w:rFonts w:eastAsiaTheme="minorEastAsia"/>
          <w:iCs/>
          <w:u w:val="single"/>
        </w:rPr>
        <w:t>Inverse d’une matrice :</w:t>
      </w:r>
    </w:p>
    <w:p w14:paraId="55D22961" w14:textId="66F7D245" w:rsidR="008047A6" w:rsidRDefault="008047A6" w:rsidP="008047A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  <w:iCs/>
        </w:rPr>
        <w:t xml:space="preserve"> inversible, alors </w:t>
      </w:r>
    </w:p>
    <w:p w14:paraId="61373DFE" w14:textId="4F1FCEAD" w:rsidR="008047A6" w:rsidRPr="0081196D" w:rsidRDefault="00000000" w:rsidP="008047A6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(A)</m:t>
                  </m:r>
                </m:e>
              </m:func>
            </m:den>
          </m:f>
          <m:sPre>
            <m:sPre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Com(</m:t>
              </m:r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</m:t>
              </m:r>
            </m:e>
          </m:sPre>
        </m:oMath>
      </m:oMathPara>
    </w:p>
    <w:p w14:paraId="08CFF276" w14:textId="37A0F466" w:rsidR="0081196D" w:rsidRDefault="0081196D" w:rsidP="008047A6">
      <w:pPr>
        <w:rPr>
          <w:rFonts w:eastAsiaTheme="minorEastAsia"/>
          <w:b/>
          <w:bCs/>
          <w:iCs/>
          <w:u w:val="single"/>
        </w:rPr>
      </w:pPr>
      <w:r>
        <w:rPr>
          <w:rFonts w:eastAsiaTheme="minorEastAsia"/>
          <w:b/>
          <w:bCs/>
          <w:iCs/>
          <w:u w:val="single"/>
        </w:rPr>
        <w:t>Détermination d’une matrice :</w:t>
      </w:r>
    </w:p>
    <w:p w14:paraId="2F9AE97E" w14:textId="67062DED" w:rsidR="0081196D" w:rsidRDefault="0081196D" w:rsidP="008047A6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Définition :</w:t>
      </w:r>
      <w:r>
        <w:rPr>
          <w:rFonts w:eastAsiaTheme="minorEastAsia"/>
          <w:iCs/>
        </w:rPr>
        <w:t xml:space="preserve"> Matrice extraite </w:t>
      </w:r>
    </w:p>
    <w:p w14:paraId="339C7914" w14:textId="41D03BD2" w:rsidR="0081196D" w:rsidRDefault="0081196D" w:rsidP="008047A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 xml:space="preserve">. </m:t>
        </m:r>
      </m:oMath>
      <w:r>
        <w:rPr>
          <w:rFonts w:eastAsiaTheme="minorEastAsia"/>
          <w:iCs/>
        </w:rPr>
        <w:t xml:space="preserve">On appelle matrice extraite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 xml:space="preserve"> toute matrice obtenue à partir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 xml:space="preserve"> en supprimant un certain nombre de ses lignes &amp; colonnes.</w:t>
      </w:r>
    </w:p>
    <w:p w14:paraId="7CAC91EA" w14:textId="4ACDC736" w:rsidR="0081196D" w:rsidRDefault="0081196D" w:rsidP="008047A6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lastRenderedPageBreak/>
        <w:t>Rang des matrices extraites :</w:t>
      </w:r>
      <w:r>
        <w:rPr>
          <w:rFonts w:eastAsiaTheme="minorEastAsia"/>
          <w:iCs/>
        </w:rPr>
        <w:t xml:space="preserve"> 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  <w:iCs/>
        </w:rPr>
        <w:t xml:space="preserve"> le rang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 xml:space="preserve"> est supérieur au rang de n’importe quelle matrice extraite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>.</w:t>
      </w:r>
    </w:p>
    <w:p w14:paraId="2E2FE3D9" w14:textId="3C44D3C5" w:rsidR="0081196D" w:rsidRDefault="0081196D" w:rsidP="008047A6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Lemme :</w:t>
      </w:r>
      <w:r>
        <w:rPr>
          <w:rFonts w:eastAsiaTheme="minorEastAsia"/>
          <w:iCs/>
        </w:rPr>
        <w:t xml:space="preserve"> Mineur et rang</w:t>
      </w:r>
    </w:p>
    <w:p w14:paraId="4F0D3C40" w14:textId="086442C3" w:rsidR="0081196D" w:rsidRDefault="0081196D" w:rsidP="008047A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  <w:iCs/>
        </w:rPr>
        <w:t xml:space="preserve">. Soit </w:t>
      </w:r>
      <m:oMath>
        <m:r>
          <w:rPr>
            <w:rFonts w:ascii="Cambria Math" w:eastAsiaTheme="minorEastAsia" w:hAnsi="Cambria Math"/>
          </w:rPr>
          <m:t>r∈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1;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n,p</m:t>
                    </m:r>
                  </m:e>
                </m:d>
              </m:e>
            </m:func>
          </m:e>
        </m:d>
      </m:oMath>
      <w:r>
        <w:rPr>
          <w:rFonts w:eastAsiaTheme="minorEastAsia"/>
          <w:iCs/>
        </w:rPr>
        <w:t>. On a l’équivalence :</w:t>
      </w:r>
    </w:p>
    <w:p w14:paraId="3F70744F" w14:textId="65CB4A54" w:rsidR="0081196D" w:rsidRPr="0081196D" w:rsidRDefault="0081196D" w:rsidP="008047A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rg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  <m:r>
            <w:rPr>
              <w:rFonts w:ascii="Cambria Math" w:eastAsiaTheme="minorEastAsia" w:hAnsi="Cambria Math"/>
            </w:rPr>
            <m:t>≥r⇔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il existe un mineur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 xml:space="preserve">ordre </m:t>
          </m:r>
          <m:r>
            <w:rPr>
              <w:rFonts w:ascii="Cambria Math" w:eastAsiaTheme="minorEastAsia" w:hAnsi="Cambria Math"/>
            </w:rPr>
            <m:t>r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de </m:t>
          </m:r>
          <m:r>
            <w:rPr>
              <w:rFonts w:ascii="Cambria Math" w:eastAsiaTheme="minorEastAsia" w:hAnsi="Cambria Math"/>
            </w:rPr>
            <m:t>A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qui est non nul</m:t>
          </m:r>
        </m:oMath>
      </m:oMathPara>
    </w:p>
    <w:p w14:paraId="7395EEF3" w14:textId="5BFB0C24" w:rsidR="0081196D" w:rsidRDefault="0081196D" w:rsidP="008047A6">
      <w:pPr>
        <w:rPr>
          <w:rFonts w:eastAsiaTheme="minorEastAsia"/>
        </w:rPr>
      </w:pPr>
      <w:r w:rsidRPr="0081196D"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non nulle. Le rang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est égal à l’ordre maximal des mineurs non nuls extraits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c’est-à-dire </w:t>
      </w:r>
      <m:oMath>
        <m:r>
          <m:rPr>
            <m:sty m:val="p"/>
          </m:rPr>
          <w:rPr>
            <w:rFonts w:ascii="Cambria Math" w:eastAsiaTheme="minorEastAsia" w:hAnsi="Cambria Math"/>
          </w:rPr>
          <m:t>rg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=r</m:t>
        </m:r>
      </m:oMath>
      <w:r>
        <w:rPr>
          <w:rFonts w:eastAsiaTheme="minorEastAsia"/>
        </w:rPr>
        <w:t xml:space="preserve"> ssi il existe un mineur d’ordre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non nul et tous les mineurs d’ordre supérieur à </w:t>
      </w:r>
      <m:oMath>
        <m:r>
          <w:rPr>
            <w:rFonts w:ascii="Cambria Math" w:eastAsiaTheme="minorEastAsia" w:hAnsi="Cambria Math"/>
          </w:rPr>
          <m:t>r+1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sont nuls.</w:t>
      </w:r>
    </w:p>
    <w:p w14:paraId="2C362170" w14:textId="77777777" w:rsidR="0081196D" w:rsidRDefault="0081196D" w:rsidP="008047A6">
      <w:pPr>
        <w:rPr>
          <w:rFonts w:eastAsiaTheme="minorEastAsia"/>
        </w:rPr>
      </w:pPr>
    </w:p>
    <w:p w14:paraId="728AB409" w14:textId="6E5B2985" w:rsidR="0081196D" w:rsidRDefault="0081196D" w:rsidP="008047A6">
      <w:pPr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Formules de Cramer</w:t>
      </w:r>
    </w:p>
    <w:p w14:paraId="5E699EEE" w14:textId="57C29944" w:rsidR="0081196D" w:rsidRDefault="0081196D" w:rsidP="008047A6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1≤i,j≤n</m:t>
            </m:r>
          </m:sub>
        </m:sSub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des scalaires. Le système linéaire de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équations à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inconnues suivant</w:t>
      </w:r>
      <w:proofErr w:type="gramEnd"/>
      <w:r>
        <w:rPr>
          <w:rFonts w:eastAsiaTheme="minorEastAsia"/>
        </w:rPr>
        <w:t> :</w:t>
      </w:r>
    </w:p>
    <w:p w14:paraId="1822EFFB" w14:textId="28B2F6B5" w:rsidR="0081196D" w:rsidRPr="00A63F64" w:rsidRDefault="00000000" w:rsidP="008047A6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02AF7733" w14:textId="3AEF0109" w:rsidR="00A63F64" w:rsidRDefault="00A63F64" w:rsidP="008047A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a pour écriture matricielle </w:t>
      </w:r>
      <m:oMath>
        <m:r>
          <w:rPr>
            <w:rFonts w:ascii="Cambria Math" w:eastAsiaTheme="minorEastAsia" w:hAnsi="Cambria Math"/>
          </w:rPr>
          <m:t>AX=B</m:t>
        </m:r>
      </m:oMath>
      <w:r>
        <w:rPr>
          <w:rFonts w:eastAsiaTheme="minorEastAsia"/>
          <w:iCs/>
        </w:rPr>
        <w:t xml:space="preserve"> où </w:t>
      </w:r>
    </w:p>
    <w:p w14:paraId="02A0B151" w14:textId="567678FD" w:rsidR="00A63F64" w:rsidRPr="00A63F64" w:rsidRDefault="00A63F64" w:rsidP="008047A6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1≤i,j≤n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, X=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n,1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, B=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n,1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K</m:t>
              </m:r>
            </m:e>
          </m:d>
        </m:oMath>
      </m:oMathPara>
    </w:p>
    <w:p w14:paraId="468E11ED" w14:textId="6E6E2556" w:rsidR="00A63F64" w:rsidRDefault="00A63F64" w:rsidP="008047A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Si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  <w:iCs/>
        </w:rPr>
        <w:t>, le système ci-dessus admet une unique solution donnée par :</w:t>
      </w:r>
    </w:p>
    <w:p w14:paraId="6C67C7E9" w14:textId="2267725F" w:rsidR="00A63F64" w:rsidRPr="00A63F64" w:rsidRDefault="00A63F64" w:rsidP="008047A6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∀j∈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1;n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 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, B,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…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 j-1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 j+1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…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 j-1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 j+1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n,n</m:t>
                          </m:r>
                        </m:sub>
                      </m:sSub>
                    </m:e>
                  </m:eqArr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den>
          </m:f>
        </m:oMath>
      </m:oMathPara>
    </w:p>
    <w:p w14:paraId="6924D38A" w14:textId="32D3D2E9" w:rsidR="00A63F64" w:rsidRDefault="00A63F64" w:rsidP="008047A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Où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sont les colonnes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>.</w:t>
      </w:r>
    </w:p>
    <w:p w14:paraId="4C67D8FE" w14:textId="77777777" w:rsidR="00F15080" w:rsidRDefault="00F15080" w:rsidP="008047A6">
      <w:pPr>
        <w:rPr>
          <w:rFonts w:eastAsiaTheme="minorEastAsia"/>
          <w:iCs/>
        </w:rPr>
      </w:pPr>
    </w:p>
    <w:p w14:paraId="0CAA5D86" w14:textId="1C72A318" w:rsidR="00F15080" w:rsidRDefault="00F15080" w:rsidP="008047A6">
      <w:pPr>
        <w:rPr>
          <w:rFonts w:eastAsiaTheme="minorEastAsia"/>
          <w:iCs/>
        </w:rPr>
      </w:pPr>
      <w:r>
        <w:rPr>
          <w:rFonts w:eastAsiaTheme="minorEastAsia"/>
          <w:b/>
          <w:bCs/>
          <w:iCs/>
          <w:u w:val="single"/>
        </w:rPr>
        <w:t xml:space="preserve">Déterminant d’un endomorphisme </w:t>
      </w:r>
    </w:p>
    <w:p w14:paraId="70420B1A" w14:textId="1D6769B7" w:rsidR="00F15080" w:rsidRDefault="00F15080" w:rsidP="008047A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Dans toute cette parte,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Cs/>
        </w:rPr>
        <w:t xml:space="preserve"> désigne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 xml:space="preserve">-ev de dimension finie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  <w:iCs/>
        </w:rPr>
        <w:t xml:space="preserve">, et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</w:p>
    <w:p w14:paraId="1D225CA8" w14:textId="248E2542" w:rsidR="00F15080" w:rsidRDefault="00F15080" w:rsidP="008047A6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Lemme/définition :</w:t>
      </w:r>
      <w:r>
        <w:rPr>
          <w:rFonts w:eastAsiaTheme="minorEastAsia"/>
          <w:iCs/>
        </w:rPr>
        <w:t xml:space="preserve"> (Déterminant d’un endomorphisme)</w:t>
      </w:r>
    </w:p>
    <w:p w14:paraId="7EC07727" w14:textId="1D2153BF" w:rsidR="00F15080" w:rsidRDefault="00F15080" w:rsidP="008047A6">
      <w:pPr>
        <w:rPr>
          <w:rFonts w:eastAsiaTheme="minorEastAsia"/>
        </w:rPr>
      </w:pPr>
      <w:r>
        <w:rPr>
          <w:rFonts w:eastAsiaTheme="minorEastAsia"/>
          <w:iCs/>
        </w:rPr>
        <w:t xml:space="preserve">Soient </w:t>
      </w:r>
      <m:oMath>
        <m:r>
          <m:rPr>
            <m:scr m:val="script"/>
          </m:rPr>
          <w:rPr>
            <w:rFonts w:ascii="Cambria Math" w:eastAsiaTheme="minorEastAsia" w:hAnsi="Cambria Math"/>
          </w:rPr>
          <m:t xml:space="preserve">B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et </m:t>
        </m:r>
        <m:r>
          <m:rPr>
            <m:scr m:val="script"/>
            <m:sty m:val="p"/>
          </m:rPr>
          <w:rPr>
            <w:rFonts w:ascii="Cambria Math" w:eastAsiaTheme="minorEastAsia" w:hAnsi="Cambria Math"/>
          </w:rPr>
          <m:t>B'</m:t>
        </m:r>
      </m:oMath>
      <w:r>
        <w:rPr>
          <w:rFonts w:eastAsiaTheme="minorEastAsia"/>
        </w:rPr>
        <w:t xml:space="preserve"> deux bases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Alors </w:t>
      </w:r>
      <m:oMath>
        <m:r>
          <w:rPr>
            <w:rFonts w:ascii="Cambria Math" w:eastAsiaTheme="minorEastAsia" w:hAnsi="Cambria Math"/>
          </w:rPr>
          <m:t>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</w:rPr>
        <w:t xml:space="preserve"> ont le même déterminant. Ce déterminant est le déterminant de l’endomorphisme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</w:t>
      </w:r>
    </w:p>
    <w:p w14:paraId="06AA8CF6" w14:textId="30E11321" w:rsidR="00F15080" w:rsidRDefault="00F15080" w:rsidP="008047A6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Premières propriétés sur les déterminants d’endomorphismes :</w:t>
      </w:r>
    </w:p>
    <w:p w14:paraId="4D1FA537" w14:textId="739EC5C4" w:rsidR="00F15080" w:rsidRPr="00F15080" w:rsidRDefault="00000000" w:rsidP="00F15080">
      <w:pPr>
        <w:pStyle w:val="Paragraphedeliste"/>
        <w:numPr>
          <w:ilvl w:val="0"/>
          <w:numId w:val="3"/>
        </w:numPr>
        <w:rPr>
          <w:rFonts w:eastAsiaTheme="minorEastAsia"/>
          <w:u w:val="single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=1</m:t>
        </m:r>
      </m:oMath>
    </w:p>
    <w:p w14:paraId="3AC37969" w14:textId="3FBEFB22" w:rsidR="00F15080" w:rsidRPr="00F15080" w:rsidRDefault="00F15080" w:rsidP="00F15080">
      <w:pPr>
        <w:pStyle w:val="Paragraphedeliste"/>
        <w:numPr>
          <w:ilvl w:val="0"/>
          <w:numId w:val="3"/>
        </w:numPr>
        <w:rPr>
          <w:rFonts w:eastAsiaTheme="minorEastAsia"/>
          <w:u w:val="single"/>
        </w:rPr>
      </w:pPr>
      <m:oMath>
        <m:r>
          <w:rPr>
            <w:rFonts w:ascii="Cambria Math" w:eastAsiaTheme="minorEastAsia" w:hAnsi="Cambria Math"/>
          </w:rPr>
          <m:t>∀λ∈</m:t>
        </m:r>
        <m:r>
          <m:rPr>
            <m:scr m:val="double-struck"/>
          </m:rPr>
          <w:rPr>
            <w:rFonts w:ascii="Cambria Math" w:eastAsiaTheme="minorEastAsia" w:hAnsi="Cambria Math"/>
          </w:rPr>
          <m:t>K,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λu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</m:oMath>
      <w:r w:rsidRPr="00F15080">
        <w:rPr>
          <w:rFonts w:eastAsiaTheme="minorEastAsia"/>
        </w:rPr>
        <w:t>, avec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</m:oMath>
    </w:p>
    <w:p w14:paraId="6BB5E73F" w14:textId="27848253" w:rsidR="00F15080" w:rsidRPr="00F15080" w:rsidRDefault="00000000" w:rsidP="00F15080">
      <w:pPr>
        <w:pStyle w:val="Paragraphedeliste"/>
        <w:numPr>
          <w:ilvl w:val="0"/>
          <w:numId w:val="3"/>
        </w:numPr>
        <w:rPr>
          <w:rFonts w:eastAsiaTheme="minorEastAsia"/>
          <w:u w:val="single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u∘v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(u)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(v)</m:t>
            </m:r>
          </m:e>
        </m:func>
      </m:oMath>
    </w:p>
    <w:p w14:paraId="2E4C0F82" w14:textId="6CE355C1" w:rsidR="00F15080" w:rsidRPr="00F15080" w:rsidRDefault="00F15080" w:rsidP="00F15080">
      <w:pPr>
        <w:pStyle w:val="Paragraphedeliste"/>
        <w:numPr>
          <w:ilvl w:val="0"/>
          <w:numId w:val="3"/>
        </w:numPr>
        <w:rPr>
          <w:rFonts w:eastAsiaTheme="minorEastAsia"/>
          <w:u w:val="single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bijectif,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</m:func>
          </m:den>
        </m:f>
      </m:oMath>
    </w:p>
    <w:p w14:paraId="40BD9E82" w14:textId="786C94A1" w:rsidR="00F15080" w:rsidRDefault="00F15080" w:rsidP="00F15080">
      <w:pPr>
        <w:rPr>
          <w:rFonts w:eastAsiaTheme="minorEastAsia"/>
          <w:b/>
          <w:bCs/>
        </w:rPr>
      </w:pPr>
      <w:r w:rsidRPr="00F15080">
        <w:rPr>
          <w:rFonts w:eastAsiaTheme="minorEastAsia"/>
          <w:b/>
          <w:bCs/>
        </w:rPr>
        <w:lastRenderedPageBreak/>
        <w:t>Déterminant</w:t>
      </w:r>
      <w:r>
        <w:rPr>
          <w:rFonts w:eastAsiaTheme="minorEastAsia"/>
          <w:b/>
          <w:bCs/>
        </w:rPr>
        <w:t xml:space="preserve"> d’une famille de vecteurs</w:t>
      </w:r>
    </w:p>
    <w:p w14:paraId="1E079F1E" w14:textId="6ADAC249" w:rsidR="00F15080" w:rsidRDefault="00F15080" w:rsidP="00F15080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-ev de dimension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560932">
        <w:rPr>
          <w:rFonts w:eastAsiaTheme="minorEastAsia"/>
        </w:rPr>
        <w:t xml:space="preserve"> muni d’une base </w:t>
      </w:r>
      <m:oMath>
        <m:r>
          <m:rPr>
            <m:scr m:val="script"/>
          </m:rP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560932">
        <w:rPr>
          <w:rFonts w:eastAsiaTheme="minorEastAsia"/>
        </w:rPr>
        <w:t xml:space="preserve">. 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∈E</m:t>
        </m:r>
      </m:oMath>
      <w:r w:rsidR="00560932">
        <w:rPr>
          <w:rFonts w:eastAsiaTheme="minorEastAsia"/>
        </w:rPr>
        <w:t>.</w:t>
      </w:r>
    </w:p>
    <w:p w14:paraId="2454BA18" w14:textId="6854A10D" w:rsidR="00560932" w:rsidRPr="00560932" w:rsidRDefault="00560932" w:rsidP="00F150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∀i∈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1;n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</m:oMath>
      </m:oMathPara>
    </w:p>
    <w:p w14:paraId="6E8D90F0" w14:textId="4489E547" w:rsidR="00560932" w:rsidRDefault="00560932" w:rsidP="00F15080">
      <w:pPr>
        <w:rPr>
          <w:rFonts w:eastAsiaTheme="minorEastAsia"/>
        </w:rPr>
      </w:pPr>
      <w:r>
        <w:rPr>
          <w:rFonts w:eastAsiaTheme="minorEastAsia"/>
        </w:rPr>
        <w:t xml:space="preserve">Notons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, qui est une matrice </w:t>
      </w:r>
      <w:r w:rsidR="00007C2D">
        <w:rPr>
          <w:rFonts w:eastAsiaTheme="minorEastAsia"/>
        </w:rPr>
        <w:t>colonne</w:t>
      </w:r>
      <w:r>
        <w:rPr>
          <w:rFonts w:eastAsiaTheme="minorEastAsia"/>
        </w:rPr>
        <w:t>.</w:t>
      </w:r>
    </w:p>
    <w:p w14:paraId="3FACD891" w14:textId="6C1049D9" w:rsidR="00560932" w:rsidRPr="00560932" w:rsidRDefault="00560932" w:rsidP="00F1508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⋱ 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K</m:t>
              </m:r>
            </m:e>
          </m:d>
        </m:oMath>
      </m:oMathPara>
    </w:p>
    <w:p w14:paraId="58857833" w14:textId="7303B3A2" w:rsidR="00560932" w:rsidRPr="00560932" w:rsidRDefault="00560932" w:rsidP="00F15080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déterminants dans la base </w:t>
      </w:r>
      <m:oMath>
        <m:r>
          <m:rPr>
            <m:scr m:val="script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de la famille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de vecteurs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le scalaire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</m:e>
              <m:sub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</m:oMath>
    </w:p>
    <w:p w14:paraId="4BD73870" w14:textId="26BA753F" w:rsidR="00560932" w:rsidRDefault="00560932" w:rsidP="00F15080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(</w:t>
      </w:r>
      <w:r w:rsidR="006A338C">
        <w:rPr>
          <w:rFonts w:eastAsiaTheme="minorEastAsia"/>
        </w:rPr>
        <w:t>Relation base/déterminant)</w:t>
      </w:r>
    </w:p>
    <w:p w14:paraId="1C973529" w14:textId="0A9AE8DE" w:rsidR="006A338C" w:rsidRDefault="006A338C" w:rsidP="00F15080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F=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une famille de vecteurs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 Les 2 assertions suivantes sont équivalentes :</w:t>
      </w:r>
    </w:p>
    <w:p w14:paraId="6C289E4A" w14:textId="4EF8CEFD" w:rsidR="006A338C" w:rsidRDefault="006A338C" w:rsidP="006A338C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une base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688668BA" w14:textId="0CED8B96" w:rsidR="006A338C" w:rsidRDefault="00000000" w:rsidP="006A338C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≠0</m:t>
        </m:r>
      </m:oMath>
    </w:p>
    <w:p w14:paraId="6B806F7D" w14:textId="04CF9447" w:rsidR="006A338C" w:rsidRDefault="006A338C" w:rsidP="006A338C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une famille de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vecteurs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5EA9617E" w14:textId="67D57E57" w:rsidR="006A338C" w:rsidRPr="006A338C" w:rsidRDefault="006A338C" w:rsidP="006A338C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,…,u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 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</w:p>
    <w:p w14:paraId="27F2C206" w14:textId="77777777" w:rsidR="006A338C" w:rsidRPr="006A338C" w:rsidRDefault="006A338C" w:rsidP="006A338C">
      <w:pPr>
        <w:rPr>
          <w:rFonts w:eastAsiaTheme="minorEastAsia"/>
        </w:rPr>
      </w:pPr>
    </w:p>
    <w:sectPr w:rsidR="006A338C" w:rsidRPr="006A33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559C"/>
    <w:multiLevelType w:val="hybridMultilevel"/>
    <w:tmpl w:val="A8D447AE"/>
    <w:lvl w:ilvl="0" w:tplc="F36885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A6155"/>
    <w:multiLevelType w:val="hybridMultilevel"/>
    <w:tmpl w:val="AD8AFEEA"/>
    <w:lvl w:ilvl="0" w:tplc="BA6EA8F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E2318"/>
    <w:multiLevelType w:val="hybridMultilevel"/>
    <w:tmpl w:val="A2C040B0"/>
    <w:lvl w:ilvl="0" w:tplc="70748C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C6351"/>
    <w:multiLevelType w:val="hybridMultilevel"/>
    <w:tmpl w:val="E73EEB50"/>
    <w:lvl w:ilvl="0" w:tplc="175EEAB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981874">
    <w:abstractNumId w:val="2"/>
  </w:num>
  <w:num w:numId="2" w16cid:durableId="457992435">
    <w:abstractNumId w:val="3"/>
  </w:num>
  <w:num w:numId="3" w16cid:durableId="884371970">
    <w:abstractNumId w:val="0"/>
  </w:num>
  <w:num w:numId="4" w16cid:durableId="789593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69"/>
    <w:rsid w:val="00007C2D"/>
    <w:rsid w:val="0009223C"/>
    <w:rsid w:val="000957F7"/>
    <w:rsid w:val="00184C78"/>
    <w:rsid w:val="002F4044"/>
    <w:rsid w:val="0033284F"/>
    <w:rsid w:val="00546A15"/>
    <w:rsid w:val="00560932"/>
    <w:rsid w:val="005A2159"/>
    <w:rsid w:val="00685212"/>
    <w:rsid w:val="006A338C"/>
    <w:rsid w:val="007A3D69"/>
    <w:rsid w:val="008047A6"/>
    <w:rsid w:val="0081196D"/>
    <w:rsid w:val="00A63F64"/>
    <w:rsid w:val="00B31ADF"/>
    <w:rsid w:val="00CD630A"/>
    <w:rsid w:val="00E91C1C"/>
    <w:rsid w:val="00F15080"/>
    <w:rsid w:val="00F2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4EA07"/>
  <w15:chartTrackingRefBased/>
  <w15:docId w15:val="{9C0205E0-D312-4F4A-9BF1-8C4A9DF7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7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A3D69"/>
    <w:rPr>
      <w:color w:val="808080"/>
    </w:rPr>
  </w:style>
  <w:style w:type="paragraph" w:styleId="Paragraphedeliste">
    <w:name w:val="List Paragraph"/>
    <w:basedOn w:val="Normal"/>
    <w:uiPriority w:val="34"/>
    <w:qFormat/>
    <w:rsid w:val="007A3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1110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10</cp:revision>
  <dcterms:created xsi:type="dcterms:W3CDTF">2023-09-17T10:20:00Z</dcterms:created>
  <dcterms:modified xsi:type="dcterms:W3CDTF">2023-10-05T06:15:00Z</dcterms:modified>
</cp:coreProperties>
</file>