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7E291" w14:textId="5596D29B" w:rsidR="0009223C" w:rsidRDefault="005064C5" w:rsidP="005064C5">
      <w:pPr>
        <w:jc w:val="center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Continuité des fonctions vectorielles</w:t>
      </w:r>
    </w:p>
    <w:p w14:paraId="528395AE" w14:textId="00461137" w:rsidR="0087340C" w:rsidRDefault="0087340C" w:rsidP="0087340C">
      <w:pPr>
        <w:spacing w:after="0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Dans tout le chapitre, </w:t>
      </w:r>
      <m:oMath>
        <m:r>
          <w:rPr>
            <w:rFonts w:ascii="Cambria Math" w:hAnsi="Cambria Math" w:cs="Calibri"/>
          </w:rPr>
          <m:t>E</m:t>
        </m:r>
      </m:oMath>
      <w:r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sont des </w:t>
      </w:r>
      <m:oMath>
        <m:r>
          <m:rPr>
            <m:scr m:val="double-struck"/>
          </m:rPr>
          <w:rPr>
            <w:rFonts w:ascii="Cambria Math" w:eastAsiaTheme="minorEastAsia" w:hAnsi="Cambria Math" w:cs="Calibri"/>
          </w:rPr>
          <m:t>K</m:t>
        </m:r>
      </m:oMath>
      <w:r>
        <w:rPr>
          <w:rFonts w:ascii="Calibri" w:eastAsiaTheme="minorEastAsia" w:hAnsi="Calibri" w:cs="Calibri"/>
        </w:rPr>
        <w:t xml:space="preserve">-ev normés par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E</m:t>
            </m:r>
          </m:sub>
        </m:sSub>
      </m:oMath>
      <w:r>
        <w:rPr>
          <w:rFonts w:ascii="Calibri" w:eastAsiaTheme="minorEastAsia" w:hAnsi="Calibri" w:cs="Calibri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</w:rPr>
                  <m:t>⋅</m:t>
                </m:r>
              </m:e>
            </m:d>
          </m:e>
          <m:sub>
            <m:r>
              <w:rPr>
                <w:rFonts w:ascii="Cambria Math" w:eastAsiaTheme="minorEastAsia" w:hAnsi="Cambria Math" w:cs="Calibri"/>
              </w:rPr>
              <m:t>F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1042288D" w14:textId="729DC5C1" w:rsidR="0087340C" w:rsidRPr="0087340C" w:rsidRDefault="0087340C" w:rsidP="0087340C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>Les notions qui vont suivre sont invariantes par passage à une norme équivalente. En particulier elles ne dépendent pas de la norme lorsque les espace sont de dimensions finies.</w:t>
      </w:r>
    </w:p>
    <w:p w14:paraId="786C5B73" w14:textId="1D796D1A" w:rsidR="0087340C" w:rsidRDefault="0087340C" w:rsidP="0087340C">
      <w:pPr>
        <w:pStyle w:val="Paragraphedeliste"/>
        <w:numPr>
          <w:ilvl w:val="0"/>
          <w:numId w:val="1"/>
        </w:numPr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  <w:b/>
          <w:bCs/>
          <w:u w:val="single"/>
        </w:rPr>
        <w:t>Limites</w:t>
      </w:r>
    </w:p>
    <w:p w14:paraId="06659C14" w14:textId="694CD120" w:rsidR="0087340C" w:rsidRDefault="0087340C" w:rsidP="0087340C">
      <w:pPr>
        <w:pStyle w:val="Paragraphedeliste"/>
        <w:ind w:left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ab/>
        <w:t>Convergences</w:t>
      </w:r>
    </w:p>
    <w:p w14:paraId="63493DE4" w14:textId="38114839" w:rsidR="0087340C" w:rsidRDefault="0087340C" w:rsidP="0087340C">
      <w:pPr>
        <w:pStyle w:val="Paragraphedeliste"/>
        <w:ind w:left="0"/>
        <w:rPr>
          <w:rFonts w:ascii="Calibri" w:hAnsi="Calibri" w:cs="Calibri"/>
        </w:rPr>
      </w:pPr>
      <w:r>
        <w:rPr>
          <w:rFonts w:ascii="Calibri" w:hAnsi="Calibri" w:cs="Calibri"/>
          <w:u w:val="single"/>
        </w:rPr>
        <w:t>Définition :</w:t>
      </w:r>
    </w:p>
    <w:p w14:paraId="1AF4F103" w14:textId="0C626377" w:rsidR="0087340C" w:rsidRDefault="0087340C" w:rsidP="0087340C">
      <w:pPr>
        <w:pStyle w:val="Paragraphedeliste"/>
        <w:ind w:left="0"/>
        <w:rPr>
          <w:rFonts w:ascii="Calibri" w:eastAsiaTheme="minorEastAsia" w:hAnsi="Calibri" w:cs="Calibri"/>
        </w:rPr>
      </w:pPr>
      <w:r>
        <w:rPr>
          <w:rFonts w:ascii="Calibri" w:hAnsi="Calibri" w:cs="Calibri"/>
        </w:rPr>
        <w:t xml:space="preserve">Soient </w:t>
      </w:r>
      <m:oMath>
        <m:r>
          <w:rPr>
            <w:rFonts w:ascii="Cambria Math" w:hAnsi="Cambria Math" w:cs="Calibri"/>
          </w:rPr>
          <m:t>f :X⊂E→F</m:t>
        </m:r>
      </m:oMath>
      <w:r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a</m:t>
        </m:r>
      </m:oMath>
      <w:r>
        <w:rPr>
          <w:rFonts w:ascii="Calibri" w:eastAsiaTheme="minorEastAsia" w:hAnsi="Calibri" w:cs="Calibri"/>
        </w:rPr>
        <w:t xml:space="preserve"> un point adhérent à </w:t>
      </w:r>
      <m:oMath>
        <m:r>
          <w:rPr>
            <w:rFonts w:ascii="Cambria Math" w:eastAsiaTheme="minorEastAsia" w:hAnsi="Cambria Math" w:cs="Calibri"/>
          </w:rPr>
          <m:t>X</m:t>
        </m:r>
      </m:oMath>
      <w:r>
        <w:rPr>
          <w:rFonts w:ascii="Calibri" w:eastAsiaTheme="minorEastAsia" w:hAnsi="Calibri" w:cs="Calibri"/>
        </w:rPr>
        <w:t xml:space="preserve">. On dit que </w:t>
      </w:r>
      <m:oMath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tend vers </w:t>
      </w:r>
      <m:oMath>
        <m:r>
          <m:rPr>
            <m:scr m:val="script"/>
          </m:rPr>
          <w:rPr>
            <w:rFonts w:ascii="Cambria Math" w:eastAsiaTheme="minorEastAsia" w:hAnsi="Cambria Math" w:cs="Calibri"/>
          </w:rPr>
          <m:t>l∈</m:t>
        </m:r>
        <m:r>
          <w:rPr>
            <w:rFonts w:ascii="Cambria Math" w:eastAsiaTheme="minorEastAsia" w:hAnsi="Cambria Math" w:cs="Calibri"/>
          </w:rPr>
          <m:t>F</m:t>
        </m:r>
      </m:oMath>
      <w:r>
        <w:rPr>
          <w:rFonts w:ascii="Calibri" w:eastAsiaTheme="minorEastAsia" w:hAnsi="Calibri" w:cs="Calibri"/>
        </w:rPr>
        <w:t xml:space="preserve"> en </w:t>
      </w:r>
      <m:oMath>
        <m:r>
          <w:rPr>
            <w:rFonts w:ascii="Cambria Math" w:eastAsiaTheme="minorEastAsia" w:hAnsi="Cambria Math" w:cs="Calibri"/>
          </w:rPr>
          <m:t>a</m:t>
        </m:r>
      </m:oMath>
      <w:r>
        <w:rPr>
          <w:rFonts w:ascii="Calibri" w:eastAsiaTheme="minorEastAsia" w:hAnsi="Calibri" w:cs="Calibri"/>
        </w:rPr>
        <w:t xml:space="preserve"> si :</w:t>
      </w:r>
    </w:p>
    <w:p w14:paraId="377E0C26" w14:textId="4E6E1D4F" w:rsidR="0087340C" w:rsidRPr="0087340C" w:rsidRDefault="0087340C" w:rsidP="0087340C">
      <w:pPr>
        <w:pStyle w:val="Paragraphedeliste"/>
        <w:ind w:left="0"/>
        <w:rPr>
          <w:rFonts w:ascii="Calibri" w:eastAsiaTheme="minorEastAsia" w:hAnsi="Calibri" w:cs="Calibri"/>
        </w:rPr>
      </w:pPr>
      <m:oMathPara>
        <m:oMath>
          <m:r>
            <w:rPr>
              <w:rFonts w:ascii="Cambria Math" w:hAnsi="Cambria Math" w:cs="Calibri"/>
            </w:rPr>
            <m:t xml:space="preserve">∀ε&gt;0, ∃η&gt;0, ∀x∈X, </m:t>
          </m:r>
          <m:sSub>
            <m:sSubPr>
              <m:ctrlPr>
                <w:rPr>
                  <w:rFonts w:ascii="Cambria Math" w:hAnsi="Cambria Math" w:cs="Calibri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x-a</m:t>
                  </m:r>
                </m:e>
              </m:d>
            </m:e>
            <m:sub>
              <m:r>
                <w:rPr>
                  <w:rFonts w:ascii="Cambria Math" w:hAnsi="Cambria Math" w:cs="Calibri"/>
                </w:rPr>
                <m:t>E</m:t>
              </m:r>
            </m:sub>
          </m:sSub>
          <m:r>
            <w:rPr>
              <w:rFonts w:ascii="Cambria Math" w:hAnsi="Cambria Math" w:cs="Calibri"/>
            </w:rPr>
            <m:t>≤η⟹</m:t>
          </m:r>
          <m:d>
            <m:dPr>
              <m:begChr m:val="‖"/>
              <m:endChr m:val="‖"/>
              <m:ctrlPr>
                <w:rPr>
                  <w:rFonts w:ascii="Cambria Math" w:hAnsi="Cambria Math" w:cs="Calibri"/>
                  <w:i/>
                </w:rPr>
              </m:ctrlPr>
            </m:dPr>
            <m:e>
              <m:r>
                <w:rPr>
                  <w:rFonts w:ascii="Cambria Math" w:hAnsi="Cambria Math" w:cs="Calibri"/>
                </w:rPr>
                <m:t>f</m:t>
              </m:r>
              <m:d>
                <m:dPr>
                  <m:ctrlPr>
                    <w:rPr>
                      <w:rFonts w:ascii="Cambria Math" w:hAnsi="Cambria Math" w:cs="Calibri"/>
                      <w:i/>
                    </w:rPr>
                  </m:ctrlPr>
                </m:dPr>
                <m:e>
                  <m:r>
                    <w:rPr>
                      <w:rFonts w:ascii="Cambria Math" w:hAnsi="Cambria Math" w:cs="Calibri"/>
                    </w:rPr>
                    <m:t>x</m:t>
                  </m:r>
                </m:e>
              </m:d>
              <m:r>
                <m:rPr>
                  <m:scr m:val="script"/>
                </m:rPr>
                <w:rPr>
                  <w:rFonts w:ascii="Cambria Math" w:hAnsi="Cambria Math" w:cs="Calibri"/>
                </w:rPr>
                <m:t>-l</m:t>
              </m:r>
            </m:e>
          </m:d>
          <m:r>
            <w:rPr>
              <w:rFonts w:ascii="Cambria Math" w:hAnsi="Cambria Math" w:cs="Calibri"/>
            </w:rPr>
            <m:t>≤ε</m:t>
          </m:r>
        </m:oMath>
      </m:oMathPara>
    </w:p>
    <w:p w14:paraId="4EADAE1E" w14:textId="70DFB630" w:rsidR="0087340C" w:rsidRDefault="0087340C" w:rsidP="0087340C">
      <w:pPr>
        <w:pStyle w:val="Paragraphedeliste"/>
        <w:ind w:left="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Cet élément </w:t>
      </w:r>
      <m:oMath>
        <m:r>
          <m:rPr>
            <m:scr m:val="script"/>
          </m:rPr>
          <w:rPr>
            <w:rFonts w:ascii="Cambria Math" w:eastAsiaTheme="minorEastAsia" w:hAnsi="Cambria Math" w:cs="Calibri"/>
          </w:rPr>
          <m:t>l</m:t>
        </m:r>
      </m:oMath>
      <w:r>
        <w:rPr>
          <w:rFonts w:ascii="Calibri" w:eastAsiaTheme="minorEastAsia" w:hAnsi="Calibri" w:cs="Calibri"/>
        </w:rPr>
        <w:t xml:space="preserve"> est alors unique, et on note </w:t>
      </w:r>
      <m:oMath>
        <m:r>
          <m:rPr>
            <m:scr m:val="script"/>
          </m:rPr>
          <w:rPr>
            <w:rFonts w:ascii="Cambria Math" w:eastAsiaTheme="minorEastAsia" w:hAnsi="Cambria Math" w:cs="Calibri"/>
          </w:rPr>
          <m:t>l=</m:t>
        </m:r>
        <m:func>
          <m:funcPr>
            <m:ctrlPr>
              <w:rPr>
                <w:rFonts w:ascii="Cambria Math" w:eastAsiaTheme="minorEastAsia" w:hAnsi="Cambria Math" w:cs="Calibri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</w:rPr>
                  <m:t>lim</m:t>
                </m:r>
                <m:ctrlPr>
                  <w:rPr>
                    <w:rFonts w:ascii="Cambria Math" w:eastAsiaTheme="minorEastAsia" w:hAnsi="Cambria Math" w:cs="Calibri"/>
                  </w:rPr>
                </m:ctrlPr>
              </m:e>
              <m:lim>
                <m:r>
                  <w:rPr>
                    <w:rFonts w:ascii="Cambria Math" w:eastAsiaTheme="minorEastAsia" w:hAnsi="Cambria Math" w:cs="Calibri"/>
                  </w:rPr>
                  <m:t>x→a</m:t>
                </m:r>
                <m:ctrlPr>
                  <w:rPr>
                    <w:rFonts w:ascii="Cambria Math" w:eastAsiaTheme="minorEastAsia" w:hAnsi="Cambria Math" w:cs="Calibri"/>
                  </w:rPr>
                </m:ctrlPr>
              </m:lim>
            </m:limLow>
            <m:ctrlPr>
              <w:rPr>
                <w:rFonts w:ascii="Cambria Math" w:hAnsi="Cambria Math" w:cs="Calibri"/>
                <w:i/>
              </w:rPr>
            </m:ctrlPr>
          </m:fName>
          <m:e>
            <m:r>
              <w:rPr>
                <w:rFonts w:ascii="Cambria Math" w:hAnsi="Cambria Math" w:cs="Calibri"/>
              </w:rPr>
              <m:t>f</m:t>
            </m:r>
            <m:d>
              <m:dPr>
                <m:ctrlPr>
                  <w:rPr>
                    <w:rFonts w:ascii="Cambria Math" w:hAnsi="Cambria Math" w:cs="Calibri"/>
                    <w:i/>
                  </w:rPr>
                </m:ctrlPr>
              </m:dPr>
              <m:e>
                <m:r>
                  <w:rPr>
                    <w:rFonts w:ascii="Cambria Math" w:hAnsi="Cambria Math" w:cs="Calibri"/>
                  </w:rPr>
                  <m:t>x</m:t>
                </m:r>
              </m:e>
            </m:d>
            <m:ctrlPr>
              <w:rPr>
                <w:rFonts w:ascii="Cambria Math" w:hAnsi="Cambria Math" w:cs="Calibri"/>
                <w:i/>
              </w:rPr>
            </m:ctrlPr>
          </m:e>
        </m:func>
      </m:oMath>
      <w:r>
        <w:rPr>
          <w:rFonts w:ascii="Calibri" w:eastAsiaTheme="minorEastAsia" w:hAnsi="Calibri" w:cs="Calibri"/>
        </w:rPr>
        <w:t xml:space="preserve"> ou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r>
              <w:rPr>
                <w:rFonts w:ascii="Cambria Math" w:eastAsiaTheme="minorEastAsia" w:hAnsi="Cambria Math" w:cs="Calibri"/>
              </w:rPr>
              <m:t>x→a</m:t>
            </m:r>
          </m:e>
        </m:groupChr>
        <m:r>
          <m:rPr>
            <m:scr m:val="script"/>
          </m:rPr>
          <w:rPr>
            <w:rFonts w:ascii="Cambria Math" w:eastAsiaTheme="minorEastAsia" w:hAnsi="Cambria Math" w:cs="Calibri"/>
          </w:rPr>
          <m:t>l</m:t>
        </m:r>
      </m:oMath>
      <w:r>
        <w:rPr>
          <w:rFonts w:ascii="Calibri" w:eastAsiaTheme="minorEastAsia" w:hAnsi="Calibri" w:cs="Calibri"/>
        </w:rPr>
        <w:t>.</w:t>
      </w:r>
    </w:p>
    <w:p w14:paraId="42531A90" w14:textId="7BE0B65A" w:rsidR="00FD1126" w:rsidRDefault="00FD1126" w:rsidP="00FD1126">
      <w:pPr>
        <w:pStyle w:val="Paragraphedeliste"/>
        <w:ind w:left="0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  <w:u w:val="single"/>
        </w:rPr>
        <w:t>Exemple :</w:t>
      </w:r>
      <w:r>
        <w:rPr>
          <w:rFonts w:ascii="Calibri" w:eastAsiaTheme="minorEastAsia" w:hAnsi="Calibri" w:cs="Calibri"/>
          <w:color w:val="7030A0"/>
        </w:rPr>
        <w:t xml:space="preserve"> </w:t>
      </w:r>
      <w:r>
        <w:rPr>
          <w:rFonts w:ascii="Cambria Math" w:eastAsiaTheme="minorEastAsia" w:hAnsi="Cambria Math" w:cs="Cambria Math"/>
          <w:color w:val="7030A0"/>
        </w:rPr>
        <w:t>⍟</w:t>
      </w:r>
    </w:p>
    <w:p w14:paraId="5D50E5D7" w14:textId="3CB6ACB5" w:rsidR="00FD1126" w:rsidRDefault="00FD1126" w:rsidP="00FD1126">
      <w:pPr>
        <w:pStyle w:val="Paragraphedeliste"/>
        <w:numPr>
          <w:ilvl w:val="0"/>
          <w:numId w:val="3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>Pour une fonction constante.</w:t>
      </w:r>
    </w:p>
    <w:p w14:paraId="437B403A" w14:textId="2F415F5B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C∈F</m:t>
        </m:r>
      </m:oMath>
      <w:r>
        <w:rPr>
          <w:rFonts w:ascii="Calibri" w:eastAsiaTheme="minorEastAsia" w:hAnsi="Calibri" w:cs="Calibri"/>
          <w:color w:val="7030A0"/>
        </w:rPr>
        <w:t xml:space="preserve">. Soit </w:t>
      </w:r>
      <m:oMath>
        <m:r>
          <w:rPr>
            <w:rFonts w:ascii="Cambria Math" w:eastAsiaTheme="minorEastAsia" w:hAnsi="Cambria Math" w:cs="Calibri"/>
            <w:color w:val="7030A0"/>
          </w:rPr>
          <m:t>f :E→F</m:t>
        </m:r>
      </m:oMath>
    </w:p>
    <w:p w14:paraId="1C575E26" w14:textId="1614C075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</w:t>
      </w:r>
      <m:oMath>
        <m:r>
          <w:rPr>
            <w:rFonts w:ascii="Cambria Math" w:eastAsiaTheme="minorEastAsia" w:hAnsi="Cambria Math" w:cs="Calibri"/>
            <w:color w:val="7030A0"/>
          </w:rPr>
          <m:t>x↦C∈F</m:t>
        </m:r>
      </m:oMath>
    </w:p>
    <w:p w14:paraId="59B2C116" w14:textId="644DFBE6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a∈E</m:t>
        </m:r>
      </m:oMath>
      <w:r>
        <w:rPr>
          <w:rFonts w:ascii="Calibri" w:eastAsiaTheme="minorEastAsia" w:hAnsi="Calibri" w:cs="Calibri"/>
          <w:color w:val="7030A0"/>
        </w:rPr>
        <w:t>.</w:t>
      </w:r>
    </w:p>
    <w:p w14:paraId="2C6DFBA8" w14:textId="77777777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  <w:r>
        <w:rPr>
          <w:rFonts w:ascii="Calibri" w:eastAsiaTheme="minorEastAsia" w:hAnsi="Calibri" w:cs="Calibri"/>
          <w:color w:val="7030A0"/>
        </w:rPr>
        <w:t xml:space="preserve">, pour tout </w:t>
      </w:r>
      <m:oMath>
        <m:r>
          <w:rPr>
            <w:rFonts w:ascii="Cambria Math" w:eastAsiaTheme="minorEastAsia" w:hAnsi="Cambria Math" w:cs="Calibri"/>
            <w:color w:val="7030A0"/>
          </w:rPr>
          <m:t>η&gt;0</m:t>
        </m:r>
      </m:oMath>
      <w:r>
        <w:rPr>
          <w:rFonts w:ascii="Calibri" w:eastAsiaTheme="minorEastAsia" w:hAnsi="Calibri" w:cs="Calibri"/>
          <w:color w:val="7030A0"/>
        </w:rPr>
        <w:t xml:space="preserve">, alors </w:t>
      </w:r>
    </w:p>
    <w:p w14:paraId="1BB2DF28" w14:textId="21C7CD97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 xml:space="preserve">∀x∈E, 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E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≤η⟹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C-C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F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=0&lt;ε</m:t>
          </m:r>
        </m:oMath>
      </m:oMathPara>
    </w:p>
    <w:p w14:paraId="2568A219" w14:textId="435D4659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C’est toujours vrai, donc </w:t>
      </w:r>
      <m:oMath>
        <m:func>
          <m:func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funcPr>
          <m:fName>
            <m:limLow>
              <m:limLow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Theme="minorEastAsia" w:hAnsi="Cambria Math" w:cs="Calibri"/>
                    <w:color w:val="7030A0"/>
                  </w:rPr>
                  <m:t>lim</m:t>
                </m:r>
                <m:ctrlPr>
                  <w:rPr>
                    <w:rFonts w:ascii="Cambria Math" w:eastAsiaTheme="minorEastAsia" w:hAnsi="Cambria Math" w:cs="Calibri"/>
                    <w:color w:val="7030A0"/>
                  </w:rPr>
                </m:ctrlPr>
              </m:e>
              <m:lim>
                <m:r>
                  <w:rPr>
                    <w:rFonts w:ascii="Cambria Math" w:eastAsiaTheme="minorEastAsia" w:hAnsi="Cambria Math" w:cs="Calibri"/>
                    <w:color w:val="7030A0"/>
                  </w:rPr>
                  <m:t>x→a</m:t>
                </m:r>
              </m:lim>
            </m:limLow>
          </m:fName>
          <m:e>
            <m:r>
              <w:rPr>
                <w:rFonts w:ascii="Cambria Math" w:eastAsiaTheme="minorEastAsia" w:hAnsi="Cambria Math" w:cs="Calibri"/>
                <w:color w:val="7030A0"/>
              </w:rPr>
              <m:t>f</m:t>
            </m:r>
            <m:d>
              <m:d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d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</m:d>
          </m:e>
        </m:func>
        <m:r>
          <w:rPr>
            <w:rFonts w:ascii="Cambria Math" w:eastAsiaTheme="minorEastAsia" w:hAnsi="Cambria Math" w:cs="Calibri"/>
            <w:color w:val="7030A0"/>
          </w:rPr>
          <m:t>=C</m:t>
        </m:r>
      </m:oMath>
    </w:p>
    <w:p w14:paraId="52A943C2" w14:textId="505CEACB" w:rsidR="00FD1126" w:rsidRDefault="00FD1126" w:rsidP="00FD1126">
      <w:pPr>
        <w:pStyle w:val="Paragraphedeliste"/>
        <w:numPr>
          <w:ilvl w:val="0"/>
          <w:numId w:val="3"/>
        </w:numPr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i∈</m:t>
        </m:r>
        <m:d>
          <m:dPr>
            <m:begChr m:val="⟦"/>
            <m:endChr m:val="⟧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1,n</m:t>
            </m:r>
          </m:e>
        </m:d>
      </m:oMath>
      <w:r>
        <w:rPr>
          <w:rFonts w:ascii="Calibri" w:eastAsiaTheme="minorEastAsia" w:hAnsi="Calibri" w:cs="Calibri"/>
          <w:color w:val="7030A0"/>
        </w:rPr>
        <w:t xml:space="preserve">, considérons </w:t>
      </w:r>
      <w:r>
        <w:rPr>
          <w:rFonts w:ascii="Calibri" w:eastAsiaTheme="minorEastAsia" w:hAnsi="Calibri" w:cs="Calibri"/>
          <w:color w:val="7030A0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r>
          <w:rPr>
            <w:rFonts w:ascii="Cambria Math" w:eastAsiaTheme="minorEastAsia" w:hAnsi="Cambria Math" w:cs="Calibri"/>
            <w:color w:val="7030A0"/>
          </w:rPr>
          <m:t xml:space="preserve"> :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  <m:r>
          <m:rPr>
            <m:scr m:val="double-struck"/>
          </m:rPr>
          <w:rPr>
            <w:rFonts w:ascii="Cambria Math" w:eastAsiaTheme="minorEastAsia" w:hAnsi="Cambria Math" w:cs="Calibri"/>
            <w:color w:val="7030A0"/>
          </w:rPr>
          <m:t>→R</m:t>
        </m:r>
      </m:oMath>
    </w:p>
    <w:p w14:paraId="51F323D6" w14:textId="4BC4675F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</w:r>
      <w:r>
        <w:rPr>
          <w:rFonts w:ascii="Calibri" w:eastAsiaTheme="minorEastAsia" w:hAnsi="Calibri" w:cs="Calibri"/>
          <w:color w:val="7030A0"/>
        </w:rPr>
        <w:tab/>
        <w:t xml:space="preserve">        </w:t>
      </w:r>
      <m:oMath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↦</m:t>
        </m: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52C80516" w14:textId="075D269A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a=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6DE5D025" w14:textId="6D670E57" w:rsid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Soit </w:t>
      </w:r>
      <m:oMath>
        <m:r>
          <w:rPr>
            <w:rFonts w:ascii="Cambria Math" w:eastAsiaTheme="minorEastAsia" w:hAnsi="Cambria Math" w:cs="Calibri"/>
            <w:color w:val="7030A0"/>
          </w:rPr>
          <m:t>ε&gt;0</m:t>
        </m:r>
      </m:oMath>
    </w:p>
    <w:p w14:paraId="3A20C905" w14:textId="6002CBF4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 w:rsidRPr="00FD1126">
        <w:rPr>
          <w:rFonts w:ascii="Calibri" w:eastAsiaTheme="minorEastAsia" w:hAnsi="Calibri" w:cs="Calibri"/>
          <w:color w:val="7030A0"/>
        </w:rPr>
        <w:t xml:space="preserve">Posons </w:t>
      </w:r>
      <m:oMath>
        <m:r>
          <w:rPr>
            <w:rFonts w:ascii="Cambria Math" w:eastAsiaTheme="minorEastAsia" w:hAnsi="Cambria Math" w:cs="Calibri"/>
            <w:color w:val="7030A0"/>
          </w:rPr>
          <m:t>η</m:t>
        </m:r>
        <m:r>
          <w:rPr>
            <w:rFonts w:ascii="Cambria Math" w:eastAsiaTheme="minorEastAsia" w:hAnsi="Cambria Math" w:cs="Calibri"/>
            <w:color w:val="7030A0"/>
          </w:rPr>
          <m:t>=</m:t>
        </m:r>
        <m:r>
          <w:rPr>
            <w:rFonts w:ascii="Cambria Math" w:eastAsiaTheme="minorEastAsia" w:hAnsi="Cambria Math" w:cs="Calibri"/>
            <w:color w:val="7030A0"/>
          </w:rPr>
          <m:t>ε</m:t>
        </m:r>
        <m:r>
          <w:rPr>
            <w:rFonts w:ascii="Cambria Math" w:eastAsiaTheme="minorEastAsia" w:hAnsi="Cambria Math" w:cs="Calibri"/>
            <w:color w:val="7030A0"/>
          </w:rPr>
          <m:t>&gt;0</m:t>
        </m:r>
      </m:oMath>
      <w:r w:rsidRPr="00FD1126">
        <w:rPr>
          <w:rFonts w:ascii="Calibri" w:eastAsiaTheme="minorEastAsia" w:hAnsi="Calibri" w:cs="Calibri"/>
          <w:color w:val="7030A0"/>
        </w:rPr>
        <w:t xml:space="preserve"> (on a comp</w:t>
      </w:r>
      <w:r>
        <w:rPr>
          <w:rFonts w:ascii="Calibri" w:eastAsiaTheme="minorEastAsia" w:hAnsi="Calibri" w:cs="Calibri"/>
          <w:color w:val="7030A0"/>
        </w:rPr>
        <w:t>lété après)</w:t>
      </w:r>
    </w:p>
    <w:p w14:paraId="1C052E92" w14:textId="3363314C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Alors </w:t>
      </w:r>
      <m:oMath>
        <m:r>
          <w:rPr>
            <w:rFonts w:ascii="Cambria Math" w:eastAsiaTheme="minorEastAsia" w:hAnsi="Cambria Math" w:cs="Calibri"/>
            <w:color w:val="7030A0"/>
          </w:rPr>
          <m:t>∀x=</m:t>
        </m:r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Calibri"/>
                <w:color w:val="7030A0"/>
              </w:rPr>
              <m:t>,…,</m:t>
            </m:r>
            <m:sSub>
              <m:sSubPr>
                <m:ctrlPr>
                  <w:rPr>
                    <w:rFonts w:ascii="Cambria Math" w:eastAsiaTheme="minorEastAsia" w:hAnsi="Cambria Math" w:cs="Calibri"/>
                    <w:i/>
                    <w:color w:val="7030A0"/>
                  </w:rPr>
                </m:ctrlPr>
              </m:sSubPr>
              <m:e>
                <m:r>
                  <w:rPr>
                    <w:rFonts w:ascii="Cambria Math" w:eastAsiaTheme="minorEastAsia" w:hAnsi="Cambria Math" w:cs="Calibri"/>
                    <w:color w:val="7030A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Calibri"/>
                    <w:color w:val="7030A0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 w:cs="Calibri"/>
            <w:color w:val="7030A0"/>
          </w:rPr>
          <m:t>∈</m:t>
        </m:r>
        <m:sSup>
          <m:sSup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 w:cs="Calibri"/>
                <w:color w:val="7030A0"/>
              </w:rPr>
              <m:t>R</m:t>
            </m:r>
          </m:e>
          <m:sup>
            <m:r>
              <w:rPr>
                <w:rFonts w:ascii="Cambria Math" w:eastAsiaTheme="minorEastAsia" w:hAnsi="Cambria Math" w:cs="Calibri"/>
                <w:color w:val="7030A0"/>
              </w:rPr>
              <m:t>n</m:t>
            </m:r>
          </m:sup>
        </m:sSup>
      </m:oMath>
    </w:p>
    <w:p w14:paraId="368816BD" w14:textId="48EFB1FE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func>
            <m:func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Calibri"/>
                      <w:color w:val="7030A0"/>
                    </w:rPr>
                    <m:t>max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e>
                <m:lim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1≤k≤n</m:t>
                  </m:r>
                  <m:ctrlPr>
                    <w:rPr>
                      <w:rFonts w:ascii="Cambria Math" w:eastAsiaTheme="minorEastAsia" w:hAnsi="Cambria Math" w:cs="Calibri"/>
                      <w:color w:val="7030A0"/>
                    </w:rPr>
                  </m:ctrlP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  <w:color w:val="7030A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  <w:color w:val="7030A0"/>
                        </w:rPr>
                        <m:t>k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 w:cs="Calibri"/>
              <w:color w:val="7030A0"/>
            </w:rPr>
            <m:t>=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</m:t>
          </m:r>
        </m:oMath>
      </m:oMathPara>
    </w:p>
    <w:p w14:paraId="3B4C096C" w14:textId="1DABBC3F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m:oMathPara>
        <m:oMath>
          <m:r>
            <w:rPr>
              <w:rFonts w:ascii="Cambria Math" w:eastAsiaTheme="minorEastAsia" w:hAnsi="Cambria Math" w:cs="Calibri"/>
              <w:color w:val="7030A0"/>
            </w:rPr>
            <m:t>⟹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Calibri"/>
                  <w:color w:val="7030A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Calibri"/>
              <w:color w:val="7030A0"/>
            </w:rPr>
            <m:t>≤</m:t>
          </m:r>
          <m:sSub>
            <m:sSubPr>
              <m:ctrlPr>
                <w:rPr>
                  <w:rFonts w:ascii="Cambria Math" w:eastAsiaTheme="minorEastAsia" w:hAnsi="Cambria Math" w:cs="Calibri"/>
                  <w:i/>
                  <w:color w:val="7030A0"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eastAsiaTheme="minorEastAsia" w:hAnsi="Cambria Math" w:cs="Calibri"/>
                      <w:i/>
                      <w:color w:val="7030A0"/>
                    </w:rPr>
                  </m:ctrlPr>
                </m:dPr>
                <m:e>
                  <m:r>
                    <w:rPr>
                      <w:rFonts w:ascii="Cambria Math" w:eastAsiaTheme="minorEastAsia" w:hAnsi="Cambria Math" w:cs="Calibri"/>
                      <w:color w:val="7030A0"/>
                    </w:rPr>
                    <m:t>x-a</m:t>
                  </m:r>
                </m:e>
              </m:d>
            </m:e>
            <m:sub>
              <m:r>
                <w:rPr>
                  <w:rFonts w:ascii="Cambria Math" w:eastAsiaTheme="minorEastAsia" w:hAnsi="Cambria Math" w:cs="Calibri"/>
                  <w:color w:val="7030A0"/>
                </w:rPr>
                <m:t>∞</m:t>
              </m:r>
            </m:sub>
          </m:sSub>
          <m:r>
            <w:rPr>
              <w:rFonts w:ascii="Cambria Math" w:eastAsiaTheme="minorEastAsia" w:hAnsi="Cambria Math" w:cs="Calibri"/>
              <w:color w:val="7030A0"/>
            </w:rPr>
            <m:t>≤η=ε</m:t>
          </m:r>
        </m:oMath>
      </m:oMathPara>
    </w:p>
    <w:p w14:paraId="6CFBC098" w14:textId="4062C839" w:rsidR="00FD1126" w:rsidRPr="00FD1126" w:rsidRDefault="00FD1126" w:rsidP="00FD1126">
      <w:pPr>
        <w:pStyle w:val="Paragraphedeliste"/>
        <w:rPr>
          <w:rFonts w:ascii="Calibri" w:eastAsiaTheme="minorEastAsia" w:hAnsi="Calibri" w:cs="Calibri"/>
          <w:color w:val="7030A0"/>
        </w:rPr>
      </w:pPr>
      <w:r>
        <w:rPr>
          <w:rFonts w:ascii="Calibri" w:eastAsiaTheme="minorEastAsia" w:hAnsi="Calibri" w:cs="Calibri"/>
          <w:color w:val="7030A0"/>
        </w:rPr>
        <w:t xml:space="preserve">Donc </w:t>
      </w:r>
      <m:oMath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  <m:d>
          <m:d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dPr>
          <m:e>
            <m:r>
              <w:rPr>
                <w:rFonts w:ascii="Cambria Math" w:eastAsiaTheme="minorEastAsia" w:hAnsi="Cambria Math" w:cs="Calibri"/>
                <w:color w:val="7030A0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groupChrPr>
          <m:e>
            <m:r>
              <w:rPr>
                <w:rFonts w:ascii="Cambria Math" w:eastAsiaTheme="minorEastAsia" w:hAnsi="Cambria Math" w:cs="Calibri"/>
                <w:color w:val="7030A0"/>
              </w:rPr>
              <m:t>x→a</m:t>
            </m:r>
          </m:e>
        </m:groupChr>
        <m:sSub>
          <m:sSubPr>
            <m:ctrlPr>
              <w:rPr>
                <w:rFonts w:ascii="Cambria Math" w:eastAsiaTheme="minorEastAsia" w:hAnsi="Cambria Math" w:cs="Calibri"/>
                <w:i/>
                <w:color w:val="7030A0"/>
              </w:rPr>
            </m:ctrlPr>
          </m:sSubPr>
          <m:e>
            <m:r>
              <w:rPr>
                <w:rFonts w:ascii="Cambria Math" w:eastAsiaTheme="minorEastAsia" w:hAnsi="Cambria Math" w:cs="Calibri"/>
                <w:color w:val="7030A0"/>
              </w:rPr>
              <m:t>a</m:t>
            </m:r>
          </m:e>
          <m:sub>
            <m:r>
              <w:rPr>
                <w:rFonts w:ascii="Cambria Math" w:eastAsiaTheme="minorEastAsia" w:hAnsi="Cambria Math" w:cs="Calibri"/>
                <w:color w:val="7030A0"/>
              </w:rPr>
              <m:t>i</m:t>
            </m:r>
          </m:sub>
        </m:sSub>
      </m:oMath>
    </w:p>
    <w:p w14:paraId="0326FF5E" w14:textId="0E392BD4" w:rsidR="0087340C" w:rsidRDefault="00110631" w:rsidP="0087340C">
      <w:pPr>
        <w:pStyle w:val="Paragraphedeliste"/>
        <w:ind w:left="0"/>
        <w:rPr>
          <w:rFonts w:ascii="Calibri" w:eastAsiaTheme="minorEastAsia" w:hAnsi="Calibri" w:cs="Calibri"/>
          <w:u w:val="single"/>
        </w:rPr>
      </w:pPr>
      <w:r>
        <w:rPr>
          <w:rFonts w:ascii="Calibri" w:eastAsiaTheme="minorEastAsia" w:hAnsi="Calibri" w:cs="Calibri"/>
          <w:u w:val="single"/>
        </w:rPr>
        <w:t>Propriété :</w:t>
      </w:r>
    </w:p>
    <w:p w14:paraId="101A0DDD" w14:textId="364C9E53" w:rsidR="00110631" w:rsidRDefault="00110631" w:rsidP="0087340C">
      <w:pPr>
        <w:pStyle w:val="Paragraphedeliste"/>
        <w:ind w:left="0"/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Soient </w:t>
      </w:r>
      <m:oMath>
        <m:r>
          <w:rPr>
            <w:rFonts w:ascii="Cambria Math" w:eastAsiaTheme="minorEastAsia" w:hAnsi="Cambria Math" w:cs="Calibri"/>
          </w:rPr>
          <m:t>f :X=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∪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⊂E→F</m:t>
        </m:r>
      </m:oMath>
      <w:r>
        <w:rPr>
          <w:rFonts w:ascii="Calibri" w:eastAsiaTheme="minorEastAsia" w:hAnsi="Calibri" w:cs="Calibri"/>
        </w:rPr>
        <w:t xml:space="preserve">, </w:t>
      </w:r>
      <m:oMath>
        <m:r>
          <w:rPr>
            <w:rFonts w:ascii="Cambria Math" w:eastAsiaTheme="minorEastAsia" w:hAnsi="Cambria Math" w:cs="Calibri"/>
          </w:rPr>
          <m:t>a</m:t>
        </m:r>
      </m:oMath>
      <w:r>
        <w:rPr>
          <w:rFonts w:ascii="Calibri" w:eastAsiaTheme="minorEastAsia" w:hAnsi="Calibri" w:cs="Calibri"/>
        </w:rPr>
        <w:t xml:space="preserve"> un point adhérent à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</m:oMath>
      <w:r>
        <w:rPr>
          <w:rFonts w:ascii="Calibri" w:eastAsiaTheme="minorEastAsia" w:hAnsi="Calibri" w:cs="Calibri"/>
        </w:rPr>
        <w:t xml:space="preserve"> et à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</m:oMath>
      <w:r>
        <w:rPr>
          <w:rFonts w:ascii="Calibri" w:eastAsiaTheme="minorEastAsia" w:hAnsi="Calibri" w:cs="Calibri"/>
        </w:rPr>
        <w:t xml:space="preserve"> et </w:t>
      </w:r>
      <m:oMath>
        <m:r>
          <m:rPr>
            <m:scr m:val="script"/>
          </m:rPr>
          <w:rPr>
            <w:rFonts w:ascii="Cambria Math" w:eastAsiaTheme="minorEastAsia" w:hAnsi="Cambria Math" w:cs="Calibri"/>
          </w:rPr>
          <m:t>l∈</m:t>
        </m:r>
        <m:r>
          <w:rPr>
            <w:rFonts w:ascii="Cambria Math" w:eastAsiaTheme="minorEastAsia" w:hAnsi="Cambria Math" w:cs="Calibri"/>
          </w:rPr>
          <m:t>F.</m:t>
        </m:r>
      </m:oMath>
    </w:p>
    <w:p w14:paraId="72274AE3" w14:textId="72A60F41" w:rsidR="00110631" w:rsidRPr="00110631" w:rsidRDefault="00110631" w:rsidP="0087340C">
      <w:pPr>
        <w:pStyle w:val="Paragraphedeliste"/>
        <w:ind w:left="0"/>
        <w:rPr>
          <w:rFonts w:ascii="Calibri" w:hAnsi="Calibri" w:cs="Calibri"/>
        </w:rPr>
      </w:pPr>
      <w:r>
        <w:rPr>
          <w:rFonts w:ascii="Calibri" w:eastAsiaTheme="minorEastAsia" w:hAnsi="Calibri" w:cs="Calibri"/>
        </w:rPr>
        <w:t xml:space="preserve">Si </w:t>
      </w:r>
      <w:bookmarkStart w:id="0" w:name="_Hlk158211854"/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1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 w:cs="Calibri"/>
          </w:rPr>
          <m:t>l</m:t>
        </m:r>
      </m:oMath>
      <w:bookmarkEnd w:id="0"/>
      <w:r>
        <w:rPr>
          <w:rFonts w:ascii="Calibri" w:eastAsiaTheme="minorEastAsia" w:hAnsi="Calibri" w:cs="Calibri"/>
        </w:rPr>
        <w:t xml:space="preserve"> et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x∈</m:t>
                </m:r>
                <m:sSub>
                  <m:sSubPr>
                    <m:ctrlPr>
                      <w:rPr>
                        <w:rFonts w:ascii="Cambria Math" w:eastAsiaTheme="minorEastAsia" w:hAnsi="Cambria Math" w:cs="Calibri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Calibri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Calibri"/>
                      </w:rPr>
                      <m:t>2</m:t>
                    </m:r>
                  </m:sub>
                </m:sSub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 w:cs="Calibri"/>
          </w:rPr>
          <m:t>l</m:t>
        </m:r>
        <m:r>
          <w:rPr>
            <w:rFonts w:ascii="Cambria Math" w:eastAsiaTheme="minorEastAsia" w:hAnsi="Cambria Math" w:cs="Calibri"/>
          </w:rPr>
          <m:t xml:space="preserve">, </m:t>
        </m:r>
      </m:oMath>
      <w:r>
        <w:rPr>
          <w:rFonts w:ascii="Calibri" w:eastAsiaTheme="minorEastAsia" w:hAnsi="Calibri" w:cs="Calibri"/>
        </w:rPr>
        <w:t xml:space="preserve">alors </w:t>
      </w:r>
      <m:oMath>
        <m:r>
          <w:rPr>
            <w:rFonts w:ascii="Cambria Math" w:eastAsiaTheme="minorEastAsia" w:hAnsi="Cambria Math" w:cs="Calibri"/>
          </w:rPr>
          <m:t>f</m:t>
        </m:r>
        <m:d>
          <m:dPr>
            <m:ctrlPr>
              <w:rPr>
                <w:rFonts w:ascii="Cambria Math" w:eastAsiaTheme="minorEastAsia" w:hAnsi="Cambria Math" w:cs="Calibri"/>
                <w:i/>
              </w:rPr>
            </m:ctrlPr>
          </m:dPr>
          <m:e>
            <m:r>
              <w:rPr>
                <w:rFonts w:ascii="Cambria Math" w:eastAsiaTheme="minorEastAsia" w:hAnsi="Cambria Math" w:cs="Calibri"/>
              </w:rPr>
              <m:t>x</m:t>
            </m:r>
          </m:e>
        </m:d>
        <m:groupChr>
          <m:groupChrPr>
            <m:chr m:val="→"/>
            <m:pos m:val="top"/>
            <m:ctrlPr>
              <w:rPr>
                <w:rFonts w:ascii="Cambria Math" w:eastAsiaTheme="minorEastAsia" w:hAnsi="Cambria Math" w:cs="Calibri"/>
                <w:i/>
              </w:rPr>
            </m:ctrlPr>
          </m:groupChrPr>
          <m:e>
            <m:eqArr>
              <m:eqArrPr>
                <m:ctrlPr>
                  <w:rPr>
                    <w:rFonts w:ascii="Cambria Math" w:eastAsiaTheme="minorEastAsia" w:hAnsi="Cambria Math" w:cs="Calibri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 w:cs="Calibri"/>
                  </w:rPr>
                  <m:t>x→a</m:t>
                </m:r>
              </m:e>
              <m:e>
                <m:r>
                  <w:rPr>
                    <w:rFonts w:ascii="Cambria Math" w:eastAsiaTheme="minorEastAsia" w:hAnsi="Cambria Math" w:cs="Calibri"/>
                  </w:rPr>
                  <m:t>x∈</m:t>
                </m:r>
                <m:r>
                  <w:rPr>
                    <w:rFonts w:ascii="Cambria Math" w:eastAsiaTheme="minorEastAsia" w:hAnsi="Cambria Math" w:cs="Calibri"/>
                  </w:rPr>
                  <m:t>X</m:t>
                </m:r>
              </m:e>
            </m:eqArr>
          </m:e>
        </m:groupChr>
        <m:r>
          <m:rPr>
            <m:scr m:val="script"/>
          </m:rPr>
          <w:rPr>
            <w:rFonts w:ascii="Cambria Math" w:eastAsiaTheme="minorEastAsia" w:hAnsi="Cambria Math" w:cs="Calibri"/>
          </w:rPr>
          <m:t>l</m:t>
        </m:r>
      </m:oMath>
      <w:r>
        <w:rPr>
          <w:rFonts w:ascii="Calibri" w:eastAsiaTheme="minorEastAsia" w:hAnsi="Calibri" w:cs="Calibri"/>
        </w:rPr>
        <w:t>.</w:t>
      </w:r>
    </w:p>
    <w:sectPr w:rsidR="00110631" w:rsidRPr="001106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7668C"/>
    <w:multiLevelType w:val="hybridMultilevel"/>
    <w:tmpl w:val="EF9A65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8213CD"/>
    <w:multiLevelType w:val="hybridMultilevel"/>
    <w:tmpl w:val="DF2AF81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87042"/>
    <w:multiLevelType w:val="hybridMultilevel"/>
    <w:tmpl w:val="487C3826"/>
    <w:lvl w:ilvl="0" w:tplc="05D2AF66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5208544">
    <w:abstractNumId w:val="2"/>
  </w:num>
  <w:num w:numId="2" w16cid:durableId="2066174843">
    <w:abstractNumId w:val="1"/>
  </w:num>
  <w:num w:numId="3" w16cid:durableId="146938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4C5"/>
    <w:rsid w:val="0009223C"/>
    <w:rsid w:val="00110631"/>
    <w:rsid w:val="002F4044"/>
    <w:rsid w:val="00436D0C"/>
    <w:rsid w:val="005064C5"/>
    <w:rsid w:val="00756B22"/>
    <w:rsid w:val="0087340C"/>
    <w:rsid w:val="00FD1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3DDA59"/>
  <w15:chartTrackingRefBased/>
  <w15:docId w15:val="{4141823A-678A-429B-82E4-22E7BB416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06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06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06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06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06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06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06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06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06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06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06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06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064C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064C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064C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064C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064C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064C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06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06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06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06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06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064C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064C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064C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06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064C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064C5"/>
    <w:rPr>
      <w:b/>
      <w:bCs/>
      <w:smallCaps/>
      <w:color w:val="0F476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87340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204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cleme</dc:creator>
  <cp:keywords/>
  <dc:description/>
  <cp:lastModifiedBy>cleme</cp:lastModifiedBy>
  <cp:revision>4</cp:revision>
  <dcterms:created xsi:type="dcterms:W3CDTF">2024-02-07T14:08:00Z</dcterms:created>
  <dcterms:modified xsi:type="dcterms:W3CDTF">2024-02-07T14:32:00Z</dcterms:modified>
</cp:coreProperties>
</file>