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63D7" w14:textId="3C9C247F" w:rsidR="0009223C" w:rsidRDefault="00833D03" w:rsidP="00833D03">
      <w:pPr>
        <w:jc w:val="center"/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Théorèmes : Séries de fonctions</w:t>
      </w:r>
    </w:p>
    <w:p w14:paraId="6964F47C" w14:textId="1AA926B2" w:rsidR="00833D03" w:rsidRDefault="00833D03" w:rsidP="00833D03">
      <w:r>
        <w:rPr>
          <w:b/>
          <w:bCs/>
          <w:u w:val="single"/>
        </w:rPr>
        <w:t>Types de convergences</w:t>
      </w:r>
    </w:p>
    <w:p w14:paraId="7F1D3777" w14:textId="242E4987" w:rsidR="00833D03" w:rsidRDefault="00833D03" w:rsidP="00833D03">
      <w:pPr>
        <w:rPr>
          <w:rFonts w:eastAsiaTheme="minorEastAsia"/>
        </w:rPr>
      </w:pPr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808C00F" w14:textId="76A9BB70" w:rsidR="00833D03" w:rsidRDefault="00833D03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(Série de fonctions)</w:t>
      </w:r>
    </w:p>
    <w:p w14:paraId="18895A11" w14:textId="77777777" w:rsidR="00833D03" w:rsidRP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On appelle </w:t>
      </w:r>
      <w:r>
        <w:rPr>
          <w:rFonts w:eastAsiaTheme="minorEastAsia"/>
          <w:u w:val="single"/>
        </w:rPr>
        <w:t>série de fonctions</w:t>
      </w:r>
      <w:r>
        <w:rPr>
          <w:rFonts w:eastAsiaTheme="minorEastAsia"/>
        </w:rPr>
        <w:t xml:space="preserve"> de terme général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où </w:t>
      </w:r>
    </w:p>
    <w:p w14:paraId="5F40005E" w14:textId="264ADEAB" w:rsidR="00833D03" w:rsidRPr="00833D03" w:rsidRDefault="00833D03" w:rsidP="00833D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∀n≥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26831485" w14:textId="603C7BFC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On la note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pour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appelée somme partielle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de la série de fonctions.</w:t>
      </w:r>
    </w:p>
    <w:p w14:paraId="7B4C014E" w14:textId="18A21722" w:rsidR="00833D03" w:rsidRDefault="00833D03" w:rsidP="00833D0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simple et absolue</w:t>
      </w:r>
    </w:p>
    <w:p w14:paraId="419112D7" w14:textId="147EC7B0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F287395" w14:textId="28A5FA7D" w:rsidR="00833D03" w:rsidRDefault="00833D03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(Convergence simple)</w:t>
      </w:r>
    </w:p>
    <w:p w14:paraId="1D210FFD" w14:textId="643BB779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s’il existe une fonction </w:t>
      </w:r>
      <m:oMath>
        <m:r>
          <w:rPr>
            <w:rFonts w:ascii="Cambria Math" w:eastAsiaTheme="minorEastAsia" w:hAnsi="Cambria Math"/>
          </w:rPr>
          <m:t>S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vers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169F93E" w14:textId="7BC67DCB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Cette fonction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est appelée la somme de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notée :</w:t>
      </w:r>
    </w:p>
    <w:p w14:paraId="67D4E1C7" w14:textId="1EEF1690" w:rsidR="00833D03" w:rsidRPr="00833D03" w:rsidRDefault="00833D03" w:rsidP="00833D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6690E331" w14:textId="537BA372" w:rsidR="00833D03" w:rsidRDefault="00833D03" w:rsidP="00833D03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Théorème :</w:t>
      </w:r>
    </w:p>
    <w:p w14:paraId="23D5134E" w14:textId="36EE5D79" w:rsidR="00072B1E" w:rsidRPr="00072B1E" w:rsidRDefault="00072B1E" w:rsidP="00833D03">
      <w:pPr>
        <w:rPr>
          <w:rFonts w:eastAsiaTheme="minorEastAsia"/>
        </w:rPr>
      </w:pPr>
      <w:r>
        <w:rPr>
          <w:rFonts w:eastAsiaTheme="minorEastAsia"/>
        </w:rPr>
        <w:t>On a équivalence entre :</w:t>
      </w:r>
    </w:p>
    <w:p w14:paraId="57A6741A" w14:textId="27DBBE21" w:rsidR="00833D03" w:rsidRPr="00833D03" w:rsidRDefault="00000000" w:rsidP="00833D03">
      <w:pPr>
        <w:pStyle w:val="Paragraphedeliste"/>
        <w:numPr>
          <w:ilvl w:val="0"/>
          <w:numId w:val="1"/>
        </w:num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833D03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5D17E93F" w14:textId="4B42F8F9" w:rsidR="00833D03" w:rsidRPr="00833D03" w:rsidRDefault="00833D03" w:rsidP="00833D03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∀x∈A</m:t>
        </m:r>
        <m:r>
          <w:rPr>
            <w:rFonts w:ascii="Cambria Math" w:eastAsiaTheme="minorEastAsia" w:hAnsi="Cambria Math"/>
          </w:rPr>
          <m:t>,  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CV</w:t>
      </w:r>
    </w:p>
    <w:p w14:paraId="73745FEC" w14:textId="5290D9E5" w:rsidR="00833D03" w:rsidRPr="00833D03" w:rsidRDefault="00833D03" w:rsidP="00833D03">
      <w:pPr>
        <w:rPr>
          <w:rFonts w:eastAsiaTheme="minorEastAsia"/>
        </w:rPr>
      </w:pPr>
      <w:r>
        <w:t>Dans ce cas,</w:t>
      </w:r>
    </w:p>
    <w:p w14:paraId="7F318FAA" w14:textId="315E91FF" w:rsidR="00833D03" w:rsidRPr="00833D03" w:rsidRDefault="00833D03" w:rsidP="00833D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∀x∈A,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4334A85C" w14:textId="669407DA" w:rsidR="00833D03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(Domaine de convergence simple)</w:t>
      </w:r>
    </w:p>
    <w:p w14:paraId="4C26B37F" w14:textId="53A6411E" w:rsidR="002E5CB9" w:rsidRDefault="002E5CB9" w:rsidP="00833D03">
      <w:pPr>
        <w:rPr>
          <w:rFonts w:eastAsiaTheme="minorEastAsia"/>
        </w:rPr>
      </w:pPr>
      <w:r>
        <w:rPr>
          <w:rFonts w:eastAsiaTheme="minorEastAsia"/>
        </w:rPr>
        <w:t xml:space="preserve">On appelle domaine de CVS de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la plus grande partie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sur laquelle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CVS.</w:t>
      </w:r>
    </w:p>
    <w:p w14:paraId="71DD795C" w14:textId="6B643E77" w:rsidR="002E5CB9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</w:t>
      </w:r>
    </w:p>
    <w:p w14:paraId="6E66C36F" w14:textId="3CBEFB13" w:rsidR="00072B1E" w:rsidRDefault="002E5CB9" w:rsidP="00833D03">
      <w:pPr>
        <w:rPr>
          <w:rFonts w:eastAsiaTheme="minorEastAsia"/>
        </w:rPr>
      </w:pPr>
      <w:r>
        <w:rPr>
          <w:rFonts w:eastAsiaTheme="minorEastAsia"/>
        </w:rPr>
        <w:t xml:space="preserve">Si la série de fonction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alors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la fonction nulle.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05B2EAF6" w14:textId="77777777" w:rsidR="00072B1E" w:rsidRDefault="00072B1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822A178" w14:textId="02FADD09" w:rsidR="002E5CB9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(Reste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</w:t>
      </w:r>
    </w:p>
    <w:p w14:paraId="7771A334" w14:textId="62F8901D" w:rsidR="002E5CB9" w:rsidRDefault="002E5CB9" w:rsidP="00833D03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, on peut définir pour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le reste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la série de fonctions :</w:t>
      </w:r>
    </w:p>
    <w:p w14:paraId="293900C4" w14:textId="238DF3F2" w:rsidR="002E5CB9" w:rsidRPr="002E5CB9" w:rsidRDefault="00000000" w:rsidP="00833D0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:A→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                           x↦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k=n+1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nary>
              </m:e>
            </m:mr>
          </m:m>
        </m:oMath>
      </m:oMathPara>
    </w:p>
    <w:p w14:paraId="46363F4F" w14:textId="0E8FFF2F" w:rsidR="002E5CB9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 w:rsidR="004C0315"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C0315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 w:rsidR="004C0315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C0315">
        <w:rPr>
          <w:rFonts w:eastAsiaTheme="minorEastAsia"/>
        </w:rPr>
        <w:t xml:space="preserve"> (sur A) vérifie :</w:t>
      </w:r>
    </w:p>
    <w:p w14:paraId="600AA1ED" w14:textId="1FE97D7D" w:rsidR="004C0315" w:rsidRPr="004C0315" w:rsidRDefault="004C0315" w:rsidP="00833D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3788667" w14:textId="4C3B0A52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A vers la fonction nulle.</w:t>
      </w:r>
    </w:p>
    <w:p w14:paraId="1449CDC5" w14:textId="77777777" w:rsidR="004C0315" w:rsidRDefault="004C0315" w:rsidP="00833D03">
      <w:pPr>
        <w:rPr>
          <w:rFonts w:eastAsiaTheme="minorEastAsia"/>
        </w:rPr>
      </w:pPr>
    </w:p>
    <w:p w14:paraId="19FB2F1F" w14:textId="2429D149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(Convergence absolue simple)</w:t>
      </w:r>
    </w:p>
    <w:p w14:paraId="2BE32CDB" w14:textId="01B48717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CV.</w:t>
      </w:r>
    </w:p>
    <w:p w14:paraId="2EFF3563" w14:textId="77777777" w:rsidR="004C0315" w:rsidRDefault="004C0315" w:rsidP="00833D03">
      <w:pPr>
        <w:rPr>
          <w:rFonts w:eastAsiaTheme="minorEastAsia"/>
        </w:rPr>
      </w:pPr>
    </w:p>
    <w:p w14:paraId="6B4E0930" w14:textId="3E71E63A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598CF8EA" w14:textId="690EC268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, alors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52B10626" w14:textId="77777777" w:rsidR="004C0315" w:rsidRDefault="004C0315" w:rsidP="00833D03">
      <w:pPr>
        <w:rPr>
          <w:rFonts w:eastAsiaTheme="minorEastAsia"/>
        </w:rPr>
      </w:pPr>
    </w:p>
    <w:p w14:paraId="79535FF3" w14:textId="71959699" w:rsidR="004C0315" w:rsidRDefault="004C0315" w:rsidP="00833D0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Convergence </w:t>
      </w:r>
      <w:r w:rsidR="00976ECA">
        <w:rPr>
          <w:rFonts w:eastAsiaTheme="minorEastAsia"/>
          <w:b/>
          <w:bCs/>
        </w:rPr>
        <w:t>uniforme</w:t>
      </w:r>
      <w:r>
        <w:rPr>
          <w:rFonts w:eastAsiaTheme="minorEastAsia"/>
          <w:b/>
          <w:bCs/>
        </w:rPr>
        <w:t xml:space="preserve"> </w:t>
      </w:r>
    </w:p>
    <w:p w14:paraId="2659ABD3" w14:textId="22956AE5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(Convergence </w:t>
      </w:r>
      <w:r w:rsidR="00976ECA">
        <w:rPr>
          <w:rFonts w:eastAsiaTheme="minorEastAsia"/>
        </w:rPr>
        <w:t>uniforme</w:t>
      </w:r>
      <w:r>
        <w:rPr>
          <w:rFonts w:eastAsiaTheme="minorEastAsia"/>
        </w:rPr>
        <w:t>)</w:t>
      </w:r>
    </w:p>
    <w:p w14:paraId="0A322CF4" w14:textId="3700AC8F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On dit que la série de fonctions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si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0F6F90C6" w14:textId="77777777" w:rsidR="004C0315" w:rsidRDefault="004C0315" w:rsidP="00833D03">
      <w:pPr>
        <w:rPr>
          <w:rFonts w:eastAsiaTheme="minorEastAsia"/>
        </w:rPr>
      </w:pPr>
    </w:p>
    <w:p w14:paraId="148A11FB" w14:textId="0ECCAB00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alors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2B9B5C65" w14:textId="77777777" w:rsidR="001061AB" w:rsidRDefault="001061AB" w:rsidP="00833D03">
      <w:pPr>
        <w:rPr>
          <w:rFonts w:eastAsiaTheme="minorEastAsia"/>
        </w:rPr>
      </w:pPr>
    </w:p>
    <w:p w14:paraId="7ED4AE4F" w14:textId="4030166B" w:rsidR="008D475A" w:rsidRDefault="001061AB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</w:t>
      </w:r>
      <w:r w:rsidR="008D475A">
        <w:rPr>
          <w:rFonts w:eastAsiaTheme="minorEastAsia"/>
          <w:u w:val="single"/>
        </w:rPr>
        <w:t xml:space="preserve"> : </w:t>
      </w:r>
      <w:r w:rsidR="008D475A"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8D475A">
        <w:rPr>
          <w:rFonts w:eastAsiaTheme="minorEastAsia"/>
        </w:rPr>
        <w:t xml:space="preserve">CVU sur </w:t>
      </w:r>
      <m:oMath>
        <m:r>
          <w:rPr>
            <w:rFonts w:ascii="Cambria Math" w:eastAsiaTheme="minorEastAsia" w:hAnsi="Cambria Math"/>
          </w:rPr>
          <m:t>A</m:t>
        </m:r>
      </m:oMath>
      <w:r w:rsidR="008D475A"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D475A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8D475A">
        <w:rPr>
          <w:rFonts w:eastAsiaTheme="minorEastAsia"/>
        </w:rPr>
        <w:t xml:space="preserve"> vers la fonction nulle.</w:t>
      </w:r>
    </w:p>
    <w:p w14:paraId="6D66885F" w14:textId="77777777" w:rsidR="000F7087" w:rsidRDefault="000F7087" w:rsidP="00833D03">
      <w:pPr>
        <w:rPr>
          <w:rFonts w:eastAsiaTheme="minorEastAsia"/>
        </w:rPr>
      </w:pPr>
    </w:p>
    <w:p w14:paraId="0DDDFDD1" w14:textId="4048B63C" w:rsidR="000F7087" w:rsidRDefault="000F7087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>. On a équivalence entre :</w:t>
      </w:r>
    </w:p>
    <w:p w14:paraId="23928772" w14:textId="44212578" w:rsidR="000F7087" w:rsidRDefault="00000000" w:rsidP="000F708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0F7087">
        <w:rPr>
          <w:rFonts w:eastAsiaTheme="minorEastAsia"/>
        </w:rPr>
        <w:t xml:space="preserve">CVU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18EA11A6" w14:textId="263DAD15" w:rsidR="000F7087" w:rsidRDefault="00000000" w:rsidP="000F708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0F7087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 w:rsidR="000F7087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0F7087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0F7087">
        <w:rPr>
          <w:rFonts w:eastAsiaTheme="minorEastAsia"/>
        </w:rPr>
        <w:t xml:space="preserve"> vers la fonction nulle.</w:t>
      </w:r>
    </w:p>
    <w:p w14:paraId="6F508365" w14:textId="1C7662E8" w:rsidR="000F7087" w:rsidRDefault="000F7087" w:rsidP="000F708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normale</w:t>
      </w:r>
    </w:p>
    <w:p w14:paraId="683904CA" w14:textId="4181FA52" w:rsidR="000F7087" w:rsidRDefault="000F7087" w:rsidP="000F708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1AB020CC" w14:textId="02A45EF1" w:rsidR="000F7087" w:rsidRDefault="000F7087" w:rsidP="000F7087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CVN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si :</w:t>
      </w:r>
    </w:p>
    <w:p w14:paraId="46F653BB" w14:textId="34B62732" w:rsidR="000F7087" w:rsidRDefault="000F7087" w:rsidP="000F7087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C173D21" w14:textId="223DBC9D" w:rsidR="000F7087" w:rsidRPr="000F7087" w:rsidRDefault="00000000" w:rsidP="000F7087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∞, A</m:t>
                </m:r>
              </m:sub>
            </m:sSub>
          </m:e>
        </m:nary>
      </m:oMath>
      <w:r w:rsidR="000F7087">
        <w:rPr>
          <w:rFonts w:eastAsiaTheme="minorEastAsia"/>
        </w:rPr>
        <w:t xml:space="preserve"> </w:t>
      </w:r>
      <w:r w:rsidR="000F7087" w:rsidRPr="000F7087">
        <w:rPr>
          <w:rFonts w:eastAsiaTheme="minorEastAsia"/>
          <w:u w:val="single"/>
        </w:rPr>
        <w:t>converge</w:t>
      </w:r>
    </w:p>
    <w:p w14:paraId="178263B5" w14:textId="77777777" w:rsidR="000F7087" w:rsidRDefault="000F7087" w:rsidP="000F7087">
      <w:pPr>
        <w:rPr>
          <w:rFonts w:eastAsiaTheme="minorEastAsia"/>
        </w:rPr>
      </w:pPr>
    </w:p>
    <w:p w14:paraId="7C59B171" w14:textId="5C4F9C2B" w:rsidR="004D425A" w:rsidRDefault="004D425A" w:rsidP="000F7087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Théorème :</w:t>
      </w:r>
      <w:r w:rsidR="00772A3C" w:rsidRPr="00772A3C">
        <w:rPr>
          <w:rFonts w:eastAsiaTheme="minorEastAsia"/>
        </w:rPr>
        <w:t xml:space="preserve"> </w:t>
      </w:r>
      <w:r w:rsidR="00772A3C" w:rsidRPr="00772A3C">
        <w:rPr>
          <w:rFonts w:ascii="Cambria Math" w:eastAsiaTheme="minorEastAsia" w:hAnsi="Cambria Math" w:cs="Cambria Math"/>
        </w:rPr>
        <w:t>⍟</w:t>
      </w:r>
    </w:p>
    <w:p w14:paraId="619D3FC7" w14:textId="39B0E302" w:rsidR="004D425A" w:rsidRDefault="004D425A" w:rsidP="000F7087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CVN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alors :</w:t>
      </w:r>
    </w:p>
    <w:p w14:paraId="206E59C1" w14:textId="4251EEFB" w:rsidR="004D425A" w:rsidRDefault="00000000" w:rsidP="004D425A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D425A"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</m:t>
        </m:r>
      </m:oMath>
      <w:r w:rsidR="004D425A">
        <w:rPr>
          <w:rFonts w:eastAsiaTheme="minorEastAsia"/>
        </w:rPr>
        <w:t>.</w:t>
      </w:r>
    </w:p>
    <w:p w14:paraId="362D32A0" w14:textId="661AB9CF" w:rsidR="004D425A" w:rsidRPr="00072B1E" w:rsidRDefault="00000000" w:rsidP="00072B1E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D425A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4D425A">
        <w:rPr>
          <w:rFonts w:eastAsiaTheme="minorEastAsia"/>
        </w:rPr>
        <w:t>.</w:t>
      </w:r>
    </w:p>
    <w:p w14:paraId="23DAA373" w14:textId="1094F9B3" w:rsidR="004D425A" w:rsidRDefault="004D425A" w:rsidP="004D425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Continuité et limites</w:t>
      </w:r>
    </w:p>
    <w:p w14:paraId="1FE141E1" w14:textId="4EFDFB60" w:rsidR="004D425A" w:rsidRDefault="004D425A" w:rsidP="004D425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  <w:t>Continuité</w:t>
      </w:r>
    </w:p>
    <w:p w14:paraId="6CEC63F0" w14:textId="6DAC3127" w:rsidR="004D425A" w:rsidRDefault="004D425A" w:rsidP="004D425A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>. Supposons que :</w:t>
      </w:r>
    </w:p>
    <w:p w14:paraId="090C97B5" w14:textId="517E4788" w:rsidR="004D425A" w:rsidRDefault="004D425A" w:rsidP="004D425A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14D1ACAF" w14:textId="07829DED" w:rsidR="004D425A" w:rsidRDefault="00000000" w:rsidP="004D425A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D425A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1C6660A2" w14:textId="21048D0B" w:rsidR="004D425A" w:rsidRPr="004D425A" w:rsidRDefault="004D425A" w:rsidP="004D425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Alors</m:t>
          </m:r>
          <m:r>
            <w:rPr>
              <w:rFonts w:ascii="Cambria Math" w:eastAsiaTheme="minorEastAsia" w:hAnsi="Cambria Math"/>
            </w:rPr>
            <m:t xml:space="preserve"> S≔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est continue sur 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2FEC2734" w14:textId="77777777" w:rsidR="004D425A" w:rsidRDefault="004D425A" w:rsidP="004D425A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</w:t>
      </w:r>
      <w:r w:rsidRPr="004D425A">
        <w:rPr>
          <w:rFonts w:eastAsiaTheme="minorEastAsia"/>
          <w:u w:val="single"/>
        </w:rPr>
        <w:t>intervalle</w:t>
      </w:r>
      <w:r>
        <w:rPr>
          <w:rFonts w:eastAsiaTheme="minorEastAsia"/>
        </w:rPr>
        <w:t xml:space="preserve"> inclus dans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 Si :</w:t>
      </w:r>
    </w:p>
    <w:p w14:paraId="255549DD" w14:textId="77777777" w:rsidR="004D425A" w:rsidRDefault="004D425A" w:rsidP="004D425A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2AE540CE" w14:textId="77777777" w:rsidR="007B0A2E" w:rsidRDefault="00000000" w:rsidP="004D425A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7B0A2E">
        <w:rPr>
          <w:rFonts w:eastAsiaTheme="minorEastAsia"/>
        </w:rPr>
        <w:t xml:space="preserve"> CVU sut tout segment inclus dans </w:t>
      </w:r>
      <m:oMath>
        <m:r>
          <w:rPr>
            <w:rFonts w:ascii="Cambria Math" w:eastAsiaTheme="minorEastAsia" w:hAnsi="Cambria Math"/>
          </w:rPr>
          <m:t>I</m:t>
        </m:r>
      </m:oMath>
    </w:p>
    <w:p w14:paraId="0DA6ED14" w14:textId="4BCB5C0B" w:rsidR="004D425A" w:rsidRDefault="004D425A" w:rsidP="007B0A2E">
      <w:pPr>
        <w:rPr>
          <w:rFonts w:eastAsiaTheme="minorEastAsia"/>
        </w:rPr>
      </w:pPr>
    </w:p>
    <w:p w14:paraId="5DB49B80" w14:textId="7FD5CCE3" w:rsidR="007B0A2E" w:rsidRDefault="007B0A2E" w:rsidP="007B0A2E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(d’interversion </w:t>
      </w:r>
      <m:oMath>
        <m:r>
          <m:rPr>
            <m:sty m:val="p"/>
          </m:rPr>
          <w:rPr>
            <w:rFonts w:ascii="Cambria Math" w:eastAsiaTheme="minorEastAsia" w:hAnsi="Cambria Math"/>
          </w:rPr>
          <m:t>lim</m:t>
        </m:r>
        <m:r>
          <w:rPr>
            <w:rFonts w:ascii="Cambria Math" w:eastAsiaTheme="minorEastAsia" w:hAnsi="Cambria Math"/>
          </w:rPr>
          <m:t>/∑</m:t>
        </m:r>
      </m:oMath>
      <w:r>
        <w:rPr>
          <w:rFonts w:eastAsiaTheme="minorEastAsia"/>
        </w:rPr>
        <w:t xml:space="preserve"> ou de la double limite)</w:t>
      </w:r>
    </w:p>
    <w:p w14:paraId="6001553B" w14:textId="66A37DE3" w:rsidR="007B0A2E" w:rsidRDefault="007B0A2E" w:rsidP="007B0A2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A⊂D</m:t>
        </m:r>
      </m:oMath>
    </w:p>
    <w:p w14:paraId="02790ACC" w14:textId="33159A82" w:rsidR="007B0A2E" w:rsidRDefault="007B0A2E" w:rsidP="007B0A2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>
        <w:rPr>
          <w:rFonts w:eastAsiaTheme="minorEastAsia"/>
        </w:rPr>
        <w:t xml:space="preserve"> (ou </w:t>
      </w:r>
      <m:oMath>
        <m:r>
          <w:rPr>
            <w:rFonts w:ascii="Cambria Math" w:eastAsiaTheme="minorEastAsia" w:hAnsi="Cambria Math"/>
          </w:rPr>
          <m:t>a=+∞</m:t>
        </m:r>
      </m:oMath>
      <w:r>
        <w:rPr>
          <w:rFonts w:eastAsiaTheme="minorEastAsia"/>
        </w:rPr>
        <w:t xml:space="preserve"> (resp.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>) si A est non majoré (resp. non minoré)</w:t>
      </w:r>
    </w:p>
    <w:p w14:paraId="331A96A1" w14:textId="7524912F" w:rsidR="007B0A2E" w:rsidRDefault="007B0A2E" w:rsidP="007B0A2E">
      <w:pPr>
        <w:rPr>
          <w:rFonts w:eastAsiaTheme="minorEastAsia"/>
        </w:rPr>
      </w:pPr>
      <w:r>
        <w:rPr>
          <w:rFonts w:eastAsiaTheme="minorEastAsia"/>
        </w:rPr>
        <w:t>On suppose que :</w:t>
      </w:r>
    </w:p>
    <w:p w14:paraId="0EC7DB61" w14:textId="6B4DAC06" w:rsidR="007B0A2E" w:rsidRDefault="007B0A2E" w:rsidP="007B0A2E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admet une limite finie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9E02C9A" w14:textId="6D589575" w:rsidR="007B0A2E" w:rsidRDefault="007B0A2E" w:rsidP="007B0A2E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705187C6" w14:textId="6A2654F4" w:rsidR="00B642AC" w:rsidRDefault="007B0A2E" w:rsidP="007B0A2E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642AC">
        <w:rPr>
          <w:rFonts w:eastAsiaTheme="minorEastAsia"/>
        </w:rPr>
        <w:t xml:space="preserve"> CV,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B642AC">
        <w:rPr>
          <w:rFonts w:eastAsiaTheme="minorEastAsia"/>
        </w:rPr>
        <w:t xml:space="preserve"> admet une limite finie en </w:t>
      </w:r>
      <m:oMath>
        <m:r>
          <w:rPr>
            <w:rFonts w:ascii="Cambria Math" w:eastAsiaTheme="minorEastAsia" w:hAnsi="Cambria Math"/>
          </w:rPr>
          <m:t>a</m:t>
        </m:r>
      </m:oMath>
      <w:r w:rsidR="00B642A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B642AC">
        <w:rPr>
          <w:rFonts w:eastAsiaTheme="minorEastAsia"/>
        </w:rPr>
        <w:t>, ie :</w:t>
      </w:r>
    </w:p>
    <w:p w14:paraId="24323C1B" w14:textId="77EF5FCC" w:rsidR="00B642AC" w:rsidRPr="001E2BE4" w:rsidRDefault="00000000" w:rsidP="007B0A2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x→a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7D633A70" w14:textId="42958A69" w:rsidR="001E2BE4" w:rsidRPr="001E2BE4" w:rsidRDefault="001E2BE4" w:rsidP="007B0A2E">
      <w:pPr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>Remarque : à partir de maintenant, les fonctions sont uniquement à valeurs réelles</w:t>
      </w:r>
    </w:p>
    <w:p w14:paraId="3714EB28" w14:textId="26481F03" w:rsidR="00B642AC" w:rsidRDefault="001E2BE4" w:rsidP="007B0A2E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Séries de fonctions &amp; intégrales</w:t>
      </w:r>
    </w:p>
    <w:p w14:paraId="6D7149B8" w14:textId="7CB7B1AD" w:rsidR="00072B1E" w:rsidRDefault="001E2BE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est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2E283A0D" w14:textId="77777777" w:rsidR="00072B1E" w:rsidRDefault="00072B1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7F248A" w14:textId="2A572D4A" w:rsidR="001E2BE4" w:rsidRDefault="001E2BE4" w:rsidP="001E2BE4">
      <w:pPr>
        <w:ind w:firstLine="708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Intégration sur un segment</w:t>
      </w:r>
    </w:p>
    <w:p w14:paraId="6ACF8C83" w14:textId="4836B31F" w:rsidR="001E2BE4" w:rsidRDefault="001E2BE4" w:rsidP="001E2BE4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(d’interversion </w:t>
      </w:r>
      <m:oMath>
        <m:r>
          <w:rPr>
            <w:rFonts w:ascii="Cambria Math" w:eastAsiaTheme="minorEastAsia" w:hAnsi="Cambria Math"/>
          </w:rPr>
          <m:t>lim/∫</m:t>
        </m:r>
      </m:oMath>
      <w:r>
        <w:rPr>
          <w:rFonts w:eastAsiaTheme="minorEastAsia"/>
        </w:rPr>
        <w:t>)</w:t>
      </w:r>
    </w:p>
    <w:p w14:paraId="39665108" w14:textId="4B78B3D2" w:rsidR="001E2BE4" w:rsidRDefault="001E2BE4" w:rsidP="001E2BE4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,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7C4E159C" w14:textId="613E433A" w:rsidR="001E2BE4" w:rsidRDefault="001E2BE4" w:rsidP="001E2BE4">
      <w:pPr>
        <w:rPr>
          <w:rFonts w:eastAsiaTheme="minorEastAsia"/>
        </w:rPr>
      </w:pPr>
      <w:r>
        <w:rPr>
          <w:rFonts w:eastAsiaTheme="minorEastAsia"/>
        </w:rPr>
        <w:t>On suppose que :</w:t>
      </w:r>
    </w:p>
    <w:p w14:paraId="75090018" w14:textId="44BD05BF" w:rsidR="001E2BE4" w:rsidRDefault="001E2BE4" w:rsidP="001E2BE4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2A6DF46C" w14:textId="533D1D96" w:rsidR="001E2BE4" w:rsidRDefault="00000000" w:rsidP="001E2BE4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1E2BE4">
        <w:rPr>
          <w:rFonts w:eastAsiaTheme="minorEastAsia"/>
        </w:rPr>
        <w:t xml:space="preserve"> CVU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477E10FC" w14:textId="6F81D3FC" w:rsidR="001E2BE4" w:rsidRDefault="001E2BE4" w:rsidP="001E2BE4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>
        <w:rPr>
          <w:rFonts w:eastAsiaTheme="minorEastAsia"/>
        </w:rPr>
        <w:t xml:space="preserve">, et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 vers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S(t)</m:t>
            </m:r>
          </m:e>
        </m:nary>
        <m:r>
          <w:rPr>
            <w:rFonts w:ascii="Cambria Math" w:eastAsiaTheme="minorEastAsia" w:hAnsi="Cambria Math"/>
          </w:rPr>
          <m:t>dt</m:t>
        </m:r>
      </m:oMath>
    </w:p>
    <w:p w14:paraId="54D840D0" w14:textId="2E021FC5" w:rsidR="001E2BE4" w:rsidRPr="001E2BE4" w:rsidRDefault="00000000" w:rsidP="001E2BE4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nary>
        </m:oMath>
      </m:oMathPara>
    </w:p>
    <w:p w14:paraId="15284175" w14:textId="15CBC3CF" w:rsidR="001E2BE4" w:rsidRDefault="001E2BE4" w:rsidP="001E2BE4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Intégration sur un intervalle quelconque</w:t>
      </w:r>
    </w:p>
    <w:p w14:paraId="7F433D6A" w14:textId="455D8CB9" w:rsidR="001E2BE4" w:rsidRDefault="001E2BE4" w:rsidP="001E2BE4">
      <w:pPr>
        <w:rPr>
          <w:rFonts w:eastAsiaTheme="minorEastAsia"/>
        </w:rPr>
      </w:pPr>
      <w:r>
        <w:rPr>
          <w:rFonts w:eastAsiaTheme="minorEastAsia"/>
          <w:u w:val="single"/>
        </w:rPr>
        <w:t>Théorème d’intégration terme à terme :</w:t>
      </w:r>
    </w:p>
    <w:p w14:paraId="79A0AEB3" w14:textId="6B0D5377" w:rsidR="001E2BE4" w:rsidRDefault="001E2BE4" w:rsidP="001E2BE4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intervalle</w:t>
      </w:r>
      <w:r w:rsidR="00452C73">
        <w:rPr>
          <w:rFonts w:eastAsiaTheme="minorEastAsia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452C73"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52C73"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I</m:t>
        </m:r>
      </m:oMath>
      <w:r w:rsidR="00452C73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452C73">
        <w:rPr>
          <w:rFonts w:eastAsiaTheme="minorEastAsia"/>
        </w:rPr>
        <w:t>. On suppose que :</w:t>
      </w:r>
    </w:p>
    <w:p w14:paraId="586A0E8E" w14:textId="44158B45" w:rsidR="00452C73" w:rsidRDefault="00452C73" w:rsidP="00452C73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452C73">
        <w:rPr>
          <w:rFonts w:eastAsiaTheme="minorEastAsia"/>
        </w:rPr>
        <w:t xml:space="preserve"> est c.p.m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 </w:t>
      </w:r>
      <w:r>
        <w:rPr>
          <w:rFonts w:eastAsiaTheme="minorEastAsia"/>
          <w:u w:val="single"/>
        </w:rPr>
        <w:t>intégrable</w:t>
      </w:r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73AA1B72" w14:textId="1DDD383D" w:rsidR="00452C73" w:rsidRDefault="00000000" w:rsidP="00452C73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52C73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I</m:t>
        </m:r>
      </m:oMath>
      <w:r w:rsidR="00452C7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52C73">
        <w:rPr>
          <w:rFonts w:eastAsiaTheme="minorEastAsia"/>
        </w:rPr>
        <w:t xml:space="preserve"> est c.p.m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3F12B926" w14:textId="1B8B0527" w:rsidR="00452C73" w:rsidRDefault="00452C73" w:rsidP="00452C73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</w:t>
      </w:r>
    </w:p>
    <w:p w14:paraId="2ECC3E15" w14:textId="085D4461" w:rsidR="00452C73" w:rsidRDefault="00452C73" w:rsidP="00452C7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 :</w:t>
      </w:r>
    </w:p>
    <w:p w14:paraId="287761BD" w14:textId="49DF39AE" w:rsidR="00452C73" w:rsidRPr="00452C73" w:rsidRDefault="00000000" w:rsidP="00452C73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nary>
                </m:e>
              </m:d>
            </m:e>
          </m:nary>
        </m:oMath>
      </m:oMathPara>
    </w:p>
    <w:p w14:paraId="1643412B" w14:textId="5D942D73" w:rsidR="00452C73" w:rsidRDefault="00332183" w:rsidP="00452C73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Séries de fonctions et dérivation</w:t>
      </w:r>
    </w:p>
    <w:p w14:paraId="618369BF" w14:textId="5AC5DA83" w:rsidR="00332183" w:rsidRDefault="00332183" w:rsidP="00452C7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  <w:t xml:space="preserve">Fonctions de classe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</w:p>
    <w:p w14:paraId="765B6995" w14:textId="24148D06" w:rsidR="00332183" w:rsidRDefault="00332183" w:rsidP="00452C7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suppose que :</w:t>
      </w:r>
    </w:p>
    <w:p w14:paraId="2AF65B71" w14:textId="6EE194D0" w:rsidR="00332183" w:rsidRDefault="00332183" w:rsidP="00332183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0A782C4E" w14:textId="2CDF05BF" w:rsidR="00332183" w:rsidRDefault="00000000" w:rsidP="00332183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332183">
        <w:rPr>
          <w:rFonts w:eastAsiaTheme="minorEastAsia"/>
        </w:rPr>
        <w:t xml:space="preserve"> CVS en un point </w:t>
      </w:r>
      <m:oMath>
        <m:r>
          <w:rPr>
            <w:rFonts w:ascii="Cambria Math" w:eastAsiaTheme="minorEastAsia" w:hAnsi="Cambria Math"/>
          </w:rPr>
          <m:t>a∈I</m:t>
        </m:r>
      </m:oMath>
    </w:p>
    <w:p w14:paraId="3A8A0B8A" w14:textId="7F21C174" w:rsidR="00332183" w:rsidRDefault="00000000" w:rsidP="00332183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332183">
        <w:rPr>
          <w:rFonts w:eastAsiaTheme="minorEastAsia"/>
        </w:rPr>
        <w:t xml:space="preserve">CVU sur tout segment inclus dans </w:t>
      </w:r>
      <m:oMath>
        <m:r>
          <w:rPr>
            <w:rFonts w:ascii="Cambria Math" w:eastAsiaTheme="minorEastAsia" w:hAnsi="Cambria Math"/>
          </w:rPr>
          <m:t>I</m:t>
        </m:r>
      </m:oMath>
    </w:p>
    <w:p w14:paraId="34623CA5" w14:textId="0E7D6F68" w:rsidR="00332183" w:rsidRDefault="00332183" w:rsidP="0033218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tout segment inclus dans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sa fonction somme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nary>
      </m:oMath>
    </w:p>
    <w:p w14:paraId="16BABAB2" w14:textId="12B199DC" w:rsidR="00B1766D" w:rsidRDefault="00B1766D" w:rsidP="00332183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 : Existence et calcul de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>
            <m:r>
              <w:rPr>
                <w:rFonts w:ascii="Cambria Math" w:eastAsiaTheme="minorEastAsia" w:hAnsi="Cambria Math"/>
                <w:color w:val="7030A0"/>
              </w:rPr>
              <m:t>n=0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+∞</m:t>
            </m:r>
          </m:sup>
          <m:e>
            <m:r>
              <w:rPr>
                <w:rFonts w:ascii="Cambria Math" w:eastAsiaTheme="minorEastAsia" w:hAnsi="Cambria Math"/>
                <w:color w:val="7030A0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-nx</m:t>
                </m:r>
              </m:sup>
            </m:sSup>
          </m:e>
        </m:nary>
        <m:r>
          <w:rPr>
            <w:rFonts w:ascii="Cambria Math" w:eastAsiaTheme="minorEastAsia" w:hAnsi="Cambria Math"/>
            <w:color w:val="7030A0"/>
          </w:rPr>
          <m:t xml:space="preserve">  </m:t>
        </m:r>
      </m:oMath>
      <w:r>
        <w:rPr>
          <w:rFonts w:eastAsiaTheme="minorEastAsia"/>
          <w:color w:val="7030A0"/>
        </w:rPr>
        <w:t xml:space="preserve">pour </w:t>
      </w:r>
      <m:oMath>
        <m:r>
          <w:rPr>
            <w:rFonts w:ascii="Cambria Math" w:eastAsiaTheme="minorEastAsia" w:hAnsi="Cambria Math"/>
            <w:color w:val="7030A0"/>
          </w:rPr>
          <m:t>x&gt;0</m:t>
        </m:r>
      </m:oMath>
    </w:p>
    <w:p w14:paraId="3789378D" w14:textId="2682A6B4" w:rsidR="00B1766D" w:rsidRPr="00B1766D" w:rsidRDefault="00B1766D" w:rsidP="00332183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Posons </w:t>
      </w:r>
      <m:oMath>
        <m:r>
          <w:rPr>
            <w:rFonts w:ascii="Cambria Math" w:eastAsiaTheme="minorEastAsia" w:hAnsi="Cambria Math"/>
            <w:color w:val="7030A0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w:rPr>
            <w:rFonts w:ascii="Cambria Math" w:eastAsiaTheme="minorEastAsia" w:hAnsi="Cambria Math"/>
            <w:color w:val="7030A0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+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→R, </m:t>
        </m:r>
        <m:r>
          <w:rPr>
            <w:rFonts w:ascii="Cambria Math" w:eastAsiaTheme="minorEastAsia" w:hAnsi="Cambria Math"/>
            <w:color w:val="7030A0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-nx</m:t>
            </m:r>
          </m:sup>
        </m:sSup>
      </m:oMath>
    </w:p>
    <w:p w14:paraId="2EB59343" w14:textId="1B58EF1B" w:rsidR="00B1766D" w:rsidRDefault="00B1766D" w:rsidP="00B1766D">
      <w:pPr>
        <w:pStyle w:val="Paragraphedeliste"/>
        <w:numPr>
          <w:ilvl w:val="0"/>
          <w:numId w:val="11"/>
        </w:numPr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 xml:space="preserve">∀n,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>
        <w:rPr>
          <w:rFonts w:eastAsiaTheme="minorEastAsia"/>
          <w:color w:val="7030A0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1</m:t>
            </m:r>
          </m:sup>
        </m:sSup>
      </m:oMath>
      <w:r>
        <w:rPr>
          <w:rFonts w:eastAsiaTheme="minorEastAsia"/>
          <w:color w:val="7030A0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+</m:t>
            </m:r>
          </m:sub>
        </m:sSub>
      </m:oMath>
      <w:r>
        <w:rPr>
          <w:rFonts w:eastAsiaTheme="minorEastAsia"/>
          <w:color w:val="7030A0"/>
        </w:rPr>
        <w:t xml:space="preserve"> et </w:t>
      </w:r>
      <m:oMath>
        <m:r>
          <w:rPr>
            <w:rFonts w:ascii="Cambria Math" w:eastAsiaTheme="minorEastAsia" w:hAnsi="Cambria Math"/>
            <w:color w:val="7030A0"/>
          </w:rPr>
          <m:t xml:space="preserve">∀x≥0, </m:t>
        </m:r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=-n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-nx</m:t>
            </m:r>
          </m:sup>
        </m:sSup>
      </m:oMath>
    </w:p>
    <w:p w14:paraId="08368C3C" w14:textId="77777777" w:rsidR="00B1766D" w:rsidRDefault="00B1766D" w:rsidP="00B1766D">
      <w:pPr>
        <w:pStyle w:val="Paragraphedeliste"/>
        <w:numPr>
          <w:ilvl w:val="0"/>
          <w:numId w:val="11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x&gt;0</m:t>
        </m:r>
      </m:oMath>
      <w:r>
        <w:rPr>
          <w:rFonts w:eastAsiaTheme="minorEastAsia"/>
          <w:color w:val="7030A0"/>
        </w:rPr>
        <w:t xml:space="preserve"> (fixé)</w:t>
      </w:r>
    </w:p>
    <w:p w14:paraId="10BC646E" w14:textId="23C2EE23" w:rsidR="00B1766D" w:rsidRPr="00B1766D" w:rsidRDefault="00B1766D" w:rsidP="00B1766D">
      <w:pPr>
        <w:pStyle w:val="Paragraphedeliste"/>
        <w:rPr>
          <w:rFonts w:eastAsiaTheme="minorEastAsia"/>
          <w:color w:val="7030A0"/>
        </w:rPr>
      </w:pPr>
      <w:r w:rsidRPr="00B1766D">
        <w:rPr>
          <w:rFonts w:eastAsiaTheme="minorEastAsia"/>
          <w:color w:val="7030A0"/>
        </w:rPr>
        <w:t xml:space="preserve">La série numérique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  <w:color w:val="7030A0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p>
            </m:sSup>
          </m:e>
        </m:nary>
      </m:oMath>
      <w:r w:rsidRPr="00B1766D">
        <w:rPr>
          <w:rFonts w:eastAsiaTheme="minorEastAsia"/>
          <w:color w:val="7030A0"/>
        </w:rPr>
        <w:t xml:space="preserve"> est une série géométrique de raison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-x</m:t>
            </m:r>
          </m:sup>
        </m:sSup>
      </m:oMath>
      <w:r w:rsidRPr="00B1766D">
        <w:rPr>
          <w:rFonts w:eastAsiaTheme="minorEastAsia"/>
          <w:color w:val="7030A0"/>
        </w:rPr>
        <w:t xml:space="preserve"> avec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-x</m:t>
                </m:r>
              </m:sup>
            </m:sSup>
          </m:e>
        </m:d>
        <m:r>
          <w:rPr>
            <w:rFonts w:ascii="Cambria Math" w:eastAsiaTheme="minorEastAsia" w:hAnsi="Cambria Math"/>
            <w:color w:val="7030A0"/>
          </w:rPr>
          <m:t>&lt;1</m:t>
        </m:r>
      </m:oMath>
      <w:r w:rsidRPr="00B1766D">
        <w:rPr>
          <w:rFonts w:eastAsiaTheme="minorEastAsia"/>
          <w:color w:val="7030A0"/>
        </w:rPr>
        <w:t xml:space="preserve"> puisque </w:t>
      </w:r>
      <m:oMath>
        <m:r>
          <w:rPr>
            <w:rFonts w:ascii="Cambria Math" w:eastAsiaTheme="minorEastAsia" w:hAnsi="Cambria Math"/>
            <w:color w:val="7030A0"/>
          </w:rPr>
          <m:t>x&gt;0</m:t>
        </m:r>
      </m:oMath>
      <w:r w:rsidRPr="00B1766D">
        <w:rPr>
          <w:rFonts w:eastAsiaTheme="minorEastAsia"/>
          <w:color w:val="7030A0"/>
        </w:rPr>
        <w:t xml:space="preserve"> donc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</m:nary>
      </m:oMath>
      <w:r w:rsidRPr="00B1766D">
        <w:rPr>
          <w:rFonts w:eastAsiaTheme="minorEastAsia"/>
          <w:color w:val="7030A0"/>
        </w:rPr>
        <w:t xml:space="preserve"> CV.</w:t>
      </w:r>
    </w:p>
    <w:p w14:paraId="743CB2B0" w14:textId="643654C6" w:rsidR="00B1766D" w:rsidRDefault="00B1766D" w:rsidP="00B1766D">
      <w:pPr>
        <w:ind w:firstLine="708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Ainsi </w:t>
      </w:r>
      <m:oMath>
        <m:r>
          <w:rPr>
            <w:rFonts w:ascii="Cambria Math" w:eastAsiaTheme="minorEastAsia" w:hAnsi="Cambria Math"/>
            <w:color w:val="7030A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</m:oMath>
      <w:r>
        <w:rPr>
          <w:rFonts w:eastAsiaTheme="minorEastAsia"/>
          <w:color w:val="7030A0"/>
        </w:rPr>
        <w:t xml:space="preserve"> CVS sur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+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*</m:t>
            </m:r>
          </m:sup>
        </m:sSubSup>
      </m:oMath>
    </w:p>
    <w:p w14:paraId="5D4100E4" w14:textId="77777777" w:rsidR="00B1766D" w:rsidRPr="00B1766D" w:rsidRDefault="00B1766D" w:rsidP="00B1766D">
      <w:pPr>
        <w:pStyle w:val="Paragraphedeliste"/>
        <w:numPr>
          <w:ilvl w:val="0"/>
          <w:numId w:val="11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lastRenderedPageBreak/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 xml:space="preserve">∈N, </m:t>
        </m:r>
      </m:oMath>
    </w:p>
    <w:p w14:paraId="65978EAD" w14:textId="77F221CB" w:rsidR="00B1766D" w:rsidRDefault="00B1766D" w:rsidP="00B1766D">
      <w:pPr>
        <w:pStyle w:val="Paragraphedeliste"/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 xml:space="preserve">∀x&gt;0,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color w:val="7030A0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color w:val="7030A0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-nx</m:t>
            </m:r>
          </m:sup>
        </m:sSup>
      </m:oMath>
      <w:r>
        <w:rPr>
          <w:rFonts w:eastAsiaTheme="minorEastAsia"/>
          <w:color w:val="7030A0"/>
        </w:rPr>
        <w:t xml:space="preserve"> donc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color w:val="7030A0"/>
                  </w:rPr>
                  <m:t>'</m:t>
                </m:r>
              </m:sup>
            </m:sSubSup>
          </m:e>
        </m:d>
      </m:oMath>
      <w:r>
        <w:rPr>
          <w:rFonts w:eastAsiaTheme="minorEastAsia"/>
          <w:color w:val="7030A0"/>
        </w:rPr>
        <w:t xml:space="preserve"> est décroissante sur  </w:t>
      </w:r>
      <m:oMath>
        <m:r>
          <w:rPr>
            <w:rFonts w:ascii="Cambria Math" w:eastAsiaTheme="minorEastAsia" w:hAnsi="Cambria Math"/>
            <w:color w:val="7030A0"/>
          </w:rPr>
          <m:t>]0;+∞[</m:t>
        </m:r>
      </m:oMath>
      <w:r>
        <w:rPr>
          <w:rFonts w:eastAsiaTheme="minorEastAsia"/>
          <w:color w:val="7030A0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x→0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=n</m:t>
        </m:r>
      </m:oMath>
      <w:r>
        <w:rPr>
          <w:rFonts w:eastAsiaTheme="minorEastAsia"/>
          <w:color w:val="7030A0"/>
        </w:rPr>
        <w:t xml:space="preserve">, donc la fonction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'</m:t>
            </m:r>
          </m:sup>
        </m:sSubSup>
      </m:oMath>
      <w:r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7030A0"/>
          <w:u w:val="single"/>
        </w:rPr>
        <w:t>est bornée</w:t>
      </w:r>
      <w:r>
        <w:rPr>
          <w:rFonts w:eastAsiaTheme="minorEastAsia"/>
          <w:color w:val="7030A0"/>
        </w:rPr>
        <w:t xml:space="preserve"> sur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+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*</m:t>
            </m:r>
          </m:sup>
        </m:sSubSup>
      </m:oMath>
      <w:r>
        <w:rPr>
          <w:rFonts w:eastAsiaTheme="minorEastAsia"/>
          <w:color w:val="7030A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∞,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  <w:color w:val="7030A0"/>
                  </w:rPr>
                  <m:t>*</m:t>
                </m:r>
              </m:sup>
            </m:sSubSup>
          </m:sub>
        </m:sSub>
        <m:r>
          <w:rPr>
            <w:rFonts w:ascii="Cambria Math" w:eastAsiaTheme="minorEastAsia" w:hAnsi="Cambria Math"/>
            <w:color w:val="7030A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x→0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 xml:space="preserve">=n </m:t>
        </m:r>
      </m:oMath>
      <w:r>
        <w:rPr>
          <w:rFonts w:eastAsiaTheme="minorEastAsia"/>
          <w:color w:val="7030A0"/>
        </w:rPr>
        <w:t xml:space="preserve">qui ne tend pas vers 0 quand </w:t>
      </w:r>
      <m:oMath>
        <m:r>
          <w:rPr>
            <w:rFonts w:ascii="Cambria Math" w:eastAsiaTheme="minorEastAsia" w:hAnsi="Cambria Math"/>
            <w:color w:val="7030A0"/>
          </w:rPr>
          <m:t>n</m:t>
        </m:r>
      </m:oMath>
      <w:r>
        <w:rPr>
          <w:rFonts w:eastAsiaTheme="minorEastAsia"/>
          <w:color w:val="7030A0"/>
        </w:rPr>
        <w:t xml:space="preserve"> tend vers </w:t>
      </w:r>
      <m:oMath>
        <m:r>
          <w:rPr>
            <w:rFonts w:ascii="Cambria Math" w:eastAsiaTheme="minorEastAsia" w:hAnsi="Cambria Math"/>
            <w:color w:val="7030A0"/>
          </w:rPr>
          <m:t>+∞</m:t>
        </m:r>
      </m:oMath>
      <w:r>
        <w:rPr>
          <w:rFonts w:eastAsiaTheme="minorEastAsia"/>
          <w:color w:val="7030A0"/>
        </w:rPr>
        <w:t>.</w:t>
      </w:r>
    </w:p>
    <w:p w14:paraId="7A7A4236" w14:textId="082D34B3" w:rsidR="00B1766D" w:rsidRDefault="00B1766D" w:rsidP="00B1766D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 xml:space="preserve">∞,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color w:val="7030A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/>
                    <w:color w:val="7030A0"/>
                  </w:rPr>
                  <m:t>*</m:t>
                </m:r>
              </m:sup>
            </m:sSubSup>
          </m:sub>
        </m:sSub>
      </m:oMath>
      <w:r>
        <w:rPr>
          <w:rFonts w:eastAsiaTheme="minorEastAsia"/>
          <w:color w:val="7030A0"/>
        </w:rPr>
        <w:t xml:space="preserve"> DVG. Ainsi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color w:val="7030A0"/>
                  </w:rPr>
                  <m:t>'</m:t>
                </m:r>
              </m:sup>
            </m:sSubSup>
          </m:e>
        </m:nary>
      </m:oMath>
      <w:r>
        <w:rPr>
          <w:rFonts w:eastAsiaTheme="minorEastAsia"/>
          <w:color w:val="7030A0"/>
        </w:rPr>
        <w:t xml:space="preserve"> ne converge pas normalement sur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+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*</m:t>
            </m:r>
          </m:sup>
        </m:sSubSup>
      </m:oMath>
      <w:r>
        <w:rPr>
          <w:rFonts w:eastAsiaTheme="minorEastAsia"/>
          <w:color w:val="7030A0"/>
        </w:rPr>
        <w:t>.</w:t>
      </w:r>
      <w:r>
        <w:rPr>
          <w:rFonts w:eastAsiaTheme="minorEastAsia"/>
          <w:color w:val="7030A0"/>
        </w:rPr>
        <w:br/>
        <w:t xml:space="preserve">Soit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  <m:r>
          <w:rPr>
            <w:rFonts w:ascii="Cambria Math" w:eastAsiaTheme="minorEastAsia" w:hAnsi="Cambria Math"/>
            <w:color w:val="7030A0"/>
          </w:rPr>
          <m:t>⊂</m:t>
        </m:r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+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*</m:t>
            </m:r>
          </m:sup>
        </m:sSubSup>
        <m:r>
          <w:rPr>
            <w:rFonts w:ascii="Cambria Math" w:eastAsiaTheme="minorEastAsia" w:hAnsi="Cambria Math"/>
            <w:color w:val="7030A0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0&lt;a&lt;b</m:t>
            </m:r>
          </m:e>
        </m:d>
      </m:oMath>
    </w:p>
    <w:p w14:paraId="3220FEE3" w14:textId="77777777" w:rsidR="00B1766D" w:rsidRPr="00B1766D" w:rsidRDefault="00B1766D" w:rsidP="00B1766D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La fonction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'</m:t>
            </m:r>
          </m:sup>
        </m:sSubSup>
      </m:oMath>
      <w:r>
        <w:rPr>
          <w:rFonts w:eastAsiaTheme="minorEastAsia"/>
          <w:color w:val="7030A0"/>
        </w:rPr>
        <w:t xml:space="preserve"> est bornée sur le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</m:oMath>
      <w:r>
        <w:rPr>
          <w:rFonts w:eastAsiaTheme="minorEastAsia"/>
          <w:color w:val="7030A0"/>
        </w:rPr>
        <w:t xml:space="preserve"> et </w:t>
      </w:r>
    </w:p>
    <w:p w14:paraId="6BA35C63" w14:textId="6C451AC6" w:rsidR="00B1766D" w:rsidRPr="00B1766D" w:rsidRDefault="00000000" w:rsidP="00B1766D">
      <w:pPr>
        <w:pStyle w:val="Paragraphedeliste"/>
        <w:rPr>
          <w:rFonts w:eastAsiaTheme="minorEastAsia"/>
          <w:color w:val="7030A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∞,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a,b</m:t>
                  </m:r>
                </m:e>
              </m:d>
            </m:sub>
          </m:sSub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color w:val="7030A0"/>
            </w:rPr>
            <m:t>=n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7030A0"/>
                </w:rPr>
                <m:t>-na</m:t>
              </m:r>
            </m:sup>
          </m:sSup>
          <m:r>
            <w:rPr>
              <w:rFonts w:ascii="Cambria Math" w:eastAsiaTheme="minorEastAsia" w:hAnsi="Cambria Math"/>
              <w:color w:val="7030A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limLowPr>
            <m:e>
              <m:r>
                <w:rPr>
                  <w:rFonts w:ascii="Cambria Math" w:eastAsiaTheme="minorEastAsia" w:hAnsi="Cambria Math"/>
                  <w:color w:val="7030A0"/>
                </w:rPr>
                <m:t>o</m:t>
              </m:r>
            </m:e>
            <m:lim>
              <m:r>
                <w:rPr>
                  <w:rFonts w:ascii="Cambria Math" w:eastAsiaTheme="minorEastAsia" w:hAnsi="Cambria Math"/>
                  <w:color w:val="7030A0"/>
                </w:rPr>
                <m:t>n→+∞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9C592E8" w14:textId="4CC4C5FF" w:rsidR="00B1766D" w:rsidRPr="00B1766D" w:rsidRDefault="00B1766D" w:rsidP="00B1766D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par comparaison de SATP,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'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 xml:space="preserve">∞,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a,b</m:t>
                    </m:r>
                  </m:e>
                </m:d>
              </m:sub>
            </m:sSub>
          </m:e>
        </m:nary>
      </m:oMath>
      <w:r>
        <w:rPr>
          <w:rFonts w:eastAsiaTheme="minorEastAsia"/>
          <w:color w:val="7030A0"/>
        </w:rPr>
        <w:t xml:space="preserve"> CV, donc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color w:val="7030A0"/>
                  </w:rPr>
                  <m:t>'</m:t>
                </m:r>
              </m:sup>
            </m:sSubSup>
          </m:e>
        </m:nary>
        <m:r>
          <w:rPr>
            <w:rFonts w:ascii="Cambria Math" w:eastAsiaTheme="minorEastAsia" w:hAnsi="Cambria Math"/>
            <w:color w:val="7030A0"/>
          </w:rPr>
          <m:t xml:space="preserve"> </m:t>
        </m:r>
      </m:oMath>
      <w:r>
        <w:rPr>
          <w:rFonts w:eastAsiaTheme="minorEastAsia"/>
          <w:color w:val="7030A0"/>
        </w:rPr>
        <w:t xml:space="preserve">CVN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</m:oMath>
      <w:r>
        <w:rPr>
          <w:rFonts w:eastAsiaTheme="minorEastAsia"/>
          <w:color w:val="7030A0"/>
        </w:rPr>
        <w:t xml:space="preserve"> donc CVU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a,b</m:t>
            </m:r>
          </m:e>
        </m:d>
      </m:oMath>
    </w:p>
    <w:p w14:paraId="207A5051" w14:textId="1ACD49F7" w:rsidR="00B1766D" w:rsidRDefault="00B1766D" w:rsidP="00B1766D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par le théorème de dérivation, la fonction somme </w:t>
      </w:r>
      <m:oMath>
        <m:r>
          <w:rPr>
            <w:rFonts w:ascii="Cambria Math" w:eastAsiaTheme="minorEastAsia" w:hAnsi="Cambria Math"/>
            <w:color w:val="7030A0"/>
          </w:rPr>
          <m:t>S=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naryPr>
          <m:sub>
            <m:r>
              <w:rPr>
                <w:rFonts w:ascii="Cambria Math" w:eastAsiaTheme="minorEastAsia" w:hAnsi="Cambria Math"/>
                <w:color w:val="7030A0"/>
              </w:rPr>
              <m:t>n=0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nary>
      </m:oMath>
      <w:r>
        <w:rPr>
          <w:rFonts w:eastAsiaTheme="minorEastAsia"/>
          <w:color w:val="7030A0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1</m:t>
            </m:r>
          </m:sup>
        </m:sSup>
      </m:oMath>
      <w:r>
        <w:rPr>
          <w:rFonts w:eastAsiaTheme="minorEastAsia"/>
          <w:color w:val="7030A0"/>
        </w:rPr>
        <w:t xml:space="preserve"> sur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+</m:t>
            </m:r>
          </m:sub>
          <m:sup>
            <m:r>
              <w:rPr>
                <w:rFonts w:ascii="Cambria Math" w:eastAsiaTheme="minorEastAsia" w:hAnsi="Cambria Math"/>
                <w:color w:val="7030A0"/>
              </w:rPr>
              <m:t>*</m:t>
            </m:r>
          </m:sup>
        </m:sSubSup>
      </m:oMath>
      <w:r>
        <w:rPr>
          <w:rFonts w:eastAsiaTheme="minorEastAsia"/>
          <w:color w:val="7030A0"/>
        </w:rPr>
        <w:t xml:space="preserve">, et pour tout </w:t>
      </w:r>
      <m:oMath>
        <m:r>
          <w:rPr>
            <w:rFonts w:ascii="Cambria Math" w:eastAsiaTheme="minorEastAsia" w:hAnsi="Cambria Math"/>
            <w:color w:val="7030A0"/>
          </w:rPr>
          <m:t>x&gt;0</m:t>
        </m:r>
      </m:oMath>
      <w:r>
        <w:rPr>
          <w:rFonts w:eastAsiaTheme="minorEastAsia"/>
          <w:color w:val="7030A0"/>
        </w:rPr>
        <w:t xml:space="preserve">, </w:t>
      </w:r>
    </w:p>
    <w:p w14:paraId="72EDBA8C" w14:textId="585D257F" w:rsidR="00B1766D" w:rsidRPr="00B1766D" w:rsidRDefault="00000000" w:rsidP="00B1766D">
      <w:pPr>
        <w:pStyle w:val="Paragraphedeliste"/>
        <w:rPr>
          <w:rFonts w:eastAsiaTheme="minorEastAsia"/>
          <w:color w:val="7030A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30A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7030A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7030A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color w:val="7030A0"/>
                </w:rPr>
                <m:t>+∞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  <w:color w:val="7030A0"/>
            </w:rPr>
            <m:t>=-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7030A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color w:val="7030A0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color w:val="7030A0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-nx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7030A0"/>
            </w:rPr>
            <m:t>=-T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</m:t>
              </m:r>
            </m:e>
          </m:d>
        </m:oMath>
      </m:oMathPara>
    </w:p>
    <w:p w14:paraId="0365FD03" w14:textId="73063A4B" w:rsidR="00B1766D" w:rsidRDefault="00B1766D" w:rsidP="00B1766D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∀x&gt;0, T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</m:oMath>
      <w:r>
        <w:rPr>
          <w:rFonts w:eastAsiaTheme="minorEastAsia"/>
          <w:color w:val="7030A0"/>
        </w:rPr>
        <w:t xml:space="preserve">, or par sommation géométrique, </w:t>
      </w:r>
    </w:p>
    <w:p w14:paraId="3BA41575" w14:textId="273B17A3" w:rsidR="00B1766D" w:rsidRPr="00B1766D" w:rsidRDefault="00B1766D" w:rsidP="00B1766D">
      <w:pPr>
        <w:pStyle w:val="Paragraphedeliste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7030A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-x</m:t>
                  </m:r>
                </m:sup>
              </m:sSup>
            </m:den>
          </m:f>
        </m:oMath>
      </m:oMathPara>
    </w:p>
    <w:p w14:paraId="6D2162F2" w14:textId="01CD21AE" w:rsidR="00B1766D" w:rsidRDefault="00B1766D" w:rsidP="00B1766D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D’où </w:t>
      </w:r>
      <m:oMath>
        <m:r>
          <w:rPr>
            <w:rFonts w:ascii="Cambria Math" w:eastAsiaTheme="minorEastAsia" w:hAnsi="Cambria Math"/>
            <w:color w:val="7030A0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den>
        </m:f>
      </m:oMath>
    </w:p>
    <w:p w14:paraId="57389D1A" w14:textId="12A94A09" w:rsidR="00B1766D" w:rsidRDefault="00B1766D" w:rsidP="00B1766D">
      <w:pPr>
        <w:pStyle w:val="Paragraphedelist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Dérivées d’ordres supérieurs</w:t>
      </w:r>
    </w:p>
    <w:p w14:paraId="1FFFB9F2" w14:textId="0A85778F" w:rsidR="00B1766D" w:rsidRPr="00B1766D" w:rsidRDefault="00B1766D" w:rsidP="00B1766D">
      <w:pPr>
        <w:rPr>
          <w:rFonts w:eastAsiaTheme="minorEastAsia"/>
        </w:rPr>
      </w:pPr>
      <w:r w:rsidRPr="00B1766D">
        <w:rPr>
          <w:rFonts w:eastAsiaTheme="minorEastAsia"/>
          <w:u w:val="single"/>
        </w:rPr>
        <w:t>Théorème :</w:t>
      </w:r>
      <w:r w:rsidRPr="00B1766D"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p∈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I</m:t>
        </m:r>
      </m:oMath>
      <w:r w:rsidRPr="00B1766D">
        <w:rPr>
          <w:rFonts w:eastAsiaTheme="minorEastAsia"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Pr="00B1766D"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Pr="00B1766D"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I</m:t>
        </m:r>
      </m:oMath>
      <w:r w:rsidRPr="00B1766D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1CB54BC5" w14:textId="7FE4784F" w:rsidR="00B1766D" w:rsidRDefault="00B1766D" w:rsidP="00B1766D">
      <w:pPr>
        <w:rPr>
          <w:rFonts w:eastAsiaTheme="minorEastAsia"/>
        </w:rPr>
      </w:pPr>
      <w:r w:rsidRPr="00B1766D">
        <w:rPr>
          <w:rFonts w:eastAsiaTheme="minorEastAsia"/>
        </w:rPr>
        <w:t>On suppose que :</w:t>
      </w:r>
    </w:p>
    <w:p w14:paraId="19722EE6" w14:textId="6AB47D3E" w:rsidR="00B1766D" w:rsidRDefault="00B1766D" w:rsidP="00B1766D">
      <w:pPr>
        <w:pStyle w:val="Paragraphedeliste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073D91CC" w14:textId="7A0D28FD" w:rsidR="00B1766D" w:rsidRDefault="00B1766D" w:rsidP="00B1766D">
      <w:pPr>
        <w:pStyle w:val="Paragraphedeliste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0,p-1</m:t>
            </m:r>
          </m:e>
        </m:d>
      </m:oMath>
      <w:r>
        <w:rPr>
          <w:rFonts w:eastAsiaTheme="minorEastAsia"/>
        </w:rPr>
        <w:t xml:space="preserve">,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6AAA9C6D" w14:textId="0A21BF8E" w:rsidR="00B1766D" w:rsidRDefault="00B1766D" w:rsidP="00B1766D">
      <w:pPr>
        <w:pStyle w:val="Paragraphedeliste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∑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sup>
        </m:sSubSup>
      </m:oMath>
      <w:r w:rsidR="006545F8">
        <w:rPr>
          <w:rFonts w:eastAsiaTheme="minorEastAsia"/>
        </w:rPr>
        <w:t>CVU sur tout segment inclus dans I</w:t>
      </w:r>
    </w:p>
    <w:p w14:paraId="62399153" w14:textId="6C915FA4" w:rsidR="006545F8" w:rsidRDefault="006545F8" w:rsidP="006545F8">
      <w:pPr>
        <w:rPr>
          <w:rFonts w:eastAsiaTheme="minorEastAsia"/>
        </w:rPr>
      </w:pPr>
      <w:r>
        <w:rPr>
          <w:rFonts w:eastAsiaTheme="minorEastAsia"/>
        </w:rPr>
        <w:t xml:space="preserve">Alors la fonction somme </w:t>
      </w:r>
      <m:oMath>
        <m:r>
          <w:rPr>
            <w:rFonts w:ascii="Cambria Math" w:eastAsiaTheme="minorEastAsia" w:hAnsi="Cambria Math"/>
          </w:rPr>
          <m:t>S=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0,p</m:t>
            </m:r>
          </m:e>
        </m:d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bSup>
          </m:e>
        </m:nary>
      </m:oMath>
    </w:p>
    <w:p w14:paraId="50A931AF" w14:textId="2B4E39D5" w:rsidR="006545F8" w:rsidRDefault="006545F8" w:rsidP="006545F8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Démonstration : Notons </w:t>
      </w:r>
      <m:oMath>
        <m:r>
          <w:rPr>
            <w:rFonts w:ascii="Cambria Math" w:eastAsiaTheme="minorEastAsia" w:hAnsi="Cambria Math"/>
            <w:color w:val="FF3399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k=0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</m:oMath>
    </w:p>
    <w:p w14:paraId="40F0B14E" w14:textId="758C2EEA" w:rsidR="00B1766D" w:rsidRDefault="006545F8" w:rsidP="00B1766D">
      <w:pPr>
        <w:pStyle w:val="Paragraphedeliste"/>
        <w:numPr>
          <w:ilvl w:val="0"/>
          <w:numId w:val="14"/>
        </w:numPr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 xml:space="preserve">∀n,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p</m:t>
            </m:r>
          </m:sup>
        </m:sSup>
      </m:oMath>
      <w:r>
        <w:rPr>
          <w:rFonts w:eastAsiaTheme="minorEastAsia"/>
          <w:color w:val="FF3399"/>
        </w:rPr>
        <w:t xml:space="preserve"> sur </w:t>
      </w:r>
      <m:oMath>
        <m:r>
          <w:rPr>
            <w:rFonts w:ascii="Cambria Math" w:eastAsiaTheme="minorEastAsia" w:hAnsi="Cambria Math"/>
            <w:color w:val="FF3399"/>
          </w:rPr>
          <m:t>I</m:t>
        </m:r>
      </m:oMath>
      <w:r>
        <w:rPr>
          <w:rFonts w:eastAsiaTheme="minorEastAsia"/>
          <w:color w:val="FF3399"/>
        </w:rPr>
        <w:t>.</w:t>
      </w:r>
    </w:p>
    <w:p w14:paraId="38F4B5EB" w14:textId="2E52D87C" w:rsidR="006545F8" w:rsidRDefault="006545F8" w:rsidP="00B1766D">
      <w:pPr>
        <w:pStyle w:val="Paragraphedeliste"/>
        <w:numPr>
          <w:ilvl w:val="0"/>
          <w:numId w:val="14"/>
        </w:numPr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0,p-1</m:t>
            </m:r>
          </m:e>
        </m:d>
      </m:oMath>
      <w:r>
        <w:rPr>
          <w:rFonts w:eastAsiaTheme="minorEastAsia"/>
          <w:color w:val="FF3399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>
        <w:rPr>
          <w:rFonts w:eastAsiaTheme="minorEastAsia"/>
          <w:color w:val="FF3399"/>
        </w:rPr>
        <w:t xml:space="preserve"> CVS sur </w:t>
      </w:r>
      <m:oMath>
        <m:r>
          <w:rPr>
            <w:rFonts w:ascii="Cambria Math" w:eastAsiaTheme="minorEastAsia" w:hAnsi="Cambria Math"/>
            <w:color w:val="FF3399"/>
          </w:rPr>
          <m:t>I</m:t>
        </m:r>
      </m:oMath>
      <w:r>
        <w:rPr>
          <w:rFonts w:eastAsiaTheme="minorEastAsia"/>
          <w:color w:val="FF3399"/>
        </w:rPr>
        <w:t xml:space="preserve"> par linéarité de la dérivation.</w:t>
      </w:r>
    </w:p>
    <w:p w14:paraId="4DFBE075" w14:textId="1DDC76D5" w:rsidR="006545F8" w:rsidRDefault="00000000" w:rsidP="00B1766D">
      <w:pPr>
        <w:pStyle w:val="Paragraphedeliste"/>
        <w:numPr>
          <w:ilvl w:val="0"/>
          <w:numId w:val="14"/>
        </w:numPr>
        <w:rPr>
          <w:rFonts w:eastAsiaTheme="minorEastAsia"/>
          <w:color w:val="FF3399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p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  <w:r w:rsidR="006545F8">
        <w:rPr>
          <w:rFonts w:eastAsiaTheme="minorEastAsia"/>
          <w:color w:val="FF3399"/>
        </w:rPr>
        <w:t xml:space="preserve"> CVU sur tout segment inclus dans </w:t>
      </w:r>
      <m:oMath>
        <m:r>
          <w:rPr>
            <w:rFonts w:ascii="Cambria Math" w:eastAsiaTheme="minorEastAsia" w:hAnsi="Cambria Math"/>
            <w:color w:val="FF3399"/>
          </w:rPr>
          <m:t>I</m:t>
        </m:r>
      </m:oMath>
    </w:p>
    <w:p w14:paraId="5D913B3D" w14:textId="0D62B4D8" w:rsidR="006545F8" w:rsidRDefault="006545F8" w:rsidP="006545F8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on peut appliquer le théorème de dérivation à la suite de fonction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</m:oMath>
    </w:p>
    <w:p w14:paraId="73311D8C" w14:textId="3F5CFD0F" w:rsidR="006545F8" w:rsidRDefault="006545F8" w:rsidP="006545F8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□</m:t>
        </m:r>
      </m:oMath>
    </w:p>
    <w:p w14:paraId="2C33C46C" w14:textId="67B9FEEB" w:rsidR="00D555D3" w:rsidRPr="006545F8" w:rsidRDefault="006545F8" w:rsidP="006545F8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Remarque : la démo donne aussi que </w:t>
      </w:r>
      <m:oMath>
        <m:r>
          <w:rPr>
            <w:rFonts w:ascii="Cambria Math" w:eastAsiaTheme="minorEastAsia" w:hAnsi="Cambria Math"/>
            <w:color w:val="FF3399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0,p</m:t>
            </m:r>
          </m:e>
        </m:d>
      </m:oMath>
      <w:r>
        <w:rPr>
          <w:rFonts w:eastAsiaTheme="minorEastAsia"/>
          <w:color w:val="FF3399"/>
        </w:rPr>
        <w:t xml:space="preserve">,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FF3399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color w:val="FF3399"/>
        </w:rPr>
        <w:t xml:space="preserve"> CVU sur tout segment inclus dans </w:t>
      </w:r>
      <m:oMath>
        <m:r>
          <w:rPr>
            <w:rFonts w:ascii="Cambria Math" w:eastAsiaTheme="minorEastAsia" w:hAnsi="Cambria Math"/>
            <w:color w:val="FF3399"/>
          </w:rPr>
          <m:t>I</m:t>
        </m:r>
      </m:oMath>
    </w:p>
    <w:sectPr w:rsidR="00D555D3" w:rsidRPr="00654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17138" w14:textId="77777777" w:rsidR="0073372D" w:rsidRDefault="0073372D" w:rsidP="001E2BE4">
      <w:pPr>
        <w:spacing w:after="0" w:line="240" w:lineRule="auto"/>
      </w:pPr>
      <w:r>
        <w:separator/>
      </w:r>
    </w:p>
  </w:endnote>
  <w:endnote w:type="continuationSeparator" w:id="0">
    <w:p w14:paraId="1B7F05DA" w14:textId="77777777" w:rsidR="0073372D" w:rsidRDefault="0073372D" w:rsidP="001E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A2CEF" w14:textId="77777777" w:rsidR="0073372D" w:rsidRDefault="0073372D" w:rsidP="001E2BE4">
      <w:pPr>
        <w:spacing w:after="0" w:line="240" w:lineRule="auto"/>
      </w:pPr>
      <w:r>
        <w:separator/>
      </w:r>
    </w:p>
  </w:footnote>
  <w:footnote w:type="continuationSeparator" w:id="0">
    <w:p w14:paraId="327C1289" w14:textId="77777777" w:rsidR="0073372D" w:rsidRDefault="0073372D" w:rsidP="001E2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FE2"/>
    <w:multiLevelType w:val="hybridMultilevel"/>
    <w:tmpl w:val="9F980C24"/>
    <w:lvl w:ilvl="0" w:tplc="37A652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B1F8F"/>
    <w:multiLevelType w:val="hybridMultilevel"/>
    <w:tmpl w:val="52CA80D4"/>
    <w:lvl w:ilvl="0" w:tplc="B5D8D8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7191F"/>
    <w:multiLevelType w:val="hybridMultilevel"/>
    <w:tmpl w:val="5F3E4952"/>
    <w:lvl w:ilvl="0" w:tplc="9CA844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21DB5"/>
    <w:multiLevelType w:val="hybridMultilevel"/>
    <w:tmpl w:val="FD2E74B6"/>
    <w:lvl w:ilvl="0" w:tplc="9E4067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C639C"/>
    <w:multiLevelType w:val="hybridMultilevel"/>
    <w:tmpl w:val="1ADE3560"/>
    <w:lvl w:ilvl="0" w:tplc="33E8BA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90F1D"/>
    <w:multiLevelType w:val="hybridMultilevel"/>
    <w:tmpl w:val="658ADFFC"/>
    <w:lvl w:ilvl="0" w:tplc="04848E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937973"/>
    <w:multiLevelType w:val="hybridMultilevel"/>
    <w:tmpl w:val="221E5610"/>
    <w:lvl w:ilvl="0" w:tplc="6BE6D4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01DD1"/>
    <w:multiLevelType w:val="hybridMultilevel"/>
    <w:tmpl w:val="1E2E3456"/>
    <w:lvl w:ilvl="0" w:tplc="86C0F2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924A2"/>
    <w:multiLevelType w:val="hybridMultilevel"/>
    <w:tmpl w:val="1D1E8F5A"/>
    <w:lvl w:ilvl="0" w:tplc="813A1E1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57D45"/>
    <w:multiLevelType w:val="hybridMultilevel"/>
    <w:tmpl w:val="BD76DEE2"/>
    <w:lvl w:ilvl="0" w:tplc="56F6A1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E4CBB"/>
    <w:multiLevelType w:val="hybridMultilevel"/>
    <w:tmpl w:val="EDF6A96E"/>
    <w:lvl w:ilvl="0" w:tplc="CECAA1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31784"/>
    <w:multiLevelType w:val="hybridMultilevel"/>
    <w:tmpl w:val="6450C20C"/>
    <w:lvl w:ilvl="0" w:tplc="7932F8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A7399"/>
    <w:multiLevelType w:val="hybridMultilevel"/>
    <w:tmpl w:val="4EC668C4"/>
    <w:lvl w:ilvl="0" w:tplc="D6B0DB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51490F"/>
    <w:multiLevelType w:val="hybridMultilevel"/>
    <w:tmpl w:val="0B4A74B8"/>
    <w:lvl w:ilvl="0" w:tplc="E174E4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206281">
    <w:abstractNumId w:val="8"/>
  </w:num>
  <w:num w:numId="2" w16cid:durableId="2094817123">
    <w:abstractNumId w:val="4"/>
  </w:num>
  <w:num w:numId="3" w16cid:durableId="1148591281">
    <w:abstractNumId w:val="1"/>
  </w:num>
  <w:num w:numId="4" w16cid:durableId="147789302">
    <w:abstractNumId w:val="11"/>
  </w:num>
  <w:num w:numId="5" w16cid:durableId="1102531642">
    <w:abstractNumId w:val="0"/>
  </w:num>
  <w:num w:numId="6" w16cid:durableId="1778481188">
    <w:abstractNumId w:val="2"/>
  </w:num>
  <w:num w:numId="7" w16cid:durableId="1356537295">
    <w:abstractNumId w:val="6"/>
  </w:num>
  <w:num w:numId="8" w16cid:durableId="544367893">
    <w:abstractNumId w:val="9"/>
  </w:num>
  <w:num w:numId="9" w16cid:durableId="153691514">
    <w:abstractNumId w:val="13"/>
  </w:num>
  <w:num w:numId="10" w16cid:durableId="696735697">
    <w:abstractNumId w:val="7"/>
  </w:num>
  <w:num w:numId="11" w16cid:durableId="1504314670">
    <w:abstractNumId w:val="10"/>
  </w:num>
  <w:num w:numId="12" w16cid:durableId="1784424360">
    <w:abstractNumId w:val="5"/>
  </w:num>
  <w:num w:numId="13" w16cid:durableId="508911965">
    <w:abstractNumId w:val="12"/>
  </w:num>
  <w:num w:numId="14" w16cid:durableId="330179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03"/>
    <w:rsid w:val="00072B1E"/>
    <w:rsid w:val="0009223C"/>
    <w:rsid w:val="000F7087"/>
    <w:rsid w:val="001061AB"/>
    <w:rsid w:val="00150262"/>
    <w:rsid w:val="001E2BE4"/>
    <w:rsid w:val="0020194E"/>
    <w:rsid w:val="00276CC7"/>
    <w:rsid w:val="002E5CB9"/>
    <w:rsid w:val="002F4044"/>
    <w:rsid w:val="00332183"/>
    <w:rsid w:val="00452C73"/>
    <w:rsid w:val="004C0315"/>
    <w:rsid w:val="004D425A"/>
    <w:rsid w:val="006545F8"/>
    <w:rsid w:val="0073372D"/>
    <w:rsid w:val="00772A3C"/>
    <w:rsid w:val="007B0A2E"/>
    <w:rsid w:val="00833D03"/>
    <w:rsid w:val="008D475A"/>
    <w:rsid w:val="00976ECA"/>
    <w:rsid w:val="009877C3"/>
    <w:rsid w:val="009D15DE"/>
    <w:rsid w:val="00B1766D"/>
    <w:rsid w:val="00B642AC"/>
    <w:rsid w:val="00D5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A377"/>
  <w15:chartTrackingRefBased/>
  <w15:docId w15:val="{53C57CCD-0AAF-448D-AF5A-5BFE432E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33D03"/>
    <w:rPr>
      <w:color w:val="808080"/>
    </w:rPr>
  </w:style>
  <w:style w:type="paragraph" w:styleId="Paragraphedeliste">
    <w:name w:val="List Paragraph"/>
    <w:basedOn w:val="Normal"/>
    <w:uiPriority w:val="34"/>
    <w:qFormat/>
    <w:rsid w:val="00833D03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E2BE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E2BE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E2BE4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3218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3218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321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1111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11</cp:revision>
  <cp:lastPrinted>2023-11-13T18:23:00Z</cp:lastPrinted>
  <dcterms:created xsi:type="dcterms:W3CDTF">2023-10-21T10:21:00Z</dcterms:created>
  <dcterms:modified xsi:type="dcterms:W3CDTF">2023-11-13T21:23:00Z</dcterms:modified>
</cp:coreProperties>
</file>