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E4C4" w14:textId="3876CD15" w:rsidR="0009223C" w:rsidRDefault="004D29A7" w:rsidP="004D29A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5 – Séries entières</w:t>
      </w:r>
    </w:p>
    <w:p w14:paraId="7A8ED036" w14:textId="75A3529D" w:rsidR="004D29A7" w:rsidRDefault="004D29A7" w:rsidP="004D29A7">
      <w:pPr>
        <w:rPr>
          <w:b/>
          <w:bCs/>
        </w:rPr>
      </w:pPr>
      <w:r>
        <w:tab/>
      </w:r>
      <w:r>
        <w:rPr>
          <w:b/>
          <w:bCs/>
        </w:rPr>
        <w:t>Définition</w:t>
      </w:r>
    </w:p>
    <w:p w14:paraId="000B1B6E" w14:textId="13C716C1" w:rsidR="004D29A7" w:rsidRDefault="004D29A7" w:rsidP="004D29A7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</w:p>
    <w:p w14:paraId="02F7903F" w14:textId="384175CD" w:rsidR="004D29A7" w:rsidRDefault="004D29A7" w:rsidP="004D29A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 xml:space="preserve">série </w:t>
      </w:r>
      <w:r w:rsidR="006072F6">
        <w:rPr>
          <w:rFonts w:eastAsiaTheme="minorEastAsia"/>
          <w:u w:val="single"/>
        </w:rPr>
        <w:t>entière</w:t>
      </w:r>
      <w:r w:rsidR="006072F6" w:rsidRPr="006072F6">
        <w:rPr>
          <w:rFonts w:eastAsiaTheme="minorEastAsia"/>
        </w:rPr>
        <w:t xml:space="preserve"> </w:t>
      </w:r>
      <w:r w:rsidR="006072F6">
        <w:rPr>
          <w:rFonts w:eastAsiaTheme="minorEastAsia"/>
        </w:rPr>
        <w:t>(</w:t>
      </w:r>
      <w:r>
        <w:rPr>
          <w:rFonts w:eastAsiaTheme="minorEastAsia"/>
        </w:rPr>
        <w:t xml:space="preserve">S.E) définie par la suite complexe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C23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:C→C, </m:t>
        </m:r>
        <m:r>
          <w:rPr>
            <w:rFonts w:ascii="Cambria Math" w:eastAsiaTheme="minorEastAsia" w:hAnsi="Cambria Math"/>
          </w:rPr>
          <m:t>z↦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594A329" w14:textId="6003AC9B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Par abus de notation, on note cette série de fonction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C4C51F2" w14:textId="165BAEA9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L’ensemble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des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par lesquels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CV est appelé le domaine de convergence de la S.E.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et la fonction </w:t>
      </w:r>
      <m:oMath>
        <m:r>
          <w:rPr>
            <w:rFonts w:ascii="Cambria Math" w:eastAsiaTheme="minorEastAsia" w:hAnsi="Cambria Math"/>
          </w:rPr>
          <m:t>S :</m:t>
        </m:r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→C, </m:t>
        </m:r>
        <m:r>
          <w:rPr>
            <w:rFonts w:ascii="Cambria Math" w:eastAsiaTheme="minorEastAsia" w:hAnsi="Cambria Math"/>
          </w:rPr>
          <m:t>z↦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est appelé somme de la série entière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CB8A429" w14:textId="26A38BA2" w:rsidR="000C23E8" w:rsidRDefault="000C23E8" w:rsidP="004D29A7">
      <w:pPr>
        <w:rPr>
          <w:rFonts w:eastAsiaTheme="minorEastAsia"/>
          <w:color w:val="7030A0"/>
          <w:u w:val="single"/>
        </w:rPr>
      </w:pPr>
      <w:r>
        <w:rPr>
          <w:rFonts w:eastAsiaTheme="minorEastAsia"/>
          <w:color w:val="7030A0"/>
        </w:rPr>
        <w:t>Exemple :</w:t>
      </w:r>
      <w:r>
        <w:rPr>
          <w:rFonts w:eastAsiaTheme="minorEastAsia"/>
          <w:color w:val="7030A0"/>
          <w:u w:val="single"/>
        </w:rPr>
        <w:t xml:space="preserve"> </w:t>
      </w:r>
    </w:p>
    <w:p w14:paraId="2B4331BB" w14:textId="0E361C16" w:rsidR="000C23E8" w:rsidRPr="000C23E8" w:rsidRDefault="000C23E8" w:rsidP="000C23E8">
      <w:pPr>
        <w:pStyle w:val="Paragraphedeliste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La SE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r>
              <w:rPr>
                <w:rFonts w:ascii="Cambria Math" w:eastAsiaTheme="minorEastAsia" w:hAnsi="Cambria Math"/>
                <w:color w:val="7030A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a pour domaine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 xml:space="preserve">∈C,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&lt;1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 xml:space="preserve"> :=D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0;1</m:t>
            </m:r>
          </m:e>
        </m:d>
      </m:oMath>
      <w:r>
        <w:rPr>
          <w:rFonts w:eastAsiaTheme="minorEastAsia"/>
          <w:color w:val="7030A0"/>
        </w:rPr>
        <w:t xml:space="preserve"> = disque ouvert de centre 0 et de rayon 1</w:t>
      </w:r>
    </w:p>
    <w:p w14:paraId="635A1D28" w14:textId="131D76CE" w:rsidR="000C23E8" w:rsidRDefault="000C23E8" w:rsidP="000C23E8">
      <w:pPr>
        <w:ind w:left="360"/>
        <w:rPr>
          <w:b/>
          <w:bCs/>
        </w:rPr>
      </w:pPr>
      <w:r>
        <w:rPr>
          <w:b/>
          <w:bCs/>
        </w:rPr>
        <w:t>Rayon de convergence</w:t>
      </w:r>
    </w:p>
    <w:p w14:paraId="3C547032" w14:textId="649EE676" w:rsidR="000C23E8" w:rsidRDefault="000C23E8" w:rsidP="000C23E8">
      <w:pPr>
        <w:rPr>
          <w:rFonts w:eastAsiaTheme="minorEastAsia"/>
        </w:rPr>
      </w:pPr>
      <w:r>
        <w:rPr>
          <w:u w:val="single"/>
        </w:rPr>
        <w:t>Lemme d’Abel :</w:t>
      </w:r>
      <w:r>
        <w:t xml:space="preserve">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est bornée. Alors pour tout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converge absolument.</w:t>
      </w:r>
    </w:p>
    <w:p w14:paraId="69EB794F" w14:textId="6E114610" w:rsidR="000C23E8" w:rsidRDefault="000C23E8" w:rsidP="000C23E8">
      <w:pPr>
        <w:rPr>
          <w:rFonts w:ascii="Cambria Math" w:eastAsiaTheme="minorEastAsia" w:hAnsi="Cambria Math" w:cs="Cambria Math"/>
          <w:color w:val="FF3399"/>
        </w:rPr>
      </w:pPr>
      <w:r w:rsidRPr="000C23E8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Pr="000C23E8">
        <w:rPr>
          <w:rFonts w:ascii="Cambria Math" w:eastAsiaTheme="minorEastAsia" w:hAnsi="Cambria Math" w:cs="Cambria Math"/>
          <w:color w:val="FF3399"/>
        </w:rPr>
        <w:t>⍟</w:t>
      </w:r>
    </w:p>
    <w:p w14:paraId="1CF0C742" w14:textId="6A4C0508" w:rsidR="000C23E8" w:rsidRPr="000C23E8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color w:val="FF3399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r>
              <w:rPr>
                <w:rFonts w:ascii="Cambria Math" w:hAnsi="Cambria Math"/>
                <w:color w:val="FF3399"/>
              </w:rPr>
              <m:t>z</m:t>
            </m:r>
          </m:e>
          <m:sub>
            <m:r>
              <w:rPr>
                <w:rFonts w:ascii="Cambria Math" w:hAnsi="Cambria Math"/>
                <w:color w:val="FF3399"/>
              </w:rPr>
              <m:t>0</m:t>
            </m:r>
          </m:sub>
        </m:sSub>
        <m:r>
          <w:rPr>
            <w:rFonts w:ascii="Cambria Math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FF3399"/>
        </w:rPr>
        <w:t>, donc la propriété est vérifiée.</w:t>
      </w:r>
    </w:p>
    <w:p w14:paraId="2A4BEDD5" w14:textId="576FC3C1" w:rsidR="000C23E8" w:rsidRPr="00345010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≠0,</m:t>
        </m:r>
      </m:oMath>
      <w:r w:rsidR="00345010"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 w:rsidR="00345010"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 w:rsidR="00345010">
        <w:rPr>
          <w:rFonts w:eastAsiaTheme="minorEastAsia"/>
          <w:color w:val="FF3399"/>
        </w:rPr>
        <w:t xml:space="preserve">. Comme la suite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</m:oMath>
      <w:r w:rsidR="00345010">
        <w:rPr>
          <w:rFonts w:eastAsiaTheme="minorEastAsia"/>
          <w:color w:val="FF3399"/>
        </w:rPr>
        <w:t xml:space="preserve"> est bornée, </w:t>
      </w:r>
    </w:p>
    <w:p w14:paraId="5236921E" w14:textId="1750A059" w:rsidR="00345010" w:rsidRPr="00345010" w:rsidRDefault="00345010" w:rsidP="00345010">
      <w:pPr>
        <w:pStyle w:val="Paragraphedeliste"/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∃M∈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  <m:sub>
              <m:r>
                <w:rPr>
                  <w:rFonts w:ascii="Cambria Math" w:hAnsi="Cambria Math"/>
                  <w:color w:val="FF3399"/>
                </w:rPr>
                <m:t>+</m:t>
              </m:r>
            </m:sub>
          </m:sSub>
          <m:r>
            <w:rPr>
              <w:rFonts w:ascii="Cambria Math" w:hAnsi="Cambria Math"/>
              <w:color w:val="FF3399"/>
            </w:rPr>
            <m:t>, ∀n</m:t>
          </m:r>
          <m:r>
            <m:rPr>
              <m:scr m:val="double-struck"/>
            </m:rPr>
            <w:rPr>
              <w:rFonts w:ascii="Cambria Math" w:hAnsi="Cambria Math"/>
              <w:color w:val="FF3399"/>
            </w:rPr>
            <m:t xml:space="preserve">∈N,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339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FF3399"/>
            </w:rPr>
            <m:t>&lt;M</m:t>
          </m:r>
        </m:oMath>
      </m:oMathPara>
    </w:p>
    <w:p w14:paraId="53EDECFB" w14:textId="63B1F894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Alors </w:t>
      </w:r>
      <m:oMath>
        <m:r>
          <w:rPr>
            <w:rFonts w:ascii="Cambria Math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hAnsi="Cambria Math"/>
            <w:color w:val="FF3399"/>
          </w:rPr>
          <m:t xml:space="preserve">∈N, </m:t>
        </m:r>
        <m:r>
          <w:rPr>
            <w:rFonts w:ascii="Cambria Math" w:hAnsi="Cambria Math"/>
            <w:color w:val="FF3399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FF3399"/>
          </w:rPr>
          <m:t>×</m:t>
        </m:r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≤M×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33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&lt;1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EE33626" w14:textId="1CE3B00E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la série géométrique </w:t>
      </w:r>
      <m:oMath>
        <m:r>
          <w:rPr>
            <w:rFonts w:ascii="Cambria Math" w:eastAsiaTheme="minorEastAsia" w:hAnsi="Cambria Math"/>
            <w:color w:val="FF3399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CV, donc par comparaison de SATP, </w:t>
      </w:r>
      <m:oMath>
        <m:r>
          <w:rPr>
            <w:rFonts w:ascii="Cambria Math" w:eastAsiaTheme="minorEastAsia" w:hAnsi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color w:val="FF3399"/>
        </w:rPr>
        <w:t xml:space="preserve"> CV,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</w:t>
      </w:r>
    </w:p>
    <w:p w14:paraId="382341C5" w14:textId="7470F387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</w:t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0A51E617" w14:textId="6E41B565" w:rsidR="00345010" w:rsidRDefault="00345010" w:rsidP="00345010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rayon de convergence (R</w:t>
      </w:r>
      <w:r>
        <w:rPr>
          <w:vertAlign w:val="subscript"/>
        </w:rPr>
        <w:t>CV</w:t>
      </w:r>
      <w:r>
        <w:t xml:space="preserve">) de la série entière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l’élément :</w:t>
      </w:r>
    </w:p>
    <w:p w14:paraId="3DA09CE9" w14:textId="42AEE5DB" w:rsidR="00345010" w:rsidRPr="00345010" w:rsidRDefault="00345010" w:rsidP="00345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La suite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est bornée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</m:t>
              </m:r>
            </m:e>
          </m:d>
        </m:oMath>
      </m:oMathPara>
    </w:p>
    <w:p w14:paraId="0C979EDD" w14:textId="13DDA162" w:rsidR="00345010" w:rsidRDefault="00345010" w:rsidP="00345010">
      <w:pPr>
        <w:rPr>
          <w:rFonts w:eastAsiaTheme="minorEastAsia"/>
        </w:rPr>
      </w:pPr>
      <w:r>
        <w:rPr>
          <w:rFonts w:eastAsiaTheme="minorEastAsia"/>
        </w:rPr>
        <w:t xml:space="preserve">Remarque : cet ensemble est non vide car pour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la suite correspondante vaut la suite nulle.</w:t>
      </w:r>
    </w:p>
    <w:p w14:paraId="490E4C89" w14:textId="4E40CF83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7030A0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p>
            </m:sSup>
          </m:e>
        </m:nary>
      </m:oMath>
    </w:p>
    <w:p w14:paraId="08990084" w14:textId="4EC10072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</m:sSub>
      </m:oMath>
      <w:r>
        <w:rPr>
          <w:rFonts w:eastAsiaTheme="minorEastAsia"/>
          <w:color w:val="7030A0"/>
        </w:rPr>
        <w:t xml:space="preserve">, si </w:t>
      </w:r>
      <m:oMath>
        <m:r>
          <w:rPr>
            <w:rFonts w:ascii="Cambria Math" w:eastAsiaTheme="minorEastAsia" w:hAnsi="Cambria Math"/>
            <w:color w:val="7030A0"/>
          </w:rPr>
          <m:t>r≠0</m:t>
        </m:r>
      </m:oMath>
      <w:r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n!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-1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+∞</m:t>
        </m:r>
      </m:oMath>
    </w:p>
    <w:p w14:paraId="3894C6D0" w14:textId="4108BA95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n!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color w:val="7030A0"/>
        </w:rPr>
        <w:t xml:space="preserve"> n’est pas bornée, donc </w:t>
      </w:r>
      <m:oMath>
        <m:r>
          <w:rPr>
            <w:rFonts w:ascii="Cambria Math" w:eastAsiaTheme="minorEastAsia" w:hAnsi="Cambria Math"/>
            <w:color w:val="7030A0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77015CB1" w14:textId="10225C90" w:rsidR="003D279F" w:rsidRPr="003D279F" w:rsidRDefault="003D279F" w:rsidP="00345010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De manière équivalent, on a aussi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n→+∞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</m:oMath>
    </w:p>
    <w:p w14:paraId="5BC07A82" w14:textId="73629C03" w:rsidR="00345010" w:rsidRDefault="003D279F" w:rsidP="00345010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3A4B826F" w14:textId="30C961DE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CVA</w:t>
      </w:r>
    </w:p>
    <w:p w14:paraId="70ADA8FE" w14:textId="104AFAD9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DVG</w:t>
      </w:r>
    </w:p>
    <w:p w14:paraId="6F038339" w14:textId="42D56B35" w:rsidR="003D279F" w:rsidRDefault="003D279F" w:rsidP="003D279F">
      <w:pPr>
        <w:rPr>
          <w:rFonts w:ascii="Cambria Math" w:hAnsi="Cambria Math" w:cs="Cambria Math"/>
          <w:color w:val="FF3399"/>
        </w:rPr>
      </w:pPr>
      <w:r w:rsidRPr="003D279F">
        <w:rPr>
          <w:color w:val="FF3399"/>
          <w:u w:val="single"/>
        </w:rPr>
        <w:t>Démonstration :</w:t>
      </w:r>
      <w:r>
        <w:t xml:space="preserve"> </w:t>
      </w:r>
      <w:r w:rsidRPr="003D279F">
        <w:rPr>
          <w:rFonts w:ascii="Cambria Math" w:hAnsi="Cambria Math" w:cs="Cambria Math"/>
          <w:color w:val="FF3399"/>
        </w:rPr>
        <w:t>⍟</w:t>
      </w:r>
    </w:p>
    <w:p w14:paraId="68E82E84" w14:textId="215B00B8" w:rsidR="003D279F" w:rsidRPr="003D279F" w:rsidRDefault="003D279F" w:rsidP="003D279F">
      <w:pPr>
        <w:pStyle w:val="Paragraphedeliste"/>
        <w:numPr>
          <w:ilvl w:val="0"/>
          <w:numId w:val="6"/>
        </w:numPr>
        <w:rPr>
          <w:color w:val="FF3399"/>
        </w:rPr>
      </w:pPr>
      <w:r>
        <w:rPr>
          <w:color w:val="FF3399"/>
        </w:rPr>
        <w:t xml:space="preserve">Si </w:t>
      </w:r>
      <m:oMath>
        <m:r>
          <w:rPr>
            <w:rFonts w:ascii="Cambria Math" w:hAnsi="Cambria Math"/>
            <w:color w:val="FF3399"/>
          </w:rPr>
          <m:t>R=0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. On suppose donc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34B0D67E" w14:textId="3415AAC1" w:rsidR="003D279F" w:rsidRPr="00FE7DDE" w:rsidRDefault="003D279F" w:rsidP="003D279F">
      <w:pPr>
        <w:pStyle w:val="Paragraphedeliste"/>
        <w:ind w:left="1080"/>
        <w:rPr>
          <w:rFonts w:eastAsiaTheme="minorEastAsia"/>
          <w:iCs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z</m:t>
        </m:r>
      </m:oMath>
      <w:r w:rsidR="00FE7DDE">
        <w:rPr>
          <w:rFonts w:eastAsiaTheme="minorEastAsia"/>
          <w:color w:val="FF3399"/>
        </w:rPr>
        <w:t xml:space="preserve"> n’est pas un majorant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55E7430D" w14:textId="725FB134" w:rsidR="003D279F" w:rsidRDefault="00FE7DDE" w:rsidP="003D279F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il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  <w:r>
        <w:rPr>
          <w:rFonts w:eastAsiaTheme="minorEastAsia"/>
          <w:color w:val="FF3399"/>
        </w:rPr>
        <w:t xml:space="preserve"> vérifiant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68E8E64B" w14:textId="3039B67E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peut alors appliquer le Lemme d’Abel (car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bornée, et donc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>CVA.</w:t>
      </w:r>
    </w:p>
    <w:p w14:paraId="6D6615DA" w14:textId="666955A9" w:rsidR="00FE7DDE" w:rsidRDefault="00FE7DDE" w:rsidP="00FE7DDE">
      <w:pPr>
        <w:pStyle w:val="Paragraphedeliste"/>
        <w:numPr>
          <w:ilvl w:val="0"/>
          <w:numId w:val="6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|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est bornée</m:t>
                </m:r>
              </m:e>
            </m:d>
          </m:e>
        </m:func>
      </m:oMath>
      <w:r>
        <w:rPr>
          <w:rFonts w:eastAsiaTheme="minorEastAsia"/>
          <w:color w:val="FF3399"/>
        </w:rPr>
        <w:t xml:space="preserve">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18623E3D" w14:textId="3E6F3DED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C’est-à-dire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bornée, or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</w:p>
    <w:p w14:paraId="440E0A24" w14:textId="64688660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bornée.</w:t>
      </w:r>
    </w:p>
    <w:p w14:paraId="7EF5C1E1" w14:textId="546CBDA6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DVG</w:t>
      </w:r>
    </w:p>
    <w:p w14:paraId="296584E9" w14:textId="5E0B052B" w:rsidR="00FE7DDE" w:rsidRDefault="00FE7DDE" w:rsidP="00FE7DDE">
      <w:pPr>
        <w:rPr>
          <w:rFonts w:eastAsiaTheme="minorEastAsia"/>
        </w:rPr>
      </w:pPr>
      <w:r>
        <w:rPr>
          <w:rFonts w:eastAsiaTheme="minorEastAsia"/>
        </w:rPr>
        <w:t>Remarque : on utilise très souvent la contraposée du théorème précédent.</w:t>
      </w:r>
    </w:p>
    <w:p w14:paraId="657D8796" w14:textId="7A3058BB" w:rsidR="00097CA4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diverge mais pas grossièrement,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5796C439" w14:textId="6266CABB" w:rsidR="00097CA4" w:rsidRPr="00B31C22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est semi-convergente,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72009E6E" w14:textId="42F66E25" w:rsidR="00B31C22" w:rsidRDefault="00B31C22" w:rsidP="00FE7DD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42B2B118" w14:textId="380DDB49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77C45B88" w14:textId="4F9EDCC5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R=+∞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</w:p>
    <w:p w14:paraId="244E3115" w14:textId="3485C5EC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R∈]0 ;+∞[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⊂D⊂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0,R</m:t>
                </m:r>
              </m:e>
            </m:d>
          </m:e>
        </m:bar>
      </m:oMath>
      <w:r>
        <w:rPr>
          <w:rFonts w:eastAsiaTheme="minorEastAsia"/>
        </w:rPr>
        <w:t xml:space="preserve">, où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&lt;R</m:t>
                    </m:r>
                  </m:e>
                </m:d>
              </m:e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0,R</m:t>
                        </m:r>
                      </m:e>
                    </m:d>
                  </m:e>
                </m:ba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≤R</m:t>
                    </m:r>
                  </m:e>
                </m:d>
              </m:e>
            </m:eqArr>
          </m:e>
        </m:d>
      </m:oMath>
    </w:p>
    <w:p w14:paraId="610DCB3B" w14:textId="1B07FCF3" w:rsidR="000E3BB5" w:rsidRP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une S.E.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Le disque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>
        <w:rPr>
          <w:rFonts w:eastAsiaTheme="minorEastAsia"/>
        </w:rPr>
        <w:t xml:space="preserve"> est appelé </w:t>
      </w:r>
      <w:r>
        <w:rPr>
          <w:rFonts w:eastAsiaTheme="minorEastAsia"/>
          <w:u w:val="single"/>
        </w:rPr>
        <w:t>disque ouvert de convergence</w:t>
      </w:r>
      <w:r w:rsidRPr="000E3BB5">
        <w:rPr>
          <w:rFonts w:eastAsiaTheme="minorEastAsia"/>
        </w:rPr>
        <w:t xml:space="preserve">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14:paraId="7728C4B2" w14:textId="03B96CDD" w:rsidR="00B31C22" w:rsidRDefault="000E3BB5" w:rsidP="000E3BB5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Détermination pratique du rayon de convergence</w:t>
      </w:r>
    </w:p>
    <w:p w14:paraId="2EE44F78" w14:textId="19CE59CD" w:rsid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Règle de d’Alembert</w:t>
      </w:r>
    </w:p>
    <w:p w14:paraId="7043DCE9" w14:textId="6151A451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 tels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36FA4BF1" w14:textId="0E6CD88D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</w:rPr>
        <w:t xml:space="preserve">, 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15BD1C5" w14:textId="6541C02D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 w:rsidRPr="000E3BB5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="00054983">
        <w:rPr>
          <w:rFonts w:ascii="Cambria Math" w:eastAsiaTheme="minorEastAsia" w:hAnsi="Cambria Math" w:cs="Cambria Math"/>
          <w:color w:val="FF3399"/>
        </w:rPr>
        <w:t>⍟</w:t>
      </w:r>
    </w:p>
    <w:p w14:paraId="26DC16DA" w14:textId="0F39AD21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posons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color w:val="FF3399"/>
          </w:rPr>
          <m:t>=</m:t>
        </m:r>
        <m:limLow>
          <m:limLow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Cambria Math"/>
                <w:color w:val="FF3399"/>
              </w:rPr>
              <m:t>≠0 si n≥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0</m:t>
                </m:r>
              </m:sub>
            </m:sSub>
          </m:lim>
        </m:limLow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="Cambria Math"/>
            <w:color w:val="FF3399"/>
          </w:rPr>
          <m:t>&gt;0 ∀n≥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0</m:t>
            </m:r>
          </m:sub>
        </m:sSub>
      </m:oMath>
    </w:p>
    <w:p w14:paraId="21215F72" w14:textId="212E47F4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Et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 w:cs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</m:oMath>
      <w:r>
        <w:rPr>
          <w:rFonts w:ascii="Cambria Math" w:eastAsiaTheme="minorEastAsia" w:hAnsi="Cambria Math" w:cs="Cambria Math"/>
          <w:color w:val="FF3399"/>
        </w:rPr>
        <w:t xml:space="preserve">. De plus, </w:t>
      </w:r>
      <m:oMath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color w:val="FF3399"/>
              </w:rPr>
              <m:t>l</m:t>
            </m:r>
          </m:den>
        </m:f>
      </m:oMath>
    </w:p>
    <w:p w14:paraId="6267435D" w14:textId="6502D69F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Ainsi par la règle d’Alembert appliquée à la série numérique </w:t>
      </w:r>
      <m:oMath>
        <m:r>
          <w:rPr>
            <w:rFonts w:ascii="Cambria Math" w:eastAsiaTheme="minorEastAsia" w:hAnsi="Cambria Math" w:cs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FF3399"/>
        </w:rPr>
        <w:t> :</w:t>
      </w:r>
    </w:p>
    <w:p w14:paraId="7AE6BE68" w14:textId="66FFAF21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FF3399"/>
        </w:rPr>
        <w:t xml:space="preserve"> CV,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CV(A)</w:t>
      </w:r>
    </w:p>
    <w:p w14:paraId="4921A7EE" w14:textId="129C8CA5" w:rsidR="003E3FAB" w:rsidRDefault="003E3FAB" w:rsidP="003E3F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ceci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≤R</m:t>
        </m:r>
      </m:oMath>
    </w:p>
    <w:p w14:paraId="53B7BE21" w14:textId="40DD0D64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color w:val="FF3399"/>
        </w:rPr>
        <w:t xml:space="preserve">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 w:rsidR="00F35870">
        <w:rPr>
          <w:rFonts w:eastAsiaTheme="minorEastAsia"/>
          <w:color w:val="FF3399"/>
        </w:rPr>
        <w:t xml:space="preserve"> DVG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 w:rsidR="00F35870">
        <w:rPr>
          <w:rFonts w:eastAsiaTheme="minorEastAsia"/>
          <w:color w:val="FF3399"/>
        </w:rPr>
        <w:t xml:space="preserve"> DVG aussi.</w:t>
      </w:r>
    </w:p>
    <w:p w14:paraId="6AE82199" w14:textId="2833F851" w:rsidR="00F35870" w:rsidRDefault="00F35870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≥R</m:t>
        </m:r>
      </m:oMath>
      <w:r>
        <w:rPr>
          <w:rFonts w:eastAsiaTheme="minorEastAsia"/>
          <w:color w:val="FF3399"/>
        </w:rPr>
        <w:t xml:space="preserve"> d’où en faisant tendre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  <w:r>
        <w:rPr>
          <w:rFonts w:eastAsiaTheme="minorEastAsia"/>
          <w:color w:val="FF3399"/>
        </w:rPr>
        <w:t xml:space="preserve"> vers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≥R</m:t>
        </m:r>
      </m:oMath>
    </w:p>
    <w:p w14:paraId="48A2862F" w14:textId="77777777" w:rsidR="00F35870" w:rsidRDefault="00F35870" w:rsidP="00F35870">
      <w:pPr>
        <w:pStyle w:val="Paragraphedeliste"/>
        <w:rPr>
          <w:rFonts w:eastAsiaTheme="minorEastAsia"/>
          <w:color w:val="FF3399"/>
        </w:rPr>
      </w:pPr>
    </w:p>
    <w:p w14:paraId="65B9566F" w14:textId="614D5269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r>
          <m:rPr>
            <m:sty m:val="p"/>
          </m:rP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 </w:t>
      </w:r>
    </w:p>
    <w:p w14:paraId="5D6207AA" w14:textId="554FA5F0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4EB1FB39" w14:textId="40F12542" w:rsidR="00F35870" w:rsidRDefault="00F35870" w:rsidP="00F3587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Règle de Cauchy :</w:t>
      </w:r>
      <w:r>
        <w:rPr>
          <w:rFonts w:eastAsiaTheme="minorEastAsia"/>
          <w:iCs/>
        </w:rPr>
        <w:t xml:space="preserve"> </w:t>
      </w:r>
    </w:p>
    <w:p w14:paraId="739C942A" w14:textId="7B4A63ED" w:rsidR="00F35870" w:rsidRDefault="00F35870" w:rsidP="00F35870">
      <w:pPr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  <w:iCs/>
        </w:rPr>
        <w:t xml:space="preserve"> une suite complexe. Si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444DB09D" w14:textId="565268C3" w:rsidR="00F35870" w:rsidRDefault="00F35870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042FE7">
        <w:rPr>
          <w:rFonts w:eastAsiaTheme="minorEastAsia"/>
          <w:color w:val="FF3399"/>
        </w:rPr>
        <w:t xml:space="preserve"> </w:t>
      </w:r>
      <w:r w:rsidR="00042FE7">
        <w:rPr>
          <w:rFonts w:ascii="Cambria Math" w:eastAsiaTheme="minorEastAsia" w:hAnsi="Cambria Math" w:cs="Cambria Math"/>
          <w:color w:val="FF3399"/>
        </w:rPr>
        <w:t>⍟</w:t>
      </w:r>
    </w:p>
    <w:p w14:paraId="705FF6CF" w14:textId="52A287E9" w:rsidR="00042FE7" w:rsidRDefault="00221342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color w:val="FF3399"/>
        </w:rPr>
        <w:t>.</w:t>
      </w:r>
    </w:p>
    <w:p w14:paraId="29AAC74D" w14:textId="68E699E3" w:rsidR="00221342" w:rsidRDefault="00221342" w:rsidP="00F35870">
      <w:pPr>
        <w:rPr>
          <w:rFonts w:eastAsiaTheme="minorEastAsia"/>
          <w:iCs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den>
                    </m:f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</w:p>
    <w:p w14:paraId="22238387" w14:textId="5A5F876B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donc comme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par définition de la limite, </w:t>
      </w:r>
    </w:p>
    <w:p w14:paraId="72C2E1FA" w14:textId="490ED431" w:rsidR="00221342" w:rsidRP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≥1</m:t>
          </m:r>
        </m:oMath>
      </m:oMathPara>
    </w:p>
    <w:p w14:paraId="6A7F768B" w14:textId="3CE7FF7D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Et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1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  <w:r>
        <w:rPr>
          <w:rFonts w:eastAsiaTheme="minorEastAsia"/>
          <w:iCs/>
          <w:color w:val="FF3399"/>
        </w:rPr>
        <w:t xml:space="preserve">,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ne tend pas vers 0.</w:t>
      </w:r>
    </w:p>
    <w:p w14:paraId="46C977E9" w14:textId="5DA78DD4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  <w:color w:val="FF3399"/>
        </w:rPr>
        <w:t xml:space="preserve"> DVG, donc </w:t>
      </w:r>
      <m:oMath>
        <m:r>
          <w:rPr>
            <w:rFonts w:ascii="Cambria Math" w:eastAsiaTheme="minorEastAsia" w:hAnsi="Cambria Math"/>
            <w:color w:val="FF3399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0960D404" w14:textId="4D243888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</w:p>
    <w:p w14:paraId="79B30093" w14:textId="6C7C5E2B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par définition de la limite, </w:t>
      </w:r>
    </w:p>
    <w:p w14:paraId="0170B168" w14:textId="20F1F40C" w:rsidR="00221342" w:rsidRPr="00260D81" w:rsidRDefault="00221342" w:rsidP="00221342">
      <w:pPr>
        <w:pStyle w:val="Paragraphedeliste"/>
        <w:rPr>
          <w:rFonts w:eastAsiaTheme="minorEastAsia"/>
          <w:i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∃q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tel que </m:t>
          </m:r>
          <m:r>
            <w:rPr>
              <w:rFonts w:ascii="Cambria Math" w:eastAsiaTheme="minorEastAsia" w:hAnsi="Cambria Math"/>
              <w:color w:val="FF3399"/>
            </w:rPr>
            <m:t xml:space="preserve">0&lt;q&lt;1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et </m:t>
          </m:r>
          <m:r>
            <w:rPr>
              <w:rFonts w:ascii="Cambria Math" w:eastAsiaTheme="minorEastAsia" w:hAnsi="Cambria Math"/>
              <w:color w:val="FF3399"/>
            </w:rPr>
            <m:t xml:space="preserve"> 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≤q</m:t>
          </m:r>
        </m:oMath>
      </m:oMathPara>
    </w:p>
    <w:p w14:paraId="22F72871" w14:textId="657321ED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par croissance de </w:t>
      </w:r>
      <m:oMath>
        <m:r>
          <w:rPr>
            <w:rFonts w:ascii="Cambria Math" w:eastAsiaTheme="minorEastAsia" w:hAnsi="Cambria Math"/>
            <w:color w:val="FF3399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757B595C" w14:textId="77777777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par comparaison de SATP,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  <w:color w:val="FF3399"/>
        </w:rPr>
        <w:t xml:space="preserve"> CV, </w:t>
      </w:r>
    </w:p>
    <w:p w14:paraId="7B660A96" w14:textId="0A912606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CVA, ceci </w:t>
      </w:r>
      <m:oMath>
        <m:r>
          <w:rPr>
            <w:rFonts w:ascii="Cambria Math" w:eastAsiaTheme="minorEastAsia" w:hAnsi="Cambria Math"/>
            <w:color w:val="FF3399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2075449F" w14:textId="6223526C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donc par double inégalité, </w:t>
      </w:r>
      <m:oMath>
        <m: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187EFB1B" w14:textId="42C4CE98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2ACA5466" w14:textId="5F46A366" w:rsidR="00260D81" w:rsidRDefault="000F2CDC" w:rsidP="00260D8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Cas des séries lacunaires</w:t>
      </w:r>
    </w:p>
    <w:p w14:paraId="3D32F644" w14:textId="2D8A44F3" w:rsidR="00221342" w:rsidRDefault="000F2CDC" w:rsidP="00F35870">
      <w:pPr>
        <w:rPr>
          <w:rFonts w:eastAsiaTheme="minorEastAsia"/>
        </w:rPr>
      </w:pPr>
      <w:r>
        <w:rPr>
          <w:rFonts w:eastAsiaTheme="minorEastAsia"/>
        </w:rPr>
        <w:t xml:space="preserve">Il se peut que l’on rencontre des séries de la forme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nary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</w:p>
    <w:p w14:paraId="5999B033" w14:textId="613D98FA" w:rsidR="000F2CDC" w:rsidRDefault="000F2CDC" w:rsidP="00F35870">
      <w:pPr>
        <w:rPr>
          <w:rFonts w:eastAsiaTheme="minorEastAsia"/>
        </w:rPr>
      </w:pPr>
      <w:r>
        <w:rPr>
          <w:rFonts w:eastAsiaTheme="minorEastAsia"/>
        </w:rPr>
        <w:t>Ces deux séries peuvent s’interpréter comme les séries entières suivantes :</w:t>
      </w:r>
    </w:p>
    <w:p w14:paraId="2F770658" w14:textId="3E13F4F8" w:rsidR="000F2CDC" w:rsidRDefault="00000000" w:rsidP="000F2CDC">
      <w:pPr>
        <w:jc w:val="center"/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est pair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  <w:r w:rsidR="000F2CDC">
        <w:rPr>
          <w:rFonts w:eastAsiaTheme="minorEastAsia"/>
        </w:rPr>
        <w:t xml:space="preserve"> et resp.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</w:p>
    <w:p w14:paraId="5428B6D5" w14:textId="615AAF15" w:rsidR="000F2CDC" w:rsidRDefault="000F2CDC" w:rsidP="000F2CDC">
      <w:pPr>
        <w:rPr>
          <w:rFonts w:eastAsiaTheme="minorEastAsia"/>
        </w:rPr>
      </w:pPr>
      <w:r>
        <w:rPr>
          <w:rFonts w:eastAsiaTheme="minorEastAsia"/>
        </w:rPr>
        <w:t>Remarque : Très souvent, les règles de Cauchy et d’Alembert ne vont pas marcher. Dans ce cas,</w:t>
      </w:r>
      <w:r w:rsidR="00F907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on revient à la définition du rayon de convergence, soit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pour obtenir des inégalités sur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2BF4A55" w14:textId="06E9CF66" w:rsidR="00043513" w:rsidRPr="00043513" w:rsidRDefault="00043513" w:rsidP="000F2CDC">
      <w:pPr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ab/>
      </w:r>
      <w:r w:rsidRPr="00043513">
        <w:rPr>
          <w:rFonts w:eastAsiaTheme="minorEastAsia"/>
          <w:b/>
          <w:bCs/>
          <w:u w:val="single"/>
        </w:rPr>
        <w:t>Opérations sur les séries entières</w:t>
      </w:r>
    </w:p>
    <w:p w14:paraId="1781ECEF" w14:textId="5DD5E3C5" w:rsidR="00043513" w:rsidRDefault="00043513" w:rsidP="000F2CD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Somme de 2 séries entières</w:t>
      </w:r>
    </w:p>
    <w:p w14:paraId="39FDF8F7" w14:textId="5D8BC051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deux séries entières. On appelle série entière somme des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14:paraId="0AC4EDC3" w14:textId="1C52DEFF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F44240">
        <w:rPr>
          <w:rFonts w:eastAsiaTheme="minorEastAsia"/>
        </w:rPr>
        <w:t xml:space="preserve"> deux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4424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44240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F44240">
        <w:rPr>
          <w:rFonts w:eastAsiaTheme="minorEastAsia"/>
        </w:rPr>
        <w:t xml:space="preserve"> le rayon de convergence de leur série entière somme, </w:t>
      </w:r>
    </w:p>
    <w:p w14:paraId="1BCED158" w14:textId="1AA3E796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</w:rPr>
      </w:pPr>
      <m:oMath>
        <m:r>
          <w:rPr>
            <w:rFonts w:ascii="Cambria Math" w:hAnsi="Cambria Math"/>
          </w:rPr>
          <m:t>R≥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</w:p>
    <w:p w14:paraId="0495BCAE" w14:textId="75DEF730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  <w:lang w:val="en-GB"/>
        </w:rPr>
      </w:pPr>
      <m:oMath>
        <m:r>
          <w:rPr>
            <w:rFonts w:ascii="Cambria Math" w:hAnsi="Cambria Math"/>
            <w:lang w:val="en-GB"/>
          </w:rPr>
          <m:t>∀</m:t>
        </m:r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  <w:lang w:val="en-GB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GB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Pr="00F44240">
        <w:rPr>
          <w:rFonts w:eastAsiaTheme="minorEastAsia"/>
          <w:iCs/>
          <w:lang w:val="en-GB"/>
        </w:rPr>
        <w:t>, on a :</w:t>
      </w:r>
    </w:p>
    <w:p w14:paraId="5DED9235" w14:textId="6F80609C" w:rsidR="00F44240" w:rsidRPr="00F44240" w:rsidRDefault="00000000" w:rsidP="00F44240">
      <w:pPr>
        <w:rPr>
          <w:rFonts w:eastAsiaTheme="minorEastAsia"/>
          <w:iCs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</m:oMath>
      </m:oMathPara>
    </w:p>
    <w:p w14:paraId="10FB2927" w14:textId="2B0735F0" w:rsidR="00F44240" w:rsidRDefault="00F44240" w:rsidP="00F44240">
      <w:pPr>
        <w:rPr>
          <w:rFonts w:eastAsiaTheme="minorEastAsia"/>
          <w:iCs/>
        </w:rPr>
      </w:pPr>
      <w:r w:rsidRPr="00F44240">
        <w:rPr>
          <w:rFonts w:eastAsiaTheme="minorEastAsia"/>
          <w:iCs/>
        </w:rPr>
        <w:t xml:space="preserve">Si de plus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Pr="00F4424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>.</w:t>
      </w:r>
    </w:p>
    <w:p w14:paraId="5C665895" w14:textId="491C222B" w:rsidR="00F44240" w:rsidRDefault="00F44240" w:rsidP="00F44240">
      <w:pPr>
        <w:rPr>
          <w:rFonts w:eastAsiaTheme="minorEastAsia"/>
        </w:rPr>
      </w:pPr>
      <w:r>
        <w:rPr>
          <w:rFonts w:eastAsiaTheme="minorEastAsia"/>
          <w:b/>
          <w:bCs/>
          <w:iCs/>
        </w:rPr>
        <w:t>Produit de deux séries entières</w:t>
      </w:r>
      <w:r>
        <w:rPr>
          <w:rFonts w:eastAsiaTheme="minorEastAsia"/>
          <w:b/>
          <w:bCs/>
          <w:iCs/>
        </w:rPr>
        <w:br/>
      </w: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produit de 2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 :</w:t>
      </w:r>
    </w:p>
    <w:p w14:paraId="5770BD2D" w14:textId="2E0838E6" w:rsidR="00F44240" w:rsidRPr="00F44240" w:rsidRDefault="00F44240" w:rsidP="00F4424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p+q=n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</m:oMath>
      </m:oMathPara>
    </w:p>
    <w:p w14:paraId="737610F4" w14:textId="4FFE26B4" w:rsidR="00B767CD" w:rsidRDefault="00F44240" w:rsidP="00F4424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2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B767CD">
        <w:rPr>
          <w:rFonts w:eastAsiaTheme="minorEastAsia"/>
          <w:iCs/>
        </w:rPr>
        <w:t xml:space="preserve"> le rayon de convergence de leur série entière produit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B767CD">
        <w:rPr>
          <w:rFonts w:eastAsiaTheme="minorEastAsia"/>
          <w:iCs/>
        </w:rPr>
        <w:t xml:space="preserve">. Alors </w:t>
      </w:r>
      <m:oMath>
        <m:r>
          <w:rPr>
            <w:rFonts w:ascii="Cambria Math" w:eastAsiaTheme="minorEastAsia" w:hAnsi="Cambria Math"/>
          </w:rPr>
          <m:t>R≥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="00B767CD">
        <w:rPr>
          <w:rFonts w:eastAsiaTheme="minorEastAsia"/>
          <w:iCs/>
        </w:rPr>
        <w:t>.</w:t>
      </w:r>
    </w:p>
    <w:p w14:paraId="2FA98161" w14:textId="41DBBEAB" w:rsidR="00B767CD" w:rsidRDefault="00B767CD" w:rsidP="00F4424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</w:t>
      </w:r>
      <m:oMath>
        <m:r>
          <w:rPr>
            <w:rFonts w:ascii="Cambria Math" w:eastAsiaTheme="minorEastAsia" w:hAnsi="Cambria Math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, on a </w:t>
      </w:r>
    </w:p>
    <w:p w14:paraId="61432E49" w14:textId="7054E2C8" w:rsidR="00B767CD" w:rsidRPr="00B767CD" w:rsidRDefault="00000000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7BDB2EC6" w14:textId="18F4F569" w:rsidR="00B767CD" w:rsidRDefault="00B767CD" w:rsidP="00F4424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Série entière dérivée</w:t>
      </w:r>
    </w:p>
    <w:p w14:paraId="025DBC73" w14:textId="77777777" w:rsidR="00054983" w:rsidRDefault="00B767CD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dérivée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</w:t>
      </w:r>
      <w:r w:rsidR="00054983">
        <w:rPr>
          <w:rFonts w:eastAsiaTheme="minorEastAsia"/>
        </w:rPr>
        <w:t> :</w:t>
      </w:r>
    </w:p>
    <w:p w14:paraId="57008404" w14:textId="611333E9" w:rsidR="00B767CD" w:rsidRPr="00B767CD" w:rsidRDefault="00000000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190414E2" w14:textId="2EB88802" w:rsidR="00B767CD" w:rsidRDefault="00054983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sa série entière dérivée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ont le même rayon de convergence.</w:t>
      </w:r>
    </w:p>
    <w:p w14:paraId="44E3CD57" w14:textId="11CFE0CE" w:rsidR="00054983" w:rsidRDefault="00054983" w:rsidP="00F4424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08D33A59" w14:textId="445E8956" w:rsidR="00054983" w:rsidRDefault="00054983" w:rsidP="00F44240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.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converge normalement sur tout disque fermé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0;r</m:t>
                </m:r>
              </m:e>
            </m:d>
          </m:e>
        </m:bar>
      </m:oMath>
      <w:r>
        <w:rPr>
          <w:rFonts w:eastAsiaTheme="minorEastAsia"/>
        </w:rPr>
        <w:t xml:space="preserve"> de centre O et de rayon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0≤r&lt;R</m:t>
        </m:r>
      </m:oMath>
      <w:r>
        <w:rPr>
          <w:rFonts w:eastAsiaTheme="minorEastAsia"/>
        </w:rPr>
        <w:t>.</w:t>
      </w:r>
    </w:p>
    <w:p w14:paraId="74A29F23" w14:textId="3040341E" w:rsid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 w:rsidRPr="00054983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3AB75F1" w14:textId="2A4225EF" w:rsidR="00054983" w:rsidRP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r</m:t>
        </m:r>
      </m:oMath>
      <w:r>
        <w:rPr>
          <w:rFonts w:ascii="Cambria Math" w:eastAsiaTheme="minorEastAsia" w:hAnsi="Cambria Math" w:cs="Cambria Math"/>
          <w:color w:val="FF3399"/>
        </w:rPr>
        <w:t xml:space="preserve"> tel que </w:t>
      </w:r>
      <m:oMath>
        <m:r>
          <w:rPr>
            <w:rFonts w:ascii="Cambria Math" w:eastAsiaTheme="minorEastAsia" w:hAnsi="Cambria Math" w:cs="Cambria Math"/>
            <w:color w:val="FF3399"/>
          </w:rPr>
          <m:t>0≤r&lt;R</m:t>
        </m:r>
      </m:oMath>
    </w:p>
    <w:p w14:paraId="44F834D8" w14:textId="3043A219" w:rsidR="0005498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Notons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 xml:space="preserve"> :z↦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iCs/>
          <w:color w:val="FF3399"/>
        </w:rPr>
        <w:t xml:space="preserve">. Soit </w:t>
      </w:r>
      <m:oMath>
        <m:r>
          <w:rPr>
            <w:rFonts w:ascii="Cambria Math" w:eastAsiaTheme="minorEastAsia" w:hAnsi="Cambria Math" w:cs="Cambria Math"/>
            <w:color w:val="FF3399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∈N</m:t>
        </m:r>
      </m:oMath>
      <w:r>
        <w:rPr>
          <w:rFonts w:ascii="Cambria Math" w:eastAsiaTheme="minorEastAsia" w:hAnsi="Cambria Math" w:cs="Cambria Math"/>
          <w:iCs/>
          <w:color w:val="FF3399"/>
        </w:rPr>
        <w:t>,</w:t>
      </w:r>
    </w:p>
    <w:p w14:paraId="2D97CFE1" w14:textId="0078F376" w:rsidR="007225D3" w:rsidRPr="007225D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m:t>∀z∈</m:t>
          </m:r>
          <m:bar>
            <m:barPr>
              <m:pos m:val="top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bar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0;r</m:t>
                  </m:r>
                </m:e>
              </m:d>
            </m:e>
          </m:bar>
          <m:r>
            <w:rPr>
              <w:rFonts w:ascii="Cambria Math" w:eastAsiaTheme="minorEastAsia" w:hAnsi="Cambria Math" w:cs="Cambria Math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Cambria Math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6C784FE2" w14:textId="4AE959C2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Ainsi la fonction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</m:oMath>
      <w:r>
        <w:rPr>
          <w:rFonts w:ascii="Cambria Math" w:eastAsiaTheme="minorEastAsia" w:hAnsi="Cambria Math" w:cs="Cambria Math"/>
          <w:iCs/>
          <w:color w:val="FF3399"/>
        </w:rPr>
        <w:t xml:space="preserve"> est bornée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 xml:space="preserve"> et puisque la borne supérieure d’un ensemble est le + petit majorant de cet ensemble, </w:t>
      </w:r>
    </w:p>
    <w:p w14:paraId="2FD1E2E9" w14:textId="519EF4B9" w:rsidR="007225D3" w:rsidRP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w:lastRenderedPageBreak/>
            <m:t>0≤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Cambria Math"/>
                  <w:color w:val="FF3399"/>
                </w:rPr>
                <m:t>∞,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0;r</m:t>
                      </m:r>
                    </m:e>
                  </m:d>
                </m:e>
              </m:bar>
            </m:sub>
          </m:sSub>
          <m:r>
            <w:rPr>
              <w:rFonts w:ascii="Cambria Math" w:eastAsiaTheme="minorEastAsia" w:hAnsi="Cambria Math" w:cs="Cambria Math"/>
              <w:color w:val="FF3399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FF3399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z∈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FF3399"/>
                            </w:rPr>
                            <m:t>0;r</m:t>
                          </m:r>
                        </m:e>
                      </m:d>
                    </m:e>
                  </m:bar>
                  <m:ctrlPr>
                    <w:rPr>
                      <w:rFonts w:ascii="Cambria Math" w:eastAsiaTheme="minorEastAsia" w:hAnsi="Cambria Math" w:cs="Cambria Math"/>
                      <w:iCs/>
                      <w:color w:val="FF3399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722CDB82" w14:textId="081FBB26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Mais </w:t>
      </w:r>
      <m:oMath>
        <m:r>
          <w:rPr>
            <w:rFonts w:ascii="Cambria Math" w:eastAsiaTheme="minorEastAsia" w:hAnsi="Cambria Math" w:cs="Cambria Math"/>
            <w:color w:val="FF3399"/>
          </w:rPr>
          <m:t>r&lt;R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CVA. Ainsi par comparaison de SATP,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∞</m:t>
                </m:r>
              </m:sub>
            </m:sSub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CV, 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Cambria Math"/>
            <w:color w:val="FF3399"/>
          </w:rPr>
          <m:t xml:space="preserve"> 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CVN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>.</w:t>
      </w:r>
    </w:p>
    <w:p w14:paraId="7F32FA86" w14:textId="0CFABCA8" w:rsidR="007225D3" w:rsidRDefault="007225D3" w:rsidP="00F44240">
      <w:pPr>
        <w:rPr>
          <w:rFonts w:eastAsiaTheme="minorEastAsia" w:cstheme="minorHAnsi"/>
          <w:b/>
          <w:bCs/>
          <w:iCs/>
          <w:u w:val="single"/>
        </w:rPr>
      </w:pPr>
      <w:r>
        <w:rPr>
          <w:rFonts w:ascii="Cambria Math" w:eastAsiaTheme="minorEastAsia" w:hAnsi="Cambria Math" w:cs="Cambria Math"/>
          <w:iCs/>
        </w:rPr>
        <w:tab/>
      </w:r>
      <w:r w:rsidRPr="007225D3">
        <w:rPr>
          <w:rFonts w:eastAsiaTheme="minorEastAsia" w:cstheme="minorHAnsi"/>
          <w:b/>
          <w:bCs/>
          <w:iCs/>
          <w:u w:val="single"/>
        </w:rPr>
        <w:t>Séries ent</w:t>
      </w:r>
      <w:r>
        <w:rPr>
          <w:rFonts w:eastAsiaTheme="minorEastAsia" w:cstheme="minorHAnsi"/>
          <w:b/>
          <w:bCs/>
          <w:iCs/>
          <w:u w:val="single"/>
        </w:rPr>
        <w:t>ières d’une variable réelle</w:t>
      </w:r>
    </w:p>
    <w:p w14:paraId="2B644B07" w14:textId="3A9945EA" w:rsidR="007225D3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Notons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 le rayon de convergence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(avec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∈R,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  <w:iCs/>
        </w:rPr>
        <w:t>)</w:t>
      </w:r>
    </w:p>
    <w:p w14:paraId="40FE0F71" w14:textId="54D9C5C3" w:rsidR="00EC1CDE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  <w:iCs/>
        </w:rPr>
        <w:t>,</w:t>
      </w:r>
    </w:p>
    <w:p w14:paraId="193A53DE" w14:textId="6E28009C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 xml:space="preserve">x∈ ]-R,R[, </m:t>
        </m:r>
      </m:oMath>
      <w:r>
        <w:rPr>
          <w:rFonts w:eastAsiaTheme="minorEastAsia" w:cstheme="minorHAnsi"/>
          <w:iCs/>
        </w:rPr>
        <w:t xml:space="preserve">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CVA</w:t>
      </w:r>
    </w:p>
    <w:p w14:paraId="48266785" w14:textId="3B9C058B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x∈ ]-∞, -R[∪]R,+∞[</m:t>
        </m:r>
      </m:oMath>
      <w:r>
        <w:rPr>
          <w:rFonts w:eastAsiaTheme="minorEastAsia" w:cstheme="minorHAnsi"/>
          <w:iCs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DVG</w:t>
      </w:r>
    </w:p>
    <w:p w14:paraId="300A0484" w14:textId="5DFA0806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x=-R</m:t>
        </m:r>
      </m:oMath>
      <w:r>
        <w:rPr>
          <w:rFonts w:eastAsiaTheme="minorEastAsia" w:cstheme="minorHAnsi"/>
          <w:iCs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x=R</m:t>
        </m:r>
      </m:oMath>
      <w:r>
        <w:rPr>
          <w:rFonts w:eastAsiaTheme="minorEastAsia" w:cstheme="minorHAnsi"/>
          <w:iCs/>
        </w:rPr>
        <w:t>, alors on ne peut rien dire.</w:t>
      </w:r>
    </w:p>
    <w:p w14:paraId="523AB6B3" w14:textId="14F938C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L’ensemble </w:t>
      </w:r>
      <m:oMath>
        <m:r>
          <w:rPr>
            <w:rFonts w:ascii="Cambria Math" w:eastAsiaTheme="minorEastAsia" w:hAnsi="Cambria Math" w:cstheme="minorHAnsi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∈R |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La série numérique 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CV</m:t>
            </m:r>
          </m:e>
        </m:d>
      </m:oMath>
      <w:r>
        <w:rPr>
          <w:rFonts w:eastAsiaTheme="minorEastAsia" w:cstheme="minorHAnsi"/>
          <w:iCs/>
        </w:rPr>
        <w:t xml:space="preserve"> vérifie :</w:t>
      </w:r>
    </w:p>
    <w:p w14:paraId="4ED8A8B9" w14:textId="68CD9EDD" w:rsidR="00EC1CDE" w:rsidRPr="00EC1CDE" w:rsidRDefault="00EC1CDE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]-R;R[ ⊂I⊂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-R;R</m:t>
              </m:r>
            </m:e>
          </m:d>
        </m:oMath>
      </m:oMathPara>
    </w:p>
    <w:p w14:paraId="4CB63DB8" w14:textId="0816F4AC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Donc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  <w:iCs/>
        </w:rPr>
        <w:t xml:space="preserve"> est un intervalle, qu’on appelle intervalle de convergence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>.</w:t>
      </w:r>
    </w:p>
    <w:p w14:paraId="057C415B" w14:textId="1DF6FFC6" w:rsidR="00EC1CDE" w:rsidRDefault="00EC1CDE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Continuité de la somme d’une série entière</w:t>
      </w:r>
    </w:p>
    <w:p w14:paraId="663C3C68" w14:textId="11332F6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CVN donc CVU sur tout segment inclus dans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>.</w:t>
      </w:r>
    </w:p>
    <w:p w14:paraId="3E75A68B" w14:textId="37889F1D" w:rsidR="00901EC8" w:rsidRDefault="00901EC8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La somme d’une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d’une variable réelle</w:t>
      </w:r>
      <w:r w:rsidR="00A251D6">
        <w:rPr>
          <w:rFonts w:eastAsiaTheme="minorEastAsia" w:cstheme="minorHAnsi"/>
          <w:iCs/>
        </w:rPr>
        <w:t xml:space="preserve"> et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A251D6">
        <w:rPr>
          <w:rFonts w:eastAsiaTheme="minorEastAsia" w:cstheme="minorHAnsi"/>
          <w:iCs/>
        </w:rPr>
        <w:t xml:space="preserve">, est continue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</w:p>
    <w:p w14:paraId="1CDC7875" w14:textId="2A8663FD" w:rsidR="00D86937" w:rsidRDefault="00D86937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Intégration</w:t>
      </w:r>
    </w:p>
    <w:p w14:paraId="7BD118CF" w14:textId="517D3E7E" w:rsidR="00D8693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  <w:iCs/>
        </w:rPr>
        <w:t xml:space="preserve"> un segment inclus dans </w:t>
      </w:r>
      <m:oMath>
        <m:r>
          <w:rPr>
            <w:rFonts w:ascii="Cambria Math" w:eastAsiaTheme="minorEastAsia" w:hAnsi="Cambria Math" w:cstheme="minorHAnsi"/>
          </w:rPr>
          <m:t>]-R,R[</m:t>
        </m:r>
      </m:oMath>
      <w:r>
        <w:rPr>
          <w:rFonts w:eastAsiaTheme="minorEastAsia" w:cstheme="minorHAnsi"/>
          <w:iCs/>
        </w:rPr>
        <w:t>. Alors :</w:t>
      </w:r>
    </w:p>
    <w:p w14:paraId="5E6F4261" w14:textId="4A7A081D" w:rsidR="00D86937" w:rsidRPr="00D86937" w:rsidRDefault="00000000" w:rsidP="00EC1CDE">
      <w:pPr>
        <w:rPr>
          <w:rFonts w:eastAsiaTheme="minorEastAsia" w:cstheme="minorHAnsi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C19C3FD" w14:textId="2725049F" w:rsidR="00D86937" w:rsidRDefault="00D86937" w:rsidP="00EC1CDE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série entière primitive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</w:rPr>
        <w:t>.</w:t>
      </w:r>
    </w:p>
    <w:p w14:paraId="54F3394C" w14:textId="0FD0E817" w:rsidR="005940F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suite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Sa série entière primitive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a aussi pour rayon de convergence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. De plus la somme </w:t>
      </w:r>
      <m:oMath>
        <m:r>
          <w:rPr>
            <w:rFonts w:ascii="Cambria Math" w:eastAsiaTheme="minorEastAsia" w:hAnsi="Cambria Math" w:cstheme="minorHAnsi"/>
          </w:rPr>
          <m:t>T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cette série entière primitive est l’unique primitive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qui s’annule en 0 de la fonction somme 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5940F7">
        <w:rPr>
          <w:rFonts w:eastAsiaTheme="minorEastAsia" w:cstheme="minorHAnsi"/>
          <w:iCs/>
        </w:rPr>
        <w:t>, ie :</w:t>
      </w:r>
    </w:p>
    <w:p w14:paraId="129011FF" w14:textId="08DB80EF" w:rsidR="005940F7" w:rsidRPr="005940F7" w:rsidRDefault="005940F7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∀x∈ ]-R;R[, 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dt</m:t>
          </m:r>
        </m:oMath>
      </m:oMathPara>
    </w:p>
    <w:p w14:paraId="47E73306" w14:textId="07609F11" w:rsidR="005940F7" w:rsidRPr="005940F7" w:rsidRDefault="005940F7" w:rsidP="00EC1CD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</w:t>
      </w:r>
      <w:r>
        <w:rPr>
          <w:rFonts w:eastAsiaTheme="minorEastAsia" w:cstheme="minorHAnsi"/>
          <w:iCs/>
          <w:color w:val="FF3399"/>
        </w:rPr>
        <w:t xml:space="preserve"> : Soit </w:t>
      </w:r>
      <m:oMath>
        <m:r>
          <w:rPr>
            <w:rFonts w:ascii="Cambria Math" w:eastAsiaTheme="minorEastAsia" w:hAnsi="Cambria Math" w:cstheme="minorHAnsi"/>
            <w:color w:val="FF3399"/>
          </w:rPr>
          <m:t>x∈]-R;R[,</m:t>
        </m:r>
      </m:oMath>
      <w:r>
        <w:rPr>
          <w:rFonts w:eastAsiaTheme="minorEastAsia" w:cstheme="minorHAnsi"/>
          <w:iCs/>
          <w:color w:val="FF3399"/>
        </w:rPr>
        <w:t xml:space="preserve"> </w:t>
      </w:r>
    </w:p>
    <w:p w14:paraId="61FFD08E" w14:textId="05BFA433" w:rsidR="005940F7" w:rsidRDefault="005940F7" w:rsidP="00EC1CD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La série entière dérivée de la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FF3399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∈N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n+1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est la série entière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  <w:color w:val="FF3399"/>
        </w:rPr>
        <w:t xml:space="preserve"> et le 2 ont le même rayon de convergence (thm précédent).</w:t>
      </w:r>
    </w:p>
    <w:p w14:paraId="0EF169DC" w14:textId="19BF637A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x&gt;0</m:t>
        </m:r>
      </m:oMath>
      <w:r>
        <w:rPr>
          <w:rFonts w:eastAsiaTheme="minorEastAsia" w:cstheme="minorHAnsi"/>
          <w:iCs/>
          <w:color w:val="FF3399"/>
        </w:rPr>
        <w:t xml:space="preserve">, alors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0;x</m:t>
            </m:r>
          </m:e>
        </m:d>
      </m:oMath>
      <w:r>
        <w:rPr>
          <w:rFonts w:eastAsiaTheme="minorEastAsia" w:cstheme="minorHAnsi"/>
          <w:iCs/>
          <w:color w:val="FF3399"/>
        </w:rPr>
        <w:t xml:space="preserve"> est inclus dans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donc on peut utiliser le théorème précédent pour intégrer terme à terme :</w:t>
      </w:r>
    </w:p>
    <w:p w14:paraId="70382033" w14:textId="0D624BCE" w:rsidR="005940F7" w:rsidRPr="005940F7" w:rsidRDefault="00000000" w:rsidP="005940F7">
      <w:pPr>
        <w:pStyle w:val="Paragraphedeliste"/>
        <w:rPr>
          <w:rFonts w:eastAsiaTheme="minorEastAsia" w:cstheme="minorHAnsi"/>
          <w:iCs/>
          <w:color w:val="FF3399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dt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</m:oMath>
      </m:oMathPara>
    </w:p>
    <w:p w14:paraId="535D04E7" w14:textId="2D1C5CD7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x&lt;0</m:t>
        </m:r>
      </m:oMath>
      <w:r>
        <w:rPr>
          <w:rFonts w:eastAsiaTheme="minorEastAsia" w:cstheme="minorHAnsi"/>
          <w:iCs/>
          <w:color w:val="FF3399"/>
        </w:rPr>
        <w:t xml:space="preserve">, idem sur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x;0</m:t>
            </m:r>
          </m:e>
        </m:d>
      </m:oMath>
    </w:p>
    <w:p w14:paraId="09C72A47" w14:textId="332104EF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x=0, </m:t>
        </m:r>
        <m:nary>
          <m:nary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n</m:t>
                        </m:r>
                      </m:sup>
                    </m:sSup>
                  </m:e>
                </m:nary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35C7F33E" w14:textId="3196E84D" w:rsidR="005940F7" w:rsidRPr="005940F7" w:rsidRDefault="005940F7" w:rsidP="005940F7">
      <w:pPr>
        <w:ind w:left="1416" w:firstLine="708"/>
        <w:rPr>
          <w:rFonts w:eastAsiaTheme="minorEastAsia" w:cstheme="minorHAnsi"/>
          <w:iCs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□</m:t>
          </m:r>
        </m:oMath>
      </m:oMathPara>
    </w:p>
    <w:p w14:paraId="00E06DFF" w14:textId="1A316A65" w:rsidR="005940F7" w:rsidRDefault="005940F7" w:rsidP="005940F7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Dérivation</w:t>
      </w:r>
    </w:p>
    <w:p w14:paraId="372AA4FE" w14:textId="08C37E5A" w:rsidR="005940F7" w:rsidRDefault="00D838BE" w:rsidP="005940F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à variable réelle,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>.</w:t>
      </w:r>
    </w:p>
    <w:p w14:paraId="102371AD" w14:textId="690399E1" w:rsidR="00D838BE" w:rsidRDefault="00D838BE" w:rsidP="005940F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Sa somme </w:t>
      </w:r>
      <m:oMath>
        <m:r>
          <w:rPr>
            <w:rFonts w:ascii="Cambria Math" w:eastAsiaTheme="minorEastAsia" w:hAnsi="Cambria Math" w:cstheme="minorHAnsi"/>
          </w:rPr>
          <m:t>S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>
        <w:rPr>
          <w:rFonts w:eastAsiaTheme="minorEastAsia" w:cstheme="minorHAnsi"/>
          <w:iCs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∀x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  <w:iCs/>
        </w:rPr>
        <w:t xml:space="preserve">, </w:t>
      </w:r>
    </w:p>
    <w:p w14:paraId="2836439C" w14:textId="3ABC919A" w:rsidR="00D838BE" w:rsidRPr="00D838BE" w:rsidRDefault="00000000" w:rsidP="005940F7">
      <w:pPr>
        <w:rPr>
          <w:rFonts w:eastAsiaTheme="minorEastAsia" w:cstheme="minorHAns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∞</m:t>
              </m: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63D8FD40" w14:textId="135EDE8D" w:rsidR="00D838BE" w:rsidRDefault="00D838BE" w:rsidP="005940F7">
      <w:pPr>
        <w:rPr>
          <w:rFonts w:eastAsiaTheme="minorEastAsia" w:cstheme="minorHAnsi"/>
          <w:iCs/>
          <w:color w:val="FF3399"/>
        </w:rPr>
      </w:pPr>
      <w:r w:rsidRPr="00D838BE"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</w:t>
      </w:r>
      <m:oMath>
        <m:r>
          <w:rPr>
            <w:rFonts w:ascii="Cambria Math" w:eastAsiaTheme="minorEastAsia" w:hAnsi="Cambria Math" w:cstheme="minorHAnsi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∈N, </m:t>
        </m:r>
      </m:oMath>
      <w:r>
        <w:rPr>
          <w:rFonts w:eastAsiaTheme="minorEastAsia" w:cstheme="minorHAnsi"/>
          <w:iCs/>
          <w:color w:val="FF3399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 :x↦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</w:p>
    <w:p w14:paraId="0D0B45C0" w14:textId="083D3105" w:rsidR="00D838BE" w:rsidRDefault="00D838BE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si n≥1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si n=0</m:t>
                </m:r>
              </m:e>
            </m:eqArr>
          </m:e>
        </m:d>
      </m:oMath>
    </w:p>
    <w:p w14:paraId="1FBBAC26" w14:textId="7B3654DD" w:rsidR="00D838BE" w:rsidRDefault="00000000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</m:oMath>
      <w:r w:rsidR="00D838BE">
        <w:rPr>
          <w:rFonts w:eastAsiaTheme="minorEastAsia" w:cstheme="minorHAnsi"/>
          <w:iCs/>
          <w:color w:val="FF3399"/>
        </w:rPr>
        <w:t xml:space="preserve">CVS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</w:p>
    <w:p w14:paraId="565FC56B" w14:textId="6781EB6E" w:rsidR="00D838BE" w:rsidRDefault="00000000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FF3399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∈N</m:t>
            </m:r>
          </m:lim>
        </m:limLow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bSup>
      </m:oMath>
      <w:r w:rsidR="00D838BE">
        <w:rPr>
          <w:rFonts w:eastAsiaTheme="minorEastAsia" w:cstheme="minorHAnsi"/>
          <w:iCs/>
          <w:color w:val="FF3399"/>
        </w:rPr>
        <w:t xml:space="preserve"> CVN sur tout segment inclus, donc sa somme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p>
        </m:sSup>
      </m:oMath>
      <w:r w:rsidR="00D838BE"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D838BE">
        <w:rPr>
          <w:rFonts w:eastAsiaTheme="minorEastAsia" w:cstheme="minorHAnsi"/>
          <w:iCs/>
          <w:color w:val="FF3399"/>
        </w:rPr>
        <w:t xml:space="preserve"> et l’égalité proposée est vérifiée.</w:t>
      </w:r>
    </w:p>
    <w:p w14:paraId="516643A5" w14:textId="453F118B" w:rsidR="00D838BE" w:rsidRDefault="00F07191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Corollaire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d’une variable réelle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Alors sa fonction somme </w:t>
      </w:r>
      <m:oMath>
        <m:r>
          <w:rPr>
            <w:rFonts w:ascii="Cambria Math" w:eastAsiaTheme="minorEastAsia" w:hAnsi="Cambria Math" w:cstheme="minorHAnsi"/>
          </w:rPr>
          <m:t>S : ]-R;R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[ →C</m:t>
        </m:r>
      </m:oMath>
      <w:r w:rsidR="00E6458F">
        <w:rPr>
          <w:rFonts w:eastAsiaTheme="minorEastAsia" w:cstheme="minorHAnsi"/>
          <w:iCs/>
        </w:rPr>
        <w:tab/>
      </w:r>
      <w:r w:rsidR="00E6458F">
        <w:rPr>
          <w:rFonts w:eastAsiaTheme="minorEastAsia" w:cstheme="minorHAnsi"/>
          <w:iCs/>
        </w:rPr>
        <w:tab/>
        <w:t xml:space="preserve">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E6458F">
        <w:rPr>
          <w:rFonts w:eastAsiaTheme="minorEastAsia" w:cstheme="minorHAnsi"/>
          <w:iCs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 w:rsidR="00E6458F">
        <w:rPr>
          <w:rFonts w:eastAsiaTheme="minorEastAsia" w:cstheme="minorHAnsi"/>
          <w:iCs/>
        </w:rPr>
        <w:t xml:space="preserve"> et ses dérivées</w:t>
      </w:r>
    </w:p>
    <w:p w14:paraId="607F3CB5" w14:textId="19922E61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117DB7F6" w14:textId="41DEB846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successives s’obtiennent par dérivations terme à terme successives :</w:t>
      </w:r>
    </w:p>
    <w:p w14:paraId="54D0D728" w14:textId="19F7A8FC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∀p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∈N, ∀</m:t>
          </m:r>
          <m:r>
            <w:rPr>
              <w:rFonts w:ascii="Cambria Math" w:eastAsiaTheme="minorEastAsia" w:hAnsi="Cambria Math" w:cstheme="minorHAnsi"/>
            </w:rPr>
            <m:t xml:space="preserve">x∈]-R;R[,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n-p+1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n-p</m:t>
                  </m:r>
                </m:sup>
              </m:sSup>
            </m:e>
          </m:nary>
        </m:oMath>
      </m:oMathPara>
    </w:p>
    <w:p w14:paraId="03E55978" w14:textId="04C9471B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n+p-1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n+p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4392E651" w14:textId="40B52AF2" w:rsidR="00E6458F" w:rsidRDefault="00E6458F" w:rsidP="00D838B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Calcul des coefficients d’une série entière</w:t>
      </w:r>
    </w:p>
    <w:p w14:paraId="6E1B711D" w14:textId="76D79F8B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  <w:iCs/>
        </w:rPr>
        <w:t xml:space="preserve">une série entière d’une variable réelle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de fonction somme </w:t>
      </w:r>
      <m:oMath>
        <m:r>
          <w:rPr>
            <w:rFonts w:ascii="Cambria Math" w:eastAsiaTheme="minorEastAsia" w:hAnsi="Cambria Math" w:cstheme="minorHAnsi"/>
          </w:rPr>
          <m:t>S.</m:t>
        </m:r>
      </m:oMath>
      <w:r>
        <w:rPr>
          <w:rFonts w:eastAsiaTheme="minorEastAsia" w:cstheme="minorHAnsi"/>
          <w:iCs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∈N,</m:t>
        </m:r>
      </m:oMath>
    </w:p>
    <w:p w14:paraId="4234FF0C" w14:textId="77BD65B4" w:rsidR="00E6458F" w:rsidRPr="00E6458F" w:rsidRDefault="00000000" w:rsidP="00D838BE">
      <w:pPr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</m:oMath>
      </m:oMathPara>
    </w:p>
    <w:p w14:paraId="74C2DA59" w14:textId="26A4DE43" w:rsidR="00E6458F" w:rsidRDefault="00E6458F" w:rsidP="00D838B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On a vu que </w:t>
      </w:r>
      <m:oMath>
        <m:r>
          <w:rPr>
            <w:rFonts w:ascii="Cambria Math" w:eastAsiaTheme="minorEastAsia" w:hAnsi="Cambria Math" w:cstheme="minorHAnsi"/>
            <w:color w:val="FF3399"/>
          </w:rPr>
          <m:t>S</m:t>
        </m:r>
      </m:oMath>
      <w:r>
        <w:rPr>
          <w:rFonts w:eastAsiaTheme="minorEastAsia" w:cstheme="minorHAnsi"/>
          <w:iCs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="00FF7358"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FF7358">
        <w:rPr>
          <w:rFonts w:eastAsiaTheme="minorEastAsia" w:cstheme="minorHAnsi"/>
          <w:iCs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∀p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∈N, ∀</m:t>
        </m:r>
        <m:r>
          <w:rPr>
            <w:rFonts w:ascii="Cambria Math" w:eastAsiaTheme="minorEastAsia" w:hAnsi="Cambria Math" w:cstheme="minorHAnsi"/>
            <w:color w:val="FF3399"/>
          </w:rPr>
          <m:t>x∈]-R;R[</m:t>
        </m:r>
      </m:oMath>
      <w:r w:rsidR="00FF7358">
        <w:rPr>
          <w:rFonts w:eastAsiaTheme="minorEastAsia" w:cstheme="minorHAnsi"/>
          <w:iCs/>
          <w:color w:val="FF3399"/>
        </w:rPr>
        <w:t>,</w:t>
      </w:r>
    </w:p>
    <w:p w14:paraId="0519EBFD" w14:textId="7EC5CB76" w:rsidR="00FF7358" w:rsidRPr="00FF7358" w:rsidRDefault="00000000" w:rsidP="00D838BE">
      <w:pPr>
        <w:rPr>
          <w:rFonts w:eastAsiaTheme="minorEastAsia" w:cstheme="minorHAnsi"/>
          <w:iCs/>
          <w:color w:val="FF3399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=p!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p</m:t>
              </m:r>
            </m:sub>
          </m:sSub>
        </m:oMath>
      </m:oMathPara>
    </w:p>
    <w:p w14:paraId="089F7730" w14:textId="1CD4EE60" w:rsidR="00FF7358" w:rsidRDefault="00FF7358" w:rsidP="00D838B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(on prend pour convention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=1</m:t>
        </m:r>
      </m:oMath>
      <w:r>
        <w:rPr>
          <w:rFonts w:eastAsiaTheme="minorEastAsia" w:cstheme="minorHAnsi"/>
          <w:iCs/>
          <w:color w:val="FF3399"/>
        </w:rPr>
        <w:t>)</w:t>
      </w:r>
    </w:p>
    <w:p w14:paraId="64870E6E" w14:textId="35DD5C5D" w:rsidR="00FF7358" w:rsidRDefault="00FF7358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Corollaire :</w:t>
      </w:r>
      <w:r>
        <w:rPr>
          <w:rFonts w:eastAsiaTheme="minorEastAsia" w:cstheme="minorHAnsi"/>
          <w:iCs/>
        </w:rPr>
        <w:t xml:space="preserve"> (Identification de 2 séries entières)</w:t>
      </w:r>
    </w:p>
    <w:p w14:paraId="45363D6C" w14:textId="514B99AF" w:rsidR="00FF7358" w:rsidRDefault="00FF7358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deux séries entières à variable réelle, de rayons de convergence respectifs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  <w:iCs/>
        </w:rPr>
        <w:t xml:space="preserve">. On suppose qu’il existe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∀x∈]-r;r[</m:t>
        </m:r>
      </m:oMath>
      <w:r>
        <w:rPr>
          <w:rFonts w:eastAsiaTheme="minorEastAsia" w:cstheme="minorHAnsi"/>
          <w:iCs/>
        </w:rPr>
        <w:t xml:space="preserve">,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223FBAEC" w14:textId="162176B8" w:rsidR="00FF7358" w:rsidRDefault="00FF7358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  <w:iCs/>
        </w:rPr>
        <w:t>.</w:t>
      </w:r>
    </w:p>
    <w:p w14:paraId="1217A8BD" w14:textId="675222C9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la fonction somme des séries entières concernées</w:t>
      </w:r>
    </w:p>
    <w:p w14:paraId="00665797" w14:textId="6F5928AF" w:rsidR="00FF7358" w:rsidRP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Par hyp,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∃r&gt;0, ∀x∈]-r ;r[,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  <w:r>
        <w:rPr>
          <w:rFonts w:eastAsiaTheme="minorEastAsia" w:cstheme="minorHAnsi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FF3399"/>
          </w:rPr>
          <m:t>r≤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 w:cstheme="minorHAnsi"/>
          <w:iCs/>
          <w:color w:val="FF3399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sont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 ;r[</m:t>
        </m:r>
      </m:oMath>
      <w:r>
        <w:rPr>
          <w:rFonts w:eastAsiaTheme="minorEastAsia" w:cstheme="minorHAnsi"/>
          <w:iCs/>
          <w:color w:val="FF3399"/>
        </w:rPr>
        <w:t xml:space="preserve"> et en dérivant l’égalité proposée, on a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</m:oMath>
    </w:p>
    <w:p w14:paraId="54BD3DC6" w14:textId="0E0C15A7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</w:p>
    <w:p w14:paraId="230751FE" w14:textId="7AC9E4AC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□</m:t>
        </m:r>
      </m:oMath>
    </w:p>
    <w:p w14:paraId="4873E68C" w14:textId="2C9F9793" w:rsidR="00FF7358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  <w:u w:val="single"/>
        </w:rPr>
        <w:t>Fonction exponentielle complexe :</w:t>
      </w:r>
    </w:p>
    <w:p w14:paraId="24D177A9" w14:textId="19CE1670" w:rsidR="00401DC4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Définition :</w:t>
      </w:r>
      <w:r>
        <w:rPr>
          <w:rFonts w:eastAsiaTheme="minorEastAsia" w:cstheme="minorHAnsi"/>
          <w:iCs/>
        </w:rPr>
        <w:t xml:space="preserve"> (exponentielle complexe)</w:t>
      </w:r>
    </w:p>
    <w:p w14:paraId="2AF8EF81" w14:textId="7AF536FC" w:rsidR="00401DC4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On appelle exponentielle complexe, notée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r>
              <w:rPr>
                <w:rFonts w:ascii="Cambria Math" w:eastAsiaTheme="minorEastAsia" w:hAnsi="Cambria Math" w:cstheme="minorHAnsi"/>
              </w:rPr>
              <m:t xml:space="preserve"> :z</m:t>
            </m:r>
          </m:e>
        </m:func>
        <m:r>
          <w:rPr>
            <w:rFonts w:ascii="Cambria Math" w:eastAsiaTheme="minorEastAsia" w:hAnsi="Cambria Math" w:cstheme="minorHAnsi"/>
          </w:rPr>
          <m:t>↦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z</m:t>
            </m:r>
          </m:sup>
        </m:sSup>
      </m:oMath>
      <w:r>
        <w:rPr>
          <w:rFonts w:eastAsiaTheme="minorEastAsia" w:cstheme="minorHAnsi"/>
          <w:iCs/>
        </w:rPr>
        <w:t xml:space="preserve">, la fonction somme de la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  <w:r>
        <w:rPr>
          <w:rFonts w:eastAsiaTheme="minorEastAsia" w:cstheme="minorHAnsi"/>
          <w:iCs/>
        </w:rPr>
        <w:t xml:space="preserve">, de rayon de convergence </w:t>
      </w:r>
      <m:oMath>
        <m:r>
          <w:rPr>
            <w:rFonts w:ascii="Cambria Math" w:eastAsiaTheme="minorEastAsia" w:hAnsi="Cambria Math" w:cstheme="minorHAnsi"/>
          </w:rPr>
          <m:t>+∞</m:t>
        </m:r>
      </m:oMath>
      <w:r>
        <w:rPr>
          <w:rFonts w:eastAsiaTheme="minorEastAsia" w:cstheme="minorHAnsi"/>
          <w:iCs/>
        </w:rPr>
        <w:t>.</w:t>
      </w:r>
    </w:p>
    <w:p w14:paraId="6059D24B" w14:textId="10DFC731" w:rsidR="00401DC4" w:rsidRDefault="00477B16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Remarque : tout pareil (c’est Eymeric qui a dit)</w:t>
      </w:r>
    </w:p>
    <w:p w14:paraId="6CDCAF6A" w14:textId="6FFFD16F" w:rsidR="00B853B1" w:rsidRPr="00B853B1" w:rsidRDefault="00B853B1" w:rsidP="00FF7358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∀z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 xml:space="preserve">∈C,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z</m:t>
              </m:r>
            </m:sup>
          </m:sSup>
          <m:r>
            <w:rPr>
              <w:rFonts w:ascii="Cambria Math" w:eastAsiaTheme="minorEastAsia" w:hAnsi="Cambria Math" w:cstheme="minorHAnsi"/>
            </w:rPr>
            <m:t>≠0,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-z</m:t>
              </m:r>
            </m:sup>
          </m:sSup>
          <m:r>
            <w:rPr>
              <w:rFonts w:ascii="Cambria Math" w:eastAsiaTheme="minorEastAsia" w:hAnsi="Cambria Math" w:cstheme="minorHAnsi"/>
            </w:rPr>
            <m:t>;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e>
          </m:bar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bar>
            </m:sup>
          </m:sSup>
          <m:r>
            <w:rPr>
              <w:rFonts w:ascii="Cambria Math" w:eastAsiaTheme="minorEastAsia" w:hAnsi="Cambria Math" w:cstheme="minorHAns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d>
            </m:sup>
          </m:sSup>
        </m:oMath>
      </m:oMathPara>
    </w:p>
    <w:p w14:paraId="4D239C93" w14:textId="6A8620F3" w:rsidR="00B853B1" w:rsidRDefault="00B853B1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Définition :</w:t>
      </w:r>
      <w:r>
        <w:rPr>
          <w:rFonts w:eastAsiaTheme="minorEastAsia" w:cstheme="minorHAnsi"/>
          <w:iCs/>
        </w:rPr>
        <w:t xml:space="preserve"> On définit les fonctions cos, sin, cosh, sinh complexes de la manière suivante :</w:t>
      </w:r>
    </w:p>
    <w:p w14:paraId="56F80DCF" w14:textId="77667D27" w:rsidR="00B853B1" w:rsidRDefault="00B853B1" w:rsidP="00B853B1">
      <w:pPr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∀z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∈C</m:t>
        </m:r>
      </m:oMath>
      <w:r>
        <w:rPr>
          <w:rFonts w:eastAsiaTheme="minorEastAsia" w:cstheme="minorHAnsi"/>
          <w:iCs/>
        </w:rPr>
        <w:t>,</w:t>
      </w:r>
    </w:p>
    <w:p w14:paraId="6854BBCF" w14:textId="3B723CD7" w:rsidR="00B853B1" w:rsidRPr="009E3F73" w:rsidRDefault="00000000" w:rsidP="00B853B1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Avec des rayons de convergence= +∞</m:t>
          </m:r>
        </m:oMath>
      </m:oMathPara>
    </w:p>
    <w:p w14:paraId="6E0EA6D0" w14:textId="17BDFE8B" w:rsidR="009E3F73" w:rsidRDefault="009E3F73" w:rsidP="00B853B1">
      <w:pPr>
        <w:rPr>
          <w:rFonts w:eastAsiaTheme="minorEastAsia" w:cstheme="minorHAnsi"/>
          <w:lang w:val="en-GB"/>
        </w:rPr>
      </w:pPr>
    </w:p>
    <w:p w14:paraId="5CCEA799" w14:textId="41E61538" w:rsidR="009E3F73" w:rsidRDefault="009E3F73" w:rsidP="00B853B1">
      <w:pPr>
        <w:rPr>
          <w:rFonts w:eastAsiaTheme="minorEastAsia" w:cstheme="minorHAnsi"/>
          <w:b/>
          <w:bCs/>
          <w:u w:val="single"/>
        </w:rPr>
      </w:pPr>
      <w:r w:rsidRPr="009E3F73">
        <w:rPr>
          <w:rFonts w:eastAsiaTheme="minorEastAsia" w:cstheme="minorHAnsi"/>
          <w:b/>
          <w:bCs/>
          <w:u w:val="single"/>
        </w:rPr>
        <w:t>Fonctions d’une variable réelle développable e</w:t>
      </w:r>
      <w:r>
        <w:rPr>
          <w:rFonts w:eastAsiaTheme="minorEastAsia" w:cstheme="minorHAnsi"/>
          <w:b/>
          <w:bCs/>
          <w:u w:val="single"/>
        </w:rPr>
        <w:t>n série entière</w:t>
      </w:r>
    </w:p>
    <w:p w14:paraId="61B08284" w14:textId="08EC919A" w:rsidR="009E3F73" w:rsidRDefault="009E3F73" w:rsidP="00B853B1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Définitions et exemples</w:t>
      </w:r>
    </w:p>
    <w:p w14:paraId="2014760B" w14:textId="21E32E5C" w:rsidR="009E3F73" w:rsidRDefault="009E3F73" w:rsidP="00B853B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R, </m:t>
        </m:r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>.</w:t>
      </w:r>
    </w:p>
    <w:p w14:paraId="2B525676" w14:textId="692F25D6" w:rsidR="009E3F73" w:rsidRDefault="009E3F73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 :</w:t>
      </w:r>
      <w:r>
        <w:rPr>
          <w:rFonts w:eastAsiaTheme="minorEastAsia" w:cstheme="minorHAnsi"/>
        </w:rPr>
        <w:t xml:space="preserve"> Une fonction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⊂R→C</m:t>
        </m:r>
      </m:oMath>
      <w:r>
        <w:rPr>
          <w:rFonts w:eastAsiaTheme="minorEastAsia" w:cstheme="minorHAnsi"/>
        </w:rPr>
        <w:t xml:space="preserve"> est dite développable en série entière (DSE) en 0 si 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>
        <w:rPr>
          <w:rFonts w:eastAsiaTheme="minorEastAsia" w:cstheme="minorHAnsi"/>
        </w:rPr>
        <w:t xml:space="preserve"> et une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de rayon de conv. </w:t>
      </w:r>
      <m:oMath>
        <m:r>
          <w:rPr>
            <w:rFonts w:ascii="Cambria Math" w:eastAsiaTheme="minorEastAsia" w:hAnsi="Cambria Math" w:cstheme="minorHAnsi"/>
          </w:rPr>
          <m:t>R≥r</m:t>
        </m:r>
      </m:oMath>
      <w:r>
        <w:rPr>
          <w:rFonts w:eastAsiaTheme="minorEastAsia" w:cstheme="minorHAnsi"/>
        </w:rPr>
        <w:t>, tel que :</w:t>
      </w:r>
    </w:p>
    <w:p w14:paraId="69276EAE" w14:textId="60187314" w:rsidR="009E3F73" w:rsidRPr="009E3F73" w:rsidRDefault="009E3F73" w:rsidP="009E3F73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>]-r;r[ ⊂I et ∀x∈]-r;r[,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4D5AE475" w14:textId="48D728CC" w:rsidR="00793BFB" w:rsidRDefault="00793BFB" w:rsidP="009E3F73">
      <w:pPr>
        <w:rPr>
          <w:rFonts w:eastAsiaTheme="minorEastAsia" w:cstheme="minorHAnsi"/>
          <w:color w:val="00B050"/>
        </w:rPr>
      </w:pPr>
      <w:r>
        <w:rPr>
          <w:rFonts w:eastAsiaTheme="minorEastAsia" w:cstheme="minorHAnsi"/>
          <w:color w:val="00B050"/>
          <w:u w:val="single"/>
        </w:rPr>
        <w:t>Remarque :</w:t>
      </w:r>
      <w:r>
        <w:rPr>
          <w:rFonts w:eastAsiaTheme="minorEastAsia" w:cstheme="minorHAnsi"/>
          <w:color w:val="00B050"/>
        </w:rPr>
        <w:t xml:space="preserve"> Si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B050"/>
          </w:rPr>
          <m:t>∄</m:t>
        </m:r>
        <m:r>
          <w:rPr>
            <w:rFonts w:ascii="Cambria Math" w:eastAsiaTheme="minorEastAsia" w:hAnsi="Cambria Math" w:cstheme="minorHAnsi"/>
            <w:color w:val="00B050"/>
          </w:rPr>
          <m:t>r&gt;0</m:t>
        </m:r>
      </m:oMath>
      <w:r>
        <w:rPr>
          <w:rFonts w:eastAsiaTheme="minorEastAsia" w:cstheme="minorHAnsi"/>
          <w:color w:val="00B050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00B050"/>
          </w:rPr>
          <m:t>]-r;r[ ⊂I</m:t>
        </m:r>
      </m:oMath>
      <w:r>
        <w:rPr>
          <w:rFonts w:eastAsiaTheme="minorEastAsia" w:cstheme="minorHAnsi"/>
          <w:color w:val="00B050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00B050"/>
          </w:rPr>
          <m:t>f</m:t>
        </m:r>
      </m:oMath>
      <w:r>
        <w:rPr>
          <w:rFonts w:eastAsiaTheme="minorEastAsia" w:cstheme="minorHAnsi"/>
          <w:color w:val="00B050"/>
        </w:rPr>
        <w:t xml:space="preserve"> n’est pas DSE en 0.</w:t>
      </w:r>
    </w:p>
    <w:p w14:paraId="506BBF20" w14:textId="646ED32D" w:rsidR="00793BFB" w:rsidRDefault="00793BFB" w:rsidP="009E3F73">
      <w:pPr>
        <w:rPr>
          <w:rFonts w:eastAsiaTheme="minorEastAsia" w:cstheme="minorHAnsi"/>
          <w:sz w:val="21"/>
          <w:szCs w:val="21"/>
        </w:rPr>
      </w:pPr>
      <w:r w:rsidRPr="00793BFB">
        <w:rPr>
          <w:rFonts w:eastAsiaTheme="minorEastAsia" w:cstheme="minorHAnsi"/>
          <w:sz w:val="21"/>
          <w:szCs w:val="21"/>
          <w:u w:val="single"/>
        </w:rPr>
        <w:t>Définition :</w:t>
      </w:r>
      <w:r w:rsidRPr="00793BFB">
        <w:rPr>
          <w:rFonts w:eastAsiaTheme="minorEastAsia" w:cstheme="minorHAnsi"/>
          <w:sz w:val="21"/>
          <w:szCs w:val="21"/>
        </w:rPr>
        <w:t xml:space="preserve"> Soient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1"/>
            <w:szCs w:val="21"/>
          </w:rPr>
          <m:t>⊂R→C</m:t>
        </m:r>
      </m:oMath>
      <w:r w:rsidRPr="00793BFB">
        <w:rPr>
          <w:rFonts w:eastAsiaTheme="minorEastAsia" w:cstheme="minorHAnsi"/>
          <w:sz w:val="21"/>
          <w:szCs w:val="21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1"/>
            <w:szCs w:val="21"/>
          </w:rPr>
          <m:t>∈I</m:t>
        </m:r>
      </m:oMath>
      <w:r w:rsidRPr="00793BFB">
        <w:rPr>
          <w:rFonts w:eastAsiaTheme="minorEastAsia" w:cstheme="minorHAnsi"/>
          <w:sz w:val="21"/>
          <w:szCs w:val="21"/>
        </w:rPr>
        <w:t xml:space="preserve">. On dit que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f</m:t>
        </m:r>
      </m:oMath>
      <w:r w:rsidRPr="00793BFB">
        <w:rPr>
          <w:rFonts w:eastAsiaTheme="minorEastAsia" w:cstheme="minorHAnsi"/>
          <w:sz w:val="21"/>
          <w:szCs w:val="21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</m:oMath>
      <w:r w:rsidRPr="00793BFB">
        <w:rPr>
          <w:rFonts w:eastAsiaTheme="minorEastAsia" w:cstheme="minorHAnsi"/>
          <w:sz w:val="21"/>
          <w:szCs w:val="21"/>
        </w:rPr>
        <w:t xml:space="preserve"> si la fonction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g :t↦f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sz w:val="21"/>
          <w:szCs w:val="21"/>
        </w:rPr>
        <w:t xml:space="preserve"> est DSE en 0.</w:t>
      </w:r>
    </w:p>
    <w:p w14:paraId="775B5A44" w14:textId="6244A157" w:rsidR="00793BFB" w:rsidRDefault="00793BFB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ce cas, 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>
        <w:rPr>
          <w:rFonts w:eastAsiaTheme="minorEastAsia" w:cstheme="minorHAnsi"/>
        </w:rPr>
        <w:t xml:space="preserve"> et une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R≥r</m:t>
        </m:r>
      </m:oMath>
      <w:r>
        <w:rPr>
          <w:rFonts w:eastAsiaTheme="minorEastAsia" w:cstheme="minorHAnsi"/>
        </w:rPr>
        <w:t xml:space="preserve"> tq </w:t>
      </w:r>
      <m:oMath>
        <m:r>
          <w:rPr>
            <w:rFonts w:ascii="Cambria Math" w:eastAsiaTheme="minorEastAsia" w:hAnsi="Cambria Math" w:cstheme="minorHAnsi"/>
          </w:rPr>
          <m:t>∀t∈ ]-r;r[</m:t>
        </m:r>
      </m:oMath>
      <w:r>
        <w:rPr>
          <w:rFonts w:eastAsiaTheme="minorEastAsia" w:cstheme="minorHAnsi"/>
        </w:rPr>
        <w:t>,</w:t>
      </w:r>
    </w:p>
    <w:p w14:paraId="3DD13D42" w14:textId="0C5797AC" w:rsidR="00793BFB" w:rsidRPr="00793BFB" w:rsidRDefault="00793BFB" w:rsidP="009E3F7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0870E70D" w14:textId="011B1360" w:rsidR="00793BFB" w:rsidRDefault="00793BFB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Ainsi, </w:t>
      </w:r>
      <m:oMath>
        <m:r>
          <w:rPr>
            <w:rFonts w:ascii="Cambria Math" w:eastAsiaTheme="minorEastAsia" w:hAnsi="Cambria Math" w:cstheme="minorHAnsi"/>
          </w:rPr>
          <m:t>∀x∈]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-r;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+r[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6811DC71" w14:textId="46EA6387" w:rsidR="00793BFB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une fonction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On appelle série de Taylor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la série entière :</w:t>
      </w:r>
    </w:p>
    <w:p w14:paraId="7435BB30" w14:textId="77011A16" w:rsidR="006516C2" w:rsidRPr="006516C2" w:rsidRDefault="00000000" w:rsidP="009E3F73">
      <w:pPr>
        <w:rPr>
          <w:rFonts w:eastAsiaTheme="minorEastAsia" w:cstheme="minorHAnsi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∈N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758FDCF5" w14:textId="498C8560" w:rsidR="006516C2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(Condition nécessaire de DSE)</w:t>
      </w:r>
    </w:p>
    <w:p w14:paraId="233F841D" w14:textId="3D009B44" w:rsidR="006516C2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Si la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>
        <w:rPr>
          <w:rFonts w:eastAsiaTheme="minorEastAsia" w:cstheme="minorHAnsi"/>
        </w:rPr>
        <w:t xml:space="preserve"> sur un voisinage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. De plus, son développement en série entière est donné par sa série de Taylor.</w:t>
      </w:r>
    </w:p>
    <w:p w14:paraId="58FC5127" w14:textId="481B560A" w:rsidR="006516C2" w:rsidRDefault="006516C2" w:rsidP="009E3F7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</w:p>
    <w:p w14:paraId="0440E87F" w14:textId="37638B7A" w:rsidR="006516C2" w:rsidRDefault="006516C2" w:rsidP="006516C2">
      <w:pPr>
        <w:pStyle w:val="Paragraphedeliste"/>
        <w:numPr>
          <w:ilvl w:val="0"/>
          <w:numId w:val="3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> :</w:t>
      </w:r>
    </w:p>
    <w:p w14:paraId="442FB3D3" w14:textId="42EEA558" w:rsidR="006516C2" w:rsidRDefault="006516C2" w:rsidP="006516C2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Sq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est DSE en 0, </w:t>
      </w:r>
      <m:oMath>
        <m:r>
          <w:rPr>
            <w:rFonts w:ascii="Cambria Math" w:eastAsiaTheme="minorEastAsia" w:hAnsi="Cambria Math" w:cstheme="minorHAnsi"/>
            <w:color w:val="FF3399"/>
          </w:rPr>
          <m:t>∃r&gt;0</m:t>
        </m:r>
      </m:oMath>
      <w:r>
        <w:rPr>
          <w:rFonts w:eastAsiaTheme="minorEastAsia" w:cstheme="minorHAnsi"/>
          <w:color w:val="FF3399"/>
        </w:rPr>
        <w:t xml:space="preserve">,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color w:val="FF3399"/>
        </w:rPr>
        <w:t xml:space="preserve"> de rayon de conv </w:t>
      </w:r>
      <m:oMath>
        <m:r>
          <w:rPr>
            <w:rFonts w:ascii="Cambria Math" w:eastAsiaTheme="minorEastAsia" w:hAnsi="Cambria Math" w:cstheme="minorHAnsi"/>
            <w:color w:val="FF3399"/>
          </w:rPr>
          <m:t>R≥r</m:t>
        </m:r>
      </m:oMath>
      <w:r>
        <w:rPr>
          <w:rFonts w:eastAsiaTheme="minorEastAsia" w:cstheme="minorHAnsi"/>
          <w:color w:val="FF3399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FF3399"/>
          </w:rPr>
          <m:t>]-r;r[ ⊂I</m:t>
        </m:r>
      </m:oMath>
      <w:r w:rsidR="000065DF"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∀x∈ ]-r;r[, 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=S(x)</m:t>
        </m:r>
      </m:oMath>
      <w:r w:rsidR="000065DF">
        <w:rPr>
          <w:rFonts w:eastAsiaTheme="minorEastAsia" w:cstheme="minorHAnsi"/>
          <w:color w:val="FF3399"/>
        </w:rPr>
        <w:t xml:space="preserve">. S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="000065DF">
        <w:rPr>
          <w:rFonts w:eastAsiaTheme="minorEastAsia" w:cstheme="minorHAnsi"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0065DF">
        <w:rPr>
          <w:rFonts w:eastAsiaTheme="minorEastAsia" w:cstheme="minorHAnsi"/>
          <w:color w:val="FF3399"/>
        </w:rPr>
        <w:t>.</w:t>
      </w:r>
    </w:p>
    <w:p w14:paraId="2A6F5A21" w14:textId="347737D1" w:rsidR="000065DF" w:rsidRDefault="000065DF" w:rsidP="006516C2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S</m:t>
        </m:r>
      </m:oMath>
      <w:r>
        <w:rPr>
          <w:rFonts w:eastAsiaTheme="minorEastAsia" w:cstheme="minorHAnsi"/>
          <w:color w:val="FF3399"/>
        </w:rPr>
        <w:t xml:space="preserve"> coïncident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color w:val="FF3399"/>
        </w:rPr>
        <w:t xml:space="preserve">, donc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>
        <w:rPr>
          <w:rFonts w:eastAsiaTheme="minorEastAsia" w:cstheme="minorHAnsi"/>
          <w:color w:val="FF3399"/>
        </w:rPr>
        <w:t xml:space="preserve"> sur cet intervalle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</m:oMath>
    </w:p>
    <w:p w14:paraId="123FF1F4" w14:textId="7A155301" w:rsidR="000065DF" w:rsidRDefault="000065DF" w:rsidP="000065DF">
      <w:pPr>
        <w:pStyle w:val="Paragraphedeliste"/>
        <w:numPr>
          <w:ilvl w:val="0"/>
          <w:numId w:val="3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≠0</m:t>
        </m:r>
      </m:oMath>
      <w:r>
        <w:rPr>
          <w:rFonts w:eastAsiaTheme="minorEastAsia" w:cstheme="minorHAnsi"/>
          <w:color w:val="FF3399"/>
        </w:rPr>
        <w:t> :</w:t>
      </w:r>
    </w:p>
    <w:p w14:paraId="70E81C8E" w14:textId="2A1697CE" w:rsidR="000065DF" w:rsidRDefault="000065DF" w:rsidP="000065DF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pose </w:t>
      </w:r>
      <m:oMath>
        <m:r>
          <w:rPr>
            <w:rFonts w:ascii="Cambria Math" w:eastAsiaTheme="minorEastAsia" w:hAnsi="Cambria Math" w:cstheme="minorHAnsi"/>
            <w:color w:val="FF3399"/>
          </w:rPr>
          <m:t>g :t↦f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. </m:t>
        </m:r>
      </m:oMath>
      <w:r>
        <w:rPr>
          <w:rFonts w:eastAsiaTheme="minorEastAsia" w:cstheme="minorHAnsi"/>
          <w:color w:val="FF3399"/>
        </w:rPr>
        <w:t xml:space="preserve"> </w:t>
      </w:r>
      <m:oMath>
        <m:r>
          <w:rPr>
            <w:rFonts w:ascii="Cambria Math" w:eastAsiaTheme="minorEastAsia" w:hAnsi="Cambria Math" w:cs="Cambria Math"/>
            <w:color w:val="FF3399"/>
          </w:rPr>
          <m:t>g</m:t>
        </m:r>
      </m:oMath>
      <w:r w:rsidRPr="000065DF">
        <w:rPr>
          <w:rFonts w:ascii="Cambria Math" w:eastAsiaTheme="minorEastAsia" w:hAnsi="Cambria Math" w:cs="Cambria Math"/>
          <w:color w:val="FF3399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Pr="000065DF">
        <w:rPr>
          <w:rFonts w:eastAsiaTheme="minorEastAsia" w:cstheme="minorHAnsi"/>
          <w:color w:val="FF3399"/>
        </w:rPr>
        <w:t xml:space="preserve"> en 0, alors par composition,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</m:oMath>
    </w:p>
    <w:p w14:paraId="3447C787" w14:textId="4ADDF70C" w:rsidR="000065DF" w:rsidRDefault="00D456B9" w:rsidP="000065DF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Opérations sur les fonctions développables en séries entières</w:t>
      </w:r>
    </w:p>
    <w:p w14:paraId="0EEB9956" w14:textId="3E4B1546" w:rsidR="00D456B9" w:rsidRDefault="00D456B9" w:rsidP="000065DF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</w:t>
      </w:r>
    </w:p>
    <w:p w14:paraId="60EC8B0A" w14:textId="707A34C8" w:rsidR="00D456B9" w:rsidRDefault="00D456B9" w:rsidP="00D456B9">
      <w:pPr>
        <w:pStyle w:val="Paragraphedeliste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f,g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⊂R→C</m:t>
        </m:r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On suppose 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sont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</w:t>
      </w:r>
      <m:oMath>
        <m:r>
          <w:rPr>
            <w:rFonts w:ascii="Cambria Math" w:eastAsiaTheme="minorEastAsia" w:hAnsi="Cambria Math" w:cstheme="minorHAnsi"/>
          </w:rPr>
          <m:t>∀λ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∈C,  </m:t>
        </m:r>
        <m:r>
          <w:rPr>
            <w:rFonts w:ascii="Cambria Math" w:eastAsiaTheme="minorEastAsia" w:hAnsi="Cambria Math" w:cstheme="minorHAnsi"/>
          </w:rPr>
          <m:t>λf, f+g, f×g</m:t>
        </m:r>
      </m:oMath>
      <w:r>
        <w:rPr>
          <w:rFonts w:eastAsiaTheme="minorEastAsia" w:cstheme="minorHAnsi"/>
        </w:rPr>
        <w:t xml:space="preserve"> sont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.</w:t>
      </w:r>
    </w:p>
    <w:p w14:paraId="2CDFCD77" w14:textId="4181020E" w:rsidR="00D456B9" w:rsidRDefault="00D456B9" w:rsidP="00D456B9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la somme des DSE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et g est le DSE de la somme et pareil pour le produit</w:t>
      </w:r>
    </w:p>
    <w:p w14:paraId="51745B99" w14:textId="5E5C3210" w:rsidR="00D456B9" w:rsidRDefault="00D456B9" w:rsidP="00D456B9">
      <w:pPr>
        <w:pStyle w:val="Paragraphedeliste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 :I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→C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ses dérivées successives et ses primitives le sont aussi, et s’obtiennent en dérivant/intégrant terme à terme les DSE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</w:p>
    <w:p w14:paraId="172E9A05" w14:textId="77777777" w:rsidR="00007334" w:rsidRPr="00007334" w:rsidRDefault="00007334" w:rsidP="00007334">
      <w:pPr>
        <w:rPr>
          <w:rFonts w:eastAsiaTheme="minorEastAsia" w:cstheme="minorHAnsi"/>
          <w:b/>
          <w:bCs/>
          <w:iCs/>
        </w:rPr>
      </w:pPr>
    </w:p>
    <w:p w14:paraId="58C27F04" w14:textId="625CA4E4" w:rsidR="00007334" w:rsidRPr="00007334" w:rsidRDefault="00007334" w:rsidP="00007334">
      <w:pPr>
        <w:rPr>
          <w:rFonts w:eastAsiaTheme="minorEastAsia" w:cstheme="minorHAnsi"/>
          <w:b/>
          <w:bCs/>
          <w:iCs/>
        </w:rPr>
      </w:pPr>
      <w:r w:rsidRPr="00007334">
        <w:rPr>
          <w:rFonts w:eastAsiaTheme="minorEastAsia" w:cstheme="minorHAnsi"/>
          <w:b/>
          <w:bCs/>
          <w:iCs/>
        </w:rPr>
        <w:t>Développement en séries entières usuels</w:t>
      </w:r>
      <w:r w:rsidRPr="00007334">
        <w:rPr>
          <w:rFonts w:eastAsiaTheme="minorEastAsia" w:cstheme="minorHAnsi"/>
          <w:iCs/>
        </w:rPr>
        <w:t xml:space="preserve"> </w:t>
      </w:r>
    </w:p>
    <w:p w14:paraId="0A582C86" w14:textId="6DBBCD5E" w:rsidR="00D456B9" w:rsidRDefault="00D456B9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>(à savoir refaire)</w:t>
      </w:r>
    </w:p>
    <w:p w14:paraId="5B724C95" w14:textId="59E9D8CA" w:rsidR="00D456B9" w:rsidRPr="00D456B9" w:rsidRDefault="00D456B9" w:rsidP="00D456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∀x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∈R,</m:t>
          </m:r>
        </m:oMath>
      </m:oMathPara>
    </w:p>
    <w:p w14:paraId="0D3ADD8B" w14:textId="1F7DF3F8" w:rsidR="00D456B9" w:rsidRPr="00751CC0" w:rsidRDefault="00000000" w:rsidP="00D456B9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1-x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∀α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∈R,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…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α-n+1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!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n!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</m:e>
                    </m:nary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avec R=1, sauf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1+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Cs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, R=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si α∈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R\N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+∞ si α∈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Cs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e>
          </m:d>
        </m:oMath>
      </m:oMathPara>
    </w:p>
    <w:p w14:paraId="4AD5ABE6" w14:textId="6EA1F415" w:rsidR="00751CC0" w:rsidRDefault="00751CC0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D.S.E de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arcsin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  <w:r>
        <w:rPr>
          <w:rFonts w:eastAsiaTheme="minorEastAsia" w:cstheme="minorHAnsi"/>
          <w:iCs/>
        </w:rPr>
        <w:t> : à savoir retrouver</w:t>
      </w:r>
    </w:p>
    <w:p w14:paraId="5792ECC3" w14:textId="008794DA" w:rsidR="001A4F43" w:rsidRDefault="001A4F43" w:rsidP="00D456B9">
      <w:pPr>
        <w:rPr>
          <w:rFonts w:eastAsiaTheme="minorEastAsia" w:cstheme="minorHAnsi"/>
          <w:iCs/>
        </w:rPr>
      </w:pPr>
      <w:proofErr w:type="spellStart"/>
      <w:r>
        <w:rPr>
          <w:rFonts w:eastAsiaTheme="minorEastAsia" w:cstheme="minorHAnsi"/>
          <w:iCs/>
        </w:rPr>
        <w:t>Arcsin</w:t>
      </w:r>
      <w:proofErr w:type="spellEnd"/>
      <w:r>
        <w:rPr>
          <w:rFonts w:eastAsiaTheme="minorEastAsia" w:cstheme="minorHAnsi"/>
          <w:iCs/>
        </w:rPr>
        <w:t xml:space="preserve"> est dérivable sur </w:t>
      </w:r>
      <m:oMath>
        <m:r>
          <w:rPr>
            <w:rFonts w:ascii="Cambria Math" w:eastAsiaTheme="minorEastAsia" w:hAnsi="Cambria Math" w:cstheme="minorHAnsi"/>
          </w:rPr>
          <m:t>]-1;1[</m:t>
        </m:r>
      </m:oMath>
      <w:r>
        <w:rPr>
          <w:rFonts w:eastAsiaTheme="minorEastAsia" w:cstheme="minorHAnsi"/>
          <w:iCs/>
        </w:rPr>
        <w:t xml:space="preserve">, et en posant </w:t>
      </w:r>
      <m:oMath>
        <m:r>
          <w:rPr>
            <w:rFonts w:ascii="Cambria Math" w:eastAsiaTheme="minorEastAsia" w:hAnsi="Cambria Math" w:cstheme="minorHAnsi"/>
          </w:rPr>
          <m:t>u=-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arcsin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1+u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sup>
        </m:sSup>
      </m:oMath>
    </w:p>
    <w:p w14:paraId="5CA0ECED" w14:textId="6079BBA9" w:rsidR="001A4F43" w:rsidRDefault="001A4F43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&lt;1</m:t>
        </m:r>
      </m:oMath>
    </w:p>
    <w:p w14:paraId="47A68B90" w14:textId="6E0C78FF" w:rsidR="001A4F43" w:rsidRDefault="001A4F43" w:rsidP="00D456B9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∀x∈]-1;1[,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arcsin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</w:rPr>
                      <m:t>-n+1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28E1DF5D" w14:textId="1301FA01" w:rsidR="001A4F43" w:rsidRPr="001A4F43" w:rsidRDefault="001A4F43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2n-1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 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514DE3F" w14:textId="603BFE7E" w:rsidR="001A4F43" w:rsidRDefault="001A4F43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HAnsi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1×3×5×…×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6E685C0" w14:textId="58AA5EE3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458FC2F5" w14:textId="365BDE61" w:rsidR="00ED23C6" w:rsidRP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2n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 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</w:rPr>
                          <m:t>n !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2n</m:t>
                </m:r>
              </m:sup>
            </m:sSup>
          </m:e>
        </m:nary>
      </m:oMath>
    </w:p>
    <w:p w14:paraId="58AEBC93" w14:textId="0A122459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 </w:t>
      </w:r>
      <w:proofErr w:type="spellStart"/>
      <w:r>
        <w:rPr>
          <w:rFonts w:eastAsiaTheme="minorEastAsia" w:cstheme="minorHAnsi"/>
        </w:rPr>
        <w:t>arcsin</w:t>
      </w:r>
      <w:proofErr w:type="spellEnd"/>
      <w:r>
        <w:rPr>
          <w:rFonts w:eastAsiaTheme="minorEastAsia" w:cstheme="minorHAnsi"/>
        </w:rPr>
        <w:t xml:space="preserve">’ est D.S.E. en 0 et le rayon de convergence de la série entière associée vérifie bien </w:t>
      </w:r>
      <m:oMath>
        <m:r>
          <w:rPr>
            <w:rFonts w:ascii="Cambria Math" w:eastAsiaTheme="minorEastAsia" w:hAnsi="Cambria Math" w:cstheme="minorHAnsi"/>
          </w:rPr>
          <m:t>R≥1</m:t>
        </m:r>
      </m:oMath>
    </w:p>
    <w:p w14:paraId="39EE2AC7" w14:textId="71627BCB" w:rsidR="00ED23C6" w:rsidRDefault="00ED23C6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Donc sa primitive </w:t>
      </w:r>
      <w:proofErr w:type="spellStart"/>
      <w:r>
        <w:rPr>
          <w:rFonts w:eastAsiaTheme="minorEastAsia" w:cstheme="minorHAnsi"/>
        </w:rPr>
        <w:t>arcsin</w:t>
      </w:r>
      <w:proofErr w:type="spellEnd"/>
      <w:r>
        <w:rPr>
          <w:rFonts w:eastAsiaTheme="minorEastAsia" w:cstheme="minorHAnsi"/>
        </w:rPr>
        <w:t xml:space="preserve"> l’est également, et son D.S.E. s’obtient en intégrant le DES existant terme à terme.</w:t>
      </w:r>
    </w:p>
    <w:p w14:paraId="68A4FFE5" w14:textId="6D9B37C8" w:rsidR="00ED23C6" w:rsidRPr="00ED23C6" w:rsidRDefault="00ED23C6" w:rsidP="00D456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∀x∈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-1;1</m:t>
              </m:r>
            </m:e>
          </m:d>
          <m:r>
            <w:rPr>
              <w:rFonts w:ascii="Cambria Math" w:eastAsiaTheme="minorEastAsia" w:hAnsi="Cambria Math" w:cstheme="minorHAnsi"/>
            </w:rPr>
            <m:t>,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inorHAns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 w:cstheme="minorHAnsi"/>
                </w:rPr>
                <m:t>=0</m:t>
              </m:r>
            </m:lim>
          </m:limLow>
          <m:r>
            <w:rPr>
              <w:rFonts w:ascii="Cambria Math" w:eastAsiaTheme="minorEastAsia" w:hAnsi="Cambria Math" w:cstheme="minorHAnsi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2n+1</m:t>
                  </m:r>
                </m:den>
              </m:f>
            </m:e>
          </m:nary>
        </m:oMath>
      </m:oMathPara>
    </w:p>
    <w:sectPr w:rsidR="00ED23C6" w:rsidRPr="00ED2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AB16" w14:textId="77777777" w:rsidR="00464211" w:rsidRDefault="00464211" w:rsidP="00345010">
      <w:pPr>
        <w:spacing w:after="0" w:line="240" w:lineRule="auto"/>
      </w:pPr>
      <w:r>
        <w:separator/>
      </w:r>
    </w:p>
  </w:endnote>
  <w:endnote w:type="continuationSeparator" w:id="0">
    <w:p w14:paraId="2DB4AB0C" w14:textId="77777777" w:rsidR="00464211" w:rsidRDefault="00464211" w:rsidP="003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E769" w14:textId="77777777" w:rsidR="00464211" w:rsidRDefault="00464211" w:rsidP="00345010">
      <w:pPr>
        <w:spacing w:after="0" w:line="240" w:lineRule="auto"/>
      </w:pPr>
      <w:r>
        <w:separator/>
      </w:r>
    </w:p>
  </w:footnote>
  <w:footnote w:type="continuationSeparator" w:id="0">
    <w:p w14:paraId="43A5A447" w14:textId="77777777" w:rsidR="00464211" w:rsidRDefault="00464211" w:rsidP="0034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DFB"/>
    <w:multiLevelType w:val="hybridMultilevel"/>
    <w:tmpl w:val="1408B4F0"/>
    <w:lvl w:ilvl="0" w:tplc="29BA2BA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F1C"/>
    <w:multiLevelType w:val="hybridMultilevel"/>
    <w:tmpl w:val="87FC77AA"/>
    <w:lvl w:ilvl="0" w:tplc="C054F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026DE"/>
    <w:multiLevelType w:val="hybridMultilevel"/>
    <w:tmpl w:val="3536CC70"/>
    <w:lvl w:ilvl="0" w:tplc="607E3A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4CB"/>
    <w:multiLevelType w:val="hybridMultilevel"/>
    <w:tmpl w:val="CA28EFF8"/>
    <w:lvl w:ilvl="0" w:tplc="9640A90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4FC16FC0"/>
    <w:multiLevelType w:val="hybridMultilevel"/>
    <w:tmpl w:val="FDDC8B3C"/>
    <w:lvl w:ilvl="0" w:tplc="8D1A94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70CA"/>
    <w:multiLevelType w:val="hybridMultilevel"/>
    <w:tmpl w:val="D86A0216"/>
    <w:lvl w:ilvl="0" w:tplc="CB52BD0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47D5A"/>
    <w:multiLevelType w:val="hybridMultilevel"/>
    <w:tmpl w:val="89D2E0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71BD4"/>
    <w:multiLevelType w:val="hybridMultilevel"/>
    <w:tmpl w:val="090671A2"/>
    <w:lvl w:ilvl="0" w:tplc="BF6E83A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mbria Math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6528"/>
    <w:multiLevelType w:val="hybridMultilevel"/>
    <w:tmpl w:val="547A66F4"/>
    <w:lvl w:ilvl="0" w:tplc="CB981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340">
    <w:abstractNumId w:val="2"/>
  </w:num>
  <w:num w:numId="2" w16cid:durableId="2025009477">
    <w:abstractNumId w:val="7"/>
  </w:num>
  <w:num w:numId="3" w16cid:durableId="933972642">
    <w:abstractNumId w:val="8"/>
  </w:num>
  <w:num w:numId="4" w16cid:durableId="1318652753">
    <w:abstractNumId w:val="5"/>
  </w:num>
  <w:num w:numId="5" w16cid:durableId="698580956">
    <w:abstractNumId w:val="1"/>
  </w:num>
  <w:num w:numId="6" w16cid:durableId="421074272">
    <w:abstractNumId w:val="4"/>
  </w:num>
  <w:num w:numId="7" w16cid:durableId="2140948037">
    <w:abstractNumId w:val="0"/>
  </w:num>
  <w:num w:numId="8" w16cid:durableId="1700813614">
    <w:abstractNumId w:val="3"/>
  </w:num>
  <w:num w:numId="9" w16cid:durableId="247153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8"/>
    <w:rsid w:val="000065DF"/>
    <w:rsid w:val="00007334"/>
    <w:rsid w:val="0003379B"/>
    <w:rsid w:val="00042FE7"/>
    <w:rsid w:val="00043513"/>
    <w:rsid w:val="00054983"/>
    <w:rsid w:val="0009223C"/>
    <w:rsid w:val="00097CA4"/>
    <w:rsid w:val="000C23E8"/>
    <w:rsid w:val="000E3BB5"/>
    <w:rsid w:val="000F2CDC"/>
    <w:rsid w:val="00167366"/>
    <w:rsid w:val="001937E5"/>
    <w:rsid w:val="001A4F43"/>
    <w:rsid w:val="00221342"/>
    <w:rsid w:val="00260D81"/>
    <w:rsid w:val="002F4044"/>
    <w:rsid w:val="00345010"/>
    <w:rsid w:val="00366B74"/>
    <w:rsid w:val="003D279F"/>
    <w:rsid w:val="003E3FAB"/>
    <w:rsid w:val="00401DC4"/>
    <w:rsid w:val="00464211"/>
    <w:rsid w:val="00477B16"/>
    <w:rsid w:val="004D29A7"/>
    <w:rsid w:val="00507CA0"/>
    <w:rsid w:val="005704B8"/>
    <w:rsid w:val="005940F7"/>
    <w:rsid w:val="005F516B"/>
    <w:rsid w:val="006072F6"/>
    <w:rsid w:val="006154A5"/>
    <w:rsid w:val="006516C2"/>
    <w:rsid w:val="0071013E"/>
    <w:rsid w:val="00712953"/>
    <w:rsid w:val="007225D3"/>
    <w:rsid w:val="00751CC0"/>
    <w:rsid w:val="00793BFB"/>
    <w:rsid w:val="00901EC8"/>
    <w:rsid w:val="009E3F73"/>
    <w:rsid w:val="00A251D6"/>
    <w:rsid w:val="00AC7623"/>
    <w:rsid w:val="00B31C22"/>
    <w:rsid w:val="00B44B21"/>
    <w:rsid w:val="00B767CD"/>
    <w:rsid w:val="00B853B1"/>
    <w:rsid w:val="00C11C85"/>
    <w:rsid w:val="00D15884"/>
    <w:rsid w:val="00D456B9"/>
    <w:rsid w:val="00D838BE"/>
    <w:rsid w:val="00D86937"/>
    <w:rsid w:val="00DC3B2A"/>
    <w:rsid w:val="00E21B0E"/>
    <w:rsid w:val="00E6458F"/>
    <w:rsid w:val="00EC1CDE"/>
    <w:rsid w:val="00ED23C6"/>
    <w:rsid w:val="00ED3FA5"/>
    <w:rsid w:val="00F07191"/>
    <w:rsid w:val="00F35870"/>
    <w:rsid w:val="00F44240"/>
    <w:rsid w:val="00F90704"/>
    <w:rsid w:val="00FE7DDE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0835"/>
  <w15:chartTrackingRefBased/>
  <w15:docId w15:val="{CBA2427D-078A-46C0-9F4C-AEAA49E5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29A7"/>
    <w:rPr>
      <w:color w:val="666666"/>
    </w:rPr>
  </w:style>
  <w:style w:type="paragraph" w:styleId="Paragraphedeliste">
    <w:name w:val="List Paragraph"/>
    <w:basedOn w:val="Normal"/>
    <w:uiPriority w:val="34"/>
    <w:qFormat/>
    <w:rsid w:val="000C23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34501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4501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45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8048-7926-455C-85B5-F833CA5B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2632</Words>
  <Characters>14477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17</cp:revision>
  <cp:lastPrinted>2023-12-03T12:56:00Z</cp:lastPrinted>
  <dcterms:created xsi:type="dcterms:W3CDTF">2023-11-13T13:31:00Z</dcterms:created>
  <dcterms:modified xsi:type="dcterms:W3CDTF">2023-12-16T14:11:00Z</dcterms:modified>
</cp:coreProperties>
</file>