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58EE" w14:textId="11B38F09" w:rsidR="0012653A" w:rsidRDefault="00D14B25" w:rsidP="00D14B2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Topologie des espaces vectoriels normés</w:t>
      </w:r>
    </w:p>
    <w:p w14:paraId="2603A54A" w14:textId="6BF29ED2" w:rsidR="0012653A" w:rsidRDefault="0012653A" w:rsidP="0012653A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Parties ouvertes et fermées</w:t>
      </w:r>
    </w:p>
    <w:p w14:paraId="5059EE81" w14:textId="08315D7D" w:rsidR="0012653A" w:rsidRDefault="0012653A" w:rsidP="0012653A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</w:rPr>
        <w:t>Parties ouvertes</w:t>
      </w:r>
    </w:p>
    <w:p w14:paraId="703270E0" w14:textId="51BAD62F" w:rsidR="0012653A" w:rsidRDefault="0012653A" w:rsidP="0012653A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Une partie </w:t>
      </w:r>
      <m:oMath>
        <m:r>
          <m:rPr>
            <m:scr m:val="script"/>
          </m:rP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dite ouverte si elle est voisinage de chacun de ses points, ie</w:t>
      </w:r>
    </w:p>
    <w:p w14:paraId="2D0864A0" w14:textId="3B19DC9C" w:rsidR="0012653A" w:rsidRPr="0012653A" w:rsidRDefault="0012653A" w:rsidP="001265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∀x∈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U, ∃</m:t>
          </m:r>
          <m:r>
            <w:rPr>
              <w:rFonts w:ascii="Cambria Math" w:eastAsiaTheme="minorEastAsia" w:hAnsi="Cambria Math"/>
            </w:rPr>
            <m:t>r&gt;0,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x,r</m:t>
              </m:r>
            </m:e>
          </m:d>
          <m:r>
            <w:rPr>
              <w:rFonts w:ascii="Cambria Math" w:eastAsiaTheme="minorEastAsia" w:hAnsi="Cambria Math"/>
            </w:rPr>
            <m:t>⊂U</m:t>
          </m:r>
        </m:oMath>
      </m:oMathPara>
    </w:p>
    <w:p w14:paraId="7A8B222A" w14:textId="70208CE1" w:rsidR="0012653A" w:rsidRPr="0012653A" w:rsidRDefault="0012653A" w:rsidP="0012653A">
      <w:pPr>
        <w:rPr>
          <w:rFonts w:eastAsiaTheme="minorEastAsia"/>
        </w:rPr>
      </w:pPr>
      <w:r>
        <w:rPr>
          <w:rFonts w:eastAsiaTheme="minorEastAsia"/>
        </w:rPr>
        <w:t xml:space="preserve">On dit aussi que </w:t>
      </w:r>
      <m:oMath>
        <m:r>
          <m:rPr>
            <m:scr m:val="script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4867C122" w14:textId="1E3091CE" w:rsidR="00D14B25" w:rsidRPr="0012653A" w:rsidRDefault="00D14B25" w:rsidP="00D14B25">
      <w:pPr>
        <w:pStyle w:val="Paragraphedeliste"/>
        <w:rPr>
          <w:u w:val="single"/>
        </w:rPr>
      </w:pPr>
      <w:r w:rsidRPr="0012653A">
        <w:rPr>
          <w:u w:val="single"/>
        </w:rPr>
        <w:t>Exemples</w:t>
      </w:r>
      <w:r w:rsidRPr="0012653A">
        <w:t xml:space="preserve"> </w:t>
      </w:r>
      <w:r w:rsidRPr="0012653A">
        <w:rPr>
          <w:rFonts w:ascii="Cambria Math" w:hAnsi="Cambria Math" w:cs="Cambria Math"/>
        </w:rPr>
        <w:t>⍟</w:t>
      </w:r>
    </w:p>
    <w:p w14:paraId="0E805600" w14:textId="2CAB7301" w:rsidR="00D14B25" w:rsidRPr="00D14B25" w:rsidRDefault="00D14B25" w:rsidP="00D14B25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∅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sont deux ouverts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E99CDA8" w14:textId="3F53A6E1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En effet, </w:t>
      </w:r>
      <m:oMath>
        <m:r>
          <w:rPr>
            <w:rFonts w:ascii="Cambria Math" w:hAnsi="Cambria Math"/>
            <w:color w:val="FF3399"/>
          </w:rPr>
          <m:t xml:space="preserve">∀x∈E, ∀r&gt;0, </m:t>
        </m:r>
        <m:r>
          <m:rPr>
            <m:scr m:val="script"/>
          </m:rPr>
          <w:rPr>
            <w:rFonts w:ascii="Cambria Math" w:hAnsi="Cambria Math"/>
            <w:color w:val="FF3399"/>
          </w:rPr>
          <m:t>B</m:t>
        </m:r>
        <m:d>
          <m:dPr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>x,r</m:t>
            </m:r>
          </m:e>
        </m:d>
        <m:r>
          <w:rPr>
            <w:rFonts w:ascii="Cambria Math" w:hAnsi="Cambria Math"/>
            <w:color w:val="FF3399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 xml:space="preserve">y∈E | 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y-x</m:t>
                </m:r>
              </m:e>
            </m:d>
            <m:r>
              <w:rPr>
                <w:rFonts w:ascii="Cambria Math" w:hAnsi="Cambria Math"/>
                <w:color w:val="FF3399"/>
              </w:rPr>
              <m:t>&lt;r</m:t>
            </m:r>
          </m:e>
        </m:d>
        <m:r>
          <w:rPr>
            <w:rFonts w:ascii="Cambria Math" w:hAnsi="Cambria Math"/>
            <w:color w:val="FF3399"/>
          </w:rPr>
          <m:t>⊂E</m:t>
        </m:r>
      </m:oMath>
    </w:p>
    <w:p w14:paraId="3861C75A" w14:textId="26C050E0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Et </w:t>
      </w:r>
      <m:oMath>
        <m:r>
          <w:rPr>
            <w:rFonts w:ascii="Cambria Math" w:hAnsi="Cambria Math"/>
            <w:color w:val="FF3399"/>
          </w:rPr>
          <m:t xml:space="preserve">∀x∈∅, ∃r&gt;0, </m:t>
        </m:r>
        <m:r>
          <m:rPr>
            <m:scr m:val="script"/>
          </m:rPr>
          <w:rPr>
            <w:rFonts w:ascii="Cambria Math" w:hAnsi="Cambria Math"/>
            <w:color w:val="FF3399"/>
          </w:rPr>
          <m:t>B</m:t>
        </m:r>
        <m:d>
          <m:dPr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>x,r</m:t>
            </m:r>
          </m:e>
        </m:d>
        <m:r>
          <w:rPr>
            <w:rFonts w:ascii="Cambria Math" w:hAnsi="Cambria Math"/>
            <w:color w:val="FF3399"/>
          </w:rPr>
          <m:t>⊂∅</m:t>
        </m:r>
      </m:oMath>
    </w:p>
    <w:p w14:paraId="72C0EE3E" w14:textId="3B34F96E" w:rsidR="00D14B25" w:rsidRPr="00D14B25" w:rsidRDefault="00D14B25" w:rsidP="00D14B25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muni 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, 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]a,b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, </m:t>
            </m:r>
          </m:e>
        </m:d>
        <m:r>
          <w:rPr>
            <w:rFonts w:ascii="Cambria Math" w:eastAsiaTheme="minorEastAsia" w:hAnsi="Cambria Math"/>
          </w:rPr>
          <m:t>-∞,a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, </m:t>
            </m:r>
          </m:e>
        </m:d>
        <m:r>
          <w:rPr>
            <w:rFonts w:ascii="Cambria Math" w:eastAsiaTheme="minorEastAsia" w:hAnsi="Cambria Math"/>
          </w:rPr>
          <m:t>b,+∞[</m:t>
        </m:r>
      </m:oMath>
      <w:r>
        <w:rPr>
          <w:rFonts w:eastAsiaTheme="minorEastAsia"/>
        </w:rPr>
        <w:t xml:space="preserve"> sont des ouverts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R.</m:t>
        </m:r>
      </m:oMath>
    </w:p>
    <w:p w14:paraId="2F930400" w14:textId="5BD9833C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Soit </w:t>
      </w:r>
      <m:oMath>
        <m:r>
          <w:rPr>
            <w:rFonts w:ascii="Cambria Math" w:hAnsi="Cambria Math"/>
            <w:color w:val="FF3399"/>
          </w:rPr>
          <m:t>r&gt;0, x</m:t>
        </m:r>
        <m:r>
          <m:rPr>
            <m:scr m:val="double-struck"/>
          </m:rPr>
          <w:rPr>
            <w:rFonts w:ascii="Cambria Math" w:hAnsi="Cambria Math"/>
            <w:color w:val="FF3399"/>
          </w:rPr>
          <m:t>∈R</m:t>
        </m:r>
      </m:oMath>
      <w:r>
        <w:rPr>
          <w:rFonts w:eastAsiaTheme="minorEastAsia"/>
          <w:color w:val="FF3399"/>
        </w:rPr>
        <w:t>,</w:t>
      </w:r>
    </w:p>
    <w:p w14:paraId="2026F8C5" w14:textId="3D2969B5" w:rsidR="00D14B25" w:rsidRPr="00D14B25" w:rsidRDefault="00D14B25" w:rsidP="00D14B25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color w:val="FF3399"/>
            </w:rPr>
            <m:t>B</m:t>
          </m:r>
          <m:d>
            <m:dPr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x,r</m:t>
              </m:r>
            </m:e>
          </m:d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y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∈R |-</m:t>
              </m:r>
              <m:r>
                <w:rPr>
                  <w:rFonts w:ascii="Cambria Math" w:hAnsi="Cambria Math"/>
                  <w:color w:val="FF3399"/>
                </w:rPr>
                <m:t>r&lt;y-x&lt;r</m:t>
              </m:r>
            </m:e>
          </m:d>
        </m:oMath>
      </m:oMathPara>
    </w:p>
    <w:p w14:paraId="5365E465" w14:textId="6FB96040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= ]x-r, x+r[</m:t>
        </m:r>
      </m:oMath>
    </w:p>
    <w:p w14:paraId="3201EF12" w14:textId="325D5BB6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Montrons que </w:t>
      </w:r>
      <m:oMath>
        <m:r>
          <w:rPr>
            <w:rFonts w:ascii="Cambria Math" w:eastAsiaTheme="minorEastAsia" w:hAnsi="Cambria Math"/>
            <w:color w:val="FF3399"/>
          </w:rPr>
          <m:t>]a,b[</m:t>
        </m:r>
      </m:oMath>
      <w:r>
        <w:rPr>
          <w:rFonts w:eastAsiaTheme="minorEastAsia"/>
          <w:color w:val="FF3399"/>
        </w:rPr>
        <w:t xml:space="preserve"> est une partie ouverte de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R</m:t>
        </m:r>
      </m:oMath>
      <w:r>
        <w:rPr>
          <w:rFonts w:eastAsiaTheme="minorEastAsia"/>
          <w:color w:val="FF3399"/>
        </w:rPr>
        <w:t xml:space="preserve">. Soit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r>
          <m:rPr>
            <m:lit/>
          </m:rPr>
          <w:rPr>
            <w:rFonts w:ascii="Cambria Math" w:eastAsiaTheme="minorEastAsia" w:hAnsi="Cambria Math"/>
            <w:color w:val="FF3399"/>
          </w:rPr>
          <m:t>]</m:t>
        </m:r>
        <m:r>
          <w:rPr>
            <w:rFonts w:ascii="Cambria Math" w:eastAsiaTheme="minorEastAsia" w:hAnsi="Cambria Math"/>
            <w:color w:val="FF3399"/>
          </w:rPr>
          <m:t>a,b[</m:t>
        </m:r>
      </m:oMath>
    </w:p>
    <w:p w14:paraId="480B737F" w14:textId="51456595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Posons </w:t>
      </w:r>
      <m:oMath>
        <m:r>
          <w:rPr>
            <w:rFonts w:ascii="Cambria Math" w:eastAsiaTheme="minorEastAsia" w:hAnsi="Cambria Math"/>
            <w:color w:val="FF3399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x-a,b-x</m:t>
                </m:r>
              </m:e>
            </m:d>
          </m:e>
        </m:func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alors </w:t>
      </w:r>
      <m:oMath>
        <m:r>
          <w:rPr>
            <w:rFonts w:ascii="Cambria Math" w:eastAsiaTheme="minorEastAsia" w:hAnsi="Cambria Math"/>
            <w:color w:val="FF3399"/>
          </w:rPr>
          <m:t>r&gt;0</m:t>
        </m:r>
      </m:oMath>
    </w:p>
    <w:p w14:paraId="15FF5E68" w14:textId="267B5BC3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y∈]x-r, x+r[</m:t>
        </m:r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x-r≤y≤x+r</m:t>
        </m:r>
      </m:oMath>
    </w:p>
    <w:p w14:paraId="62988ABF" w14:textId="52C454BE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a&lt;y&lt;b</m:t>
        </m:r>
      </m:oMath>
    </w:p>
    <w:p w14:paraId="43BCA4D2" w14:textId="370BEF92" w:rsidR="0012653A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x,r</m:t>
            </m:r>
          </m:e>
        </m:d>
        <m:r>
          <w:rPr>
            <w:rFonts w:ascii="Cambria Math" w:eastAsiaTheme="minorEastAsia" w:hAnsi="Cambria Math"/>
            <w:color w:val="FF3399"/>
          </w:rPr>
          <m:t>⊂]a,b[</m:t>
        </m:r>
      </m:oMath>
      <w:r w:rsidR="006464F2">
        <w:rPr>
          <w:rFonts w:eastAsiaTheme="minorEastAsia"/>
          <w:color w:val="FF3399"/>
        </w:rPr>
        <w:t xml:space="preserve">, donc </w:t>
      </w:r>
      <m:oMath>
        <m:r>
          <w:rPr>
            <w:rFonts w:ascii="Cambria Math" w:eastAsiaTheme="minorEastAsia" w:hAnsi="Cambria Math"/>
            <w:color w:val="FF3399"/>
          </w:rPr>
          <m:t xml:space="preserve">]a,b[ </m:t>
        </m:r>
      </m:oMath>
      <w:r w:rsidR="006464F2">
        <w:rPr>
          <w:rFonts w:eastAsiaTheme="minorEastAsia"/>
          <w:color w:val="FF3399"/>
        </w:rPr>
        <w:t xml:space="preserve"> est ouvert.</w:t>
      </w:r>
    </w:p>
    <w:p w14:paraId="7559B801" w14:textId="03D58F65" w:rsidR="0012653A" w:rsidRDefault="0012653A" w:rsidP="0012653A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Montrons que dans l’espace vectoriel normé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⋅</m:t>
                </m:r>
              </m:e>
            </m:d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∀a∈E, ∀r&gt;0, </m:t>
        </m:r>
      </m:oMath>
      <w:r>
        <w:rPr>
          <w:rFonts w:eastAsiaTheme="minorEastAsia"/>
        </w:rPr>
        <w:t xml:space="preserve">la boule ouverte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  <m:r>
              <w:rPr>
                <w:rFonts w:ascii="Cambria Math" w:eastAsiaTheme="minorEastAsia" w:hAnsi="Cambria Math"/>
              </w:rPr>
              <m:t>&lt;r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est une partie ouverte.</w:t>
      </w:r>
    </w:p>
    <w:p w14:paraId="74458784" w14:textId="7335999D" w:rsidR="0012653A" w:rsidRDefault="0012653A" w:rsidP="0012653A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x∈B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</m:oMath>
    </w:p>
    <w:p w14:paraId="4AB34305" w14:textId="38624D33" w:rsidR="0012653A" w:rsidRDefault="0012653A" w:rsidP="0012653A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Objectif : construire </w:t>
      </w:r>
      <m:oMath>
        <m:r>
          <w:rPr>
            <w:rFonts w:ascii="Cambria Math" w:eastAsiaTheme="minorEastAsia" w:hAnsi="Cambria Math"/>
          </w:rPr>
          <m:t>ρ&gt;0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x,ρ</m:t>
            </m:r>
          </m:e>
        </m:d>
        <m:r>
          <w:rPr>
            <w:rFonts w:ascii="Cambria Math" w:eastAsiaTheme="minorEastAsia" w:hAnsi="Cambria Math"/>
          </w:rPr>
          <m:t>⊂B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</m:oMath>
    </w:p>
    <w:p w14:paraId="482E1879" w14:textId="257CAC9F" w:rsidR="0012653A" w:rsidRDefault="00B70740" w:rsidP="0012653A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ρ=r-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&gt;0</m:t>
        </m:r>
      </m:oMath>
    </w:p>
    <w:p w14:paraId="34E48310" w14:textId="5B7D9597" w:rsidR="00B70740" w:rsidRDefault="00B70740" w:rsidP="0012653A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x,ρ</m:t>
            </m:r>
          </m:e>
        </m:d>
      </m:oMath>
      <w:r>
        <w:rPr>
          <w:rFonts w:eastAsiaTheme="minorEastAsia"/>
        </w:rPr>
        <w:t xml:space="preserve">, montrons que </w:t>
      </w:r>
      <m:oMath>
        <m:r>
          <w:rPr>
            <w:rFonts w:ascii="Cambria Math" w:eastAsiaTheme="minorEastAsia" w:hAnsi="Cambria Math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</m:oMath>
    </w:p>
    <w:p w14:paraId="54EEAA27" w14:textId="5CC76E4A" w:rsidR="00B70740" w:rsidRPr="00B70740" w:rsidRDefault="00B70740" w:rsidP="0012653A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a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y-x+x-a</m:t>
            </m:r>
          </m:e>
        </m:d>
      </m:oMath>
    </w:p>
    <w:p w14:paraId="08ACAE31" w14:textId="0D91B964" w:rsidR="00B70740" w:rsidRDefault="00B70740" w:rsidP="0012653A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  <w:t xml:space="preserve">            </w:t>
      </w:r>
      <m:oMath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</m:oMath>
    </w:p>
    <w:p w14:paraId="2927B6E8" w14:textId="6666491B" w:rsidR="00B70740" w:rsidRDefault="00B70740" w:rsidP="0012653A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  <w:t xml:space="preserve">            </w:t>
      </w:r>
      <m:oMath>
        <m:r>
          <w:rPr>
            <w:rFonts w:ascii="Cambria Math" w:eastAsiaTheme="minorEastAsia" w:hAnsi="Cambria Math"/>
          </w:rPr>
          <m:t>&lt;ρ+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=r</m:t>
        </m:r>
      </m:oMath>
    </w:p>
    <w:p w14:paraId="57BB32FD" w14:textId="0EE3E23E" w:rsidR="00B70740" w:rsidRDefault="00B70740" w:rsidP="0012653A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</m:oMath>
    </w:p>
    <w:p w14:paraId="582E2167" w14:textId="57248F3A" w:rsidR="00B70740" w:rsidRDefault="00B70740" w:rsidP="00B70740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Montrons que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  <m:r>
              <w:rPr>
                <w:rFonts w:ascii="Cambria Math" w:eastAsiaTheme="minorEastAsia" w:hAnsi="Cambria Math"/>
              </w:rPr>
              <m:t>≤r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  <m:r>
              <w:rPr>
                <w:rFonts w:ascii="Cambria Math" w:eastAsiaTheme="minorEastAsia" w:hAnsi="Cambria Math"/>
              </w:rPr>
              <m:t>=r</m:t>
            </m:r>
          </m:e>
        </m:d>
      </m:oMath>
      <w:r>
        <w:rPr>
          <w:rFonts w:eastAsiaTheme="minorEastAsia"/>
        </w:rPr>
        <w:t xml:space="preserve"> ne sont pas des ouverts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3EC06593" w14:textId="6DE6F8D2" w:rsidR="00B70740" w:rsidRDefault="00B70740" w:rsidP="00B70740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</m:oMath>
      <w:r>
        <w:rPr>
          <w:rFonts w:eastAsiaTheme="minorEastAsia"/>
        </w:rPr>
        <w:t xml:space="preserve">. Objectif : montrer que </w:t>
      </w:r>
      <m:oMath>
        <m:r>
          <w:rPr>
            <w:rFonts w:ascii="Cambria Math" w:eastAsiaTheme="minorEastAsia" w:hAnsi="Cambria Math"/>
          </w:rPr>
          <m:t>∀ε&gt;0, 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x,e</m:t>
            </m:r>
          </m:e>
        </m:d>
        <m:r>
          <w:rPr>
            <w:rFonts w:ascii="Cambria Math" w:eastAsiaTheme="minorEastAsia" w:hAnsi="Cambria Math"/>
          </w:rPr>
          <m:t>⊄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</m:oMath>
    </w:p>
    <w:p w14:paraId="0D9BF9F6" w14:textId="672890A5" w:rsidR="007B29DC" w:rsidRDefault="007B29DC" w:rsidP="00B70740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ε&gt;0</m:t>
        </m:r>
      </m:oMath>
      <w:r>
        <w:rPr>
          <w:rFonts w:eastAsiaTheme="minorEastAsia"/>
        </w:rPr>
        <w:t xml:space="preserve">, posons </w:t>
      </w:r>
      <m:oMath>
        <m:r>
          <w:rPr>
            <w:rFonts w:ascii="Cambria Math" w:eastAsiaTheme="minorEastAsia" w:hAnsi="Cambria Math"/>
          </w:rPr>
          <m:t>z=x+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u, </m:t>
        </m:r>
      </m:oMath>
      <w:r>
        <w:rPr>
          <w:rFonts w:eastAsiaTheme="minorEastAsia"/>
        </w:rPr>
        <w:t xml:space="preserve">où </w:t>
      </w:r>
      <m:oMath>
        <m:r>
          <w:rPr>
            <w:rFonts w:ascii="Cambria Math" w:eastAsiaTheme="minorEastAsia" w:hAnsi="Cambria Math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x-a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</m:den>
        </m:f>
      </m:oMath>
    </w:p>
    <w:p w14:paraId="222CE8D4" w14:textId="3FB7D61E" w:rsidR="007B29DC" w:rsidRDefault="007B29DC" w:rsidP="00B70740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u-x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×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=1</m:t>
            </m:r>
          </m:lim>
        </m:limLow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&lt;ε</m:t>
        </m:r>
      </m:oMath>
    </w:p>
    <w:p w14:paraId="6C5433EB" w14:textId="4862EF98" w:rsidR="007B29DC" w:rsidRPr="007B29DC" w:rsidRDefault="007B29DC" w:rsidP="00B70740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z∈B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 ;ε</m:t>
            </m:r>
          </m:e>
        </m:d>
      </m:oMath>
    </w:p>
    <w:p w14:paraId="226E67A5" w14:textId="650B50AD" w:rsidR="007B29DC" w:rsidRDefault="007B29DC" w:rsidP="00B70740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Mais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x-a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x-a</m:t>
                            </m:r>
                          </m:e>
                        </m:d>
                      </m:den>
                    </m:f>
                  </m:e>
                </m:groupChr>
              </m:e>
              <m:lim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∈R</m:t>
                </m:r>
              </m:lim>
            </m:limLow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x-a</m:t>
                        </m:r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∈E</m:t>
                </m:r>
              </m:lim>
            </m:limLow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</m:den>
            </m:f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</m:oMath>
    </w:p>
    <w:p w14:paraId="09DE2311" w14:textId="1560851A" w:rsidR="007B29DC" w:rsidRDefault="007B29DC" w:rsidP="00B70740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&gt;r</m:t>
        </m:r>
      </m:oMath>
    </w:p>
    <w:p w14:paraId="2FC8F17D" w14:textId="7750CCCE" w:rsidR="007B29DC" w:rsidRDefault="007B29DC" w:rsidP="00B70740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</m:oMath>
      <w:r>
        <w:rPr>
          <w:rFonts w:eastAsiaTheme="minorEastAsia"/>
        </w:rPr>
        <w:t xml:space="preserve"> ne sont pas des ouverts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06DF57E7" w14:textId="77777777" w:rsidR="007B29DC" w:rsidRDefault="007B29DC" w:rsidP="007B29DC">
      <w:pPr>
        <w:pStyle w:val="Paragraphedeliste"/>
        <w:ind w:left="0"/>
        <w:rPr>
          <w:rFonts w:eastAsiaTheme="minorEastAsia"/>
        </w:rPr>
      </w:pPr>
    </w:p>
    <w:p w14:paraId="4A7EB208" w14:textId="533B900F" w:rsidR="007B29DC" w:rsidRDefault="007B29DC" w:rsidP="007B29DC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Une réunion (finie ou infinie) d’ouverts est un ouvert.</w:t>
      </w:r>
    </w:p>
    <w:p w14:paraId="60D8D6F3" w14:textId="2969CDEF" w:rsidR="00C04C83" w:rsidRDefault="007B29DC" w:rsidP="00C04C8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</w:t>
      </w:r>
      <w:r w:rsidR="00D708E4">
        <w:rPr>
          <w:rFonts w:eastAsiaTheme="minorEastAsia"/>
        </w:rPr>
        <w:t xml:space="preserve">Une intersection </w:t>
      </w:r>
      <w:r w:rsidR="00D708E4" w:rsidRPr="00D708E4">
        <w:rPr>
          <w:rFonts w:eastAsiaTheme="minorEastAsia"/>
          <w:u w:val="single"/>
        </w:rPr>
        <w:t>finie</w:t>
      </w:r>
      <w:r w:rsidR="00D708E4">
        <w:rPr>
          <w:rFonts w:eastAsiaTheme="minorEastAsia"/>
        </w:rPr>
        <w:t xml:space="preserve"> d’ouverts est un ouvert</w:t>
      </w:r>
    </w:p>
    <w:p w14:paraId="5D0B7203" w14:textId="61809678" w:rsidR="00C04C83" w:rsidRDefault="00C04C83" w:rsidP="00C04C83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Parties fermées</w:t>
      </w:r>
    </w:p>
    <w:p w14:paraId="70E1ACA3" w14:textId="502F6951" w:rsidR="00C04C83" w:rsidRDefault="00C04C83" w:rsidP="00C04C8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Une partie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dite fermée si son complémentaire (dans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) est un ouvert. On dit aussi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75605D68" w14:textId="7060BF9C" w:rsidR="00C04C83" w:rsidRDefault="00C04C83" w:rsidP="00C04C83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 xml:space="preserve">Remarque : On n’utilisera jamais la notation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bar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</m:bar>
      </m:oMath>
      <w:r>
        <w:rPr>
          <w:rFonts w:eastAsiaTheme="minorEastAsia"/>
          <w:color w:val="92D050"/>
        </w:rPr>
        <w:t xml:space="preserve"> pour désigner le complémentaire : elle désigne l’adhérence. On utilisera plutôt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C</m:t>
            </m:r>
          </m:sup>
        </m:sSup>
      </m:oMath>
      <w:r>
        <w:rPr>
          <w:rFonts w:eastAsiaTheme="minorEastAsia"/>
          <w:color w:val="92D050"/>
        </w:rPr>
        <w:t xml:space="preserve"> ou </w:t>
      </w:r>
      <m:oMath>
        <m:r>
          <w:rPr>
            <w:rFonts w:ascii="Cambria Math" w:eastAsiaTheme="minorEastAsia" w:hAnsi="Cambria Math"/>
            <w:color w:val="92D050"/>
          </w:rPr>
          <m:t>E\X</m:t>
        </m:r>
      </m:oMath>
      <w:r>
        <w:rPr>
          <w:rFonts w:eastAsiaTheme="minorEastAsia"/>
          <w:color w:val="92D050"/>
        </w:rPr>
        <w:t>.</w:t>
      </w:r>
    </w:p>
    <w:p w14:paraId="24C461FB" w14:textId="2A746C37" w:rsidR="00AB087E" w:rsidRDefault="00AB087E" w:rsidP="00C04C83">
      <w:pPr>
        <w:rPr>
          <w:rFonts w:ascii="Cambria Math" w:eastAsiaTheme="minorEastAsia" w:hAnsi="Cambria Math" w:cs="Cambria Math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  <w:u w:val="single"/>
        </w:rPr>
        <w:t>Exemples</w:t>
      </w:r>
      <w:r>
        <w:rPr>
          <w:rFonts w:eastAsiaTheme="minorEastAsia"/>
          <w:b/>
          <w:bCs/>
        </w:rPr>
        <w:t xml:space="preserve"> </w:t>
      </w:r>
      <w:r>
        <w:rPr>
          <w:rFonts w:ascii="Cambria Math" w:eastAsiaTheme="minorEastAsia" w:hAnsi="Cambria Math" w:cs="Cambria Math"/>
          <w:b/>
          <w:bCs/>
        </w:rPr>
        <w:t>⍟</w:t>
      </w:r>
    </w:p>
    <w:p w14:paraId="6B1A8DDF" w14:textId="527E4D20" w:rsidR="00AB087E" w:rsidRDefault="00AB087E" w:rsidP="00AB087E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E\∅=E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0802F625" w14:textId="03146A6A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E\E=∅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83DB63A" w14:textId="60BA6CFF" w:rsidR="00AB087E" w:rsidRDefault="00AB087E" w:rsidP="00AB087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muni 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∀a,b∈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, ]-∞,a]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 xml:space="preserve">[b,+∞[ </m:t>
        </m:r>
      </m:oMath>
      <w:r>
        <w:rPr>
          <w:rFonts w:eastAsiaTheme="minorEastAsia"/>
        </w:rPr>
        <w:t xml:space="preserve"> sont des fermés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3CEC8A8A" w14:textId="0AED3087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En effet,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R\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=]-∞,a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∪</m:t>
            </m:r>
          </m:e>
        </m:d>
        <m:r>
          <w:rPr>
            <w:rFonts w:ascii="Cambria Math" w:eastAsiaTheme="minorEastAsia" w:hAnsi="Cambria Math"/>
          </w:rPr>
          <m:t xml:space="preserve">b,+∞[ </m:t>
        </m:r>
      </m:oMath>
      <w:r>
        <w:rPr>
          <w:rFonts w:eastAsiaTheme="minorEastAsia"/>
        </w:rPr>
        <w:t xml:space="preserve">est un ouvert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en tant qu’union d’ouverts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59EDA7CC" w14:textId="0B0E39BE" w:rsidR="00AB087E" w:rsidRDefault="00AB087E" w:rsidP="00AB087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⋅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∀a∈E,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va montrer que </w:t>
      </w:r>
      <m:oMath>
        <m:r>
          <w:rPr>
            <w:rFonts w:ascii="Cambria Math" w:eastAsiaTheme="minorEastAsia" w:hAnsi="Cambria Math"/>
          </w:rPr>
          <m:t>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4D15E391" w14:textId="20F0E23A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posons </w:t>
      </w:r>
      <m:oMath>
        <m:r>
          <w:rPr>
            <w:rFonts w:ascii="Cambria Math" w:eastAsiaTheme="minorEastAsia" w:hAnsi="Cambria Math"/>
          </w:rPr>
          <m:t>r=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x≠a</m:t>
        </m:r>
      </m:oMath>
      <w:r>
        <w:rPr>
          <w:rFonts w:eastAsiaTheme="minorEastAsia"/>
        </w:rPr>
        <w:t>.</w:t>
      </w:r>
    </w:p>
    <w:p w14:paraId="72DF99D4" w14:textId="5B5C08C8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x,r</m:t>
            </m:r>
          </m:e>
        </m:d>
      </m:oMath>
      <w:r>
        <w:rPr>
          <w:rFonts w:eastAsiaTheme="minorEastAsia"/>
        </w:rPr>
        <w:t xml:space="preserve">, montrons que </w:t>
      </w:r>
      <m:oMath>
        <m:r>
          <w:rPr>
            <w:rFonts w:ascii="Cambria Math" w:eastAsiaTheme="minorEastAsia" w:hAnsi="Cambria Math"/>
          </w:rPr>
          <m:t>y∈E\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7C09D487" w14:textId="7D5BB4FB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Supposons par l’absurde que </w:t>
      </w:r>
      <m:oMath>
        <m:r>
          <w:rPr>
            <w:rFonts w:ascii="Cambria Math" w:eastAsiaTheme="minorEastAsia" w:hAnsi="Cambria Math"/>
          </w:rPr>
          <m:t>y∉E\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ie </w:t>
      </w:r>
      <m:oMath>
        <m:r>
          <w:rPr>
            <w:rFonts w:ascii="Cambria Math" w:eastAsiaTheme="minorEastAsia" w:hAnsi="Cambria Math"/>
          </w:rPr>
          <m:t>y=a</m:t>
        </m:r>
      </m:oMath>
    </w:p>
    <w:p w14:paraId="698C28EC" w14:textId="72394F59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 xml:space="preserve">&lt;r, </m:t>
        </m:r>
      </m:oMath>
      <w:r>
        <w:rPr>
          <w:rFonts w:eastAsiaTheme="minorEastAsia"/>
        </w:rPr>
        <w:t>Absurde.</w:t>
      </w:r>
    </w:p>
    <w:p w14:paraId="4C52984F" w14:textId="2729073B" w:rsidR="00AB087E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y∈E\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d’où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x,r</m:t>
            </m:r>
          </m:e>
        </m:d>
        <m:r>
          <w:rPr>
            <w:rFonts w:ascii="Cambria Math" w:eastAsiaTheme="minorEastAsia" w:hAnsi="Cambria Math"/>
          </w:rPr>
          <m:t>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59405597" w14:textId="6944E4BB" w:rsidR="00BC5300" w:rsidRDefault="00AB087E" w:rsidP="00AB08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29ED5788" w14:textId="1143B74E" w:rsidR="00BC5300" w:rsidRPr="00BC5300" w:rsidRDefault="00BC5300" w:rsidP="00BC5300">
      <w:pPr>
        <w:pStyle w:val="Paragraphedeliste"/>
        <w:ind w:left="0"/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>Remarque : Il existe certains ensembles qui ne sont ni ouverts, ni fermés. (</w:t>
      </w:r>
      <m:oMath>
        <m:r>
          <w:rPr>
            <w:rFonts w:ascii="Cambria Math" w:eastAsiaTheme="minorEastAsia" w:hAnsi="Cambria Math"/>
            <w:color w:val="92D050"/>
          </w:rPr>
          <m:t xml:space="preserve">[0,1[ </m:t>
        </m:r>
        <m:r>
          <m:rPr>
            <m:nor/>
          </m:rPr>
          <w:rPr>
            <w:rFonts w:ascii="Cambria Math" w:eastAsiaTheme="minorEastAsia" w:hAnsi="Cambria Math"/>
            <w:color w:val="92D050"/>
          </w:rPr>
          <m:t>dans</m:t>
        </m:r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 xml:space="preserve"> R</m:t>
        </m:r>
      </m:oMath>
      <w:r>
        <w:rPr>
          <w:rFonts w:eastAsiaTheme="minorEastAsia"/>
          <w:color w:val="92D050"/>
        </w:rPr>
        <w:t>)</w:t>
      </w:r>
    </w:p>
    <w:p w14:paraId="07423E44" w14:textId="4180EE89" w:rsidR="00C04C83" w:rsidRDefault="00C04C83" w:rsidP="00C04C8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Une intersection (finie ou infinie) de fermés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B02C8B1" w14:textId="646308CE" w:rsidR="00C04C83" w:rsidRDefault="00C04C83" w:rsidP="00C04C83">
      <w:pPr>
        <w:rPr>
          <w:rFonts w:eastAsiaTheme="minorEastAsia"/>
        </w:rPr>
      </w:pPr>
      <w:r w:rsidRPr="00C04C83">
        <w:rPr>
          <w:rFonts w:eastAsiaTheme="minorEastAsia"/>
          <w:u w:val="single"/>
        </w:rPr>
        <w:t>Propriété</w:t>
      </w:r>
      <w:r>
        <w:rPr>
          <w:rFonts w:eastAsiaTheme="minorEastAsia"/>
          <w:u w:val="single"/>
        </w:rPr>
        <w:t> :</w:t>
      </w:r>
      <w:r>
        <w:rPr>
          <w:rFonts w:eastAsiaTheme="minorEastAsia"/>
        </w:rPr>
        <w:t xml:space="preserve"> Une union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de fermés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667A55DE" w14:textId="575A1E68" w:rsidR="00AB087E" w:rsidRDefault="00A20D6A" w:rsidP="00C04C83">
      <w:pPr>
        <w:rPr>
          <w:rFonts w:eastAsiaTheme="minorEastAsia"/>
          <w:iCs/>
          <w:color w:val="92D050"/>
        </w:rPr>
      </w:pPr>
      <w:r>
        <w:rPr>
          <w:rFonts w:eastAsiaTheme="minorEastAsia"/>
          <w:iCs/>
          <w:color w:val="92D050"/>
        </w:rPr>
        <w:t xml:space="preserve">Remarque : on peut prendre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92D05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92D05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color w:val="92D050"/>
              </w:rPr>
              <m:t>,1</m:t>
            </m:r>
          </m:e>
        </m:d>
      </m:oMath>
      <w:r>
        <w:rPr>
          <w:rFonts w:eastAsiaTheme="minorEastAsia"/>
          <w:iCs/>
          <w:color w:val="92D050"/>
        </w:rPr>
        <w:t xml:space="preserve"> et considérer </w:t>
      </w:r>
      <m:oMath>
        <m:limUpp>
          <m:limUppPr>
            <m:ctrlPr>
              <w:rPr>
                <w:rFonts w:ascii="Cambria Math" w:eastAsiaTheme="minorEastAsia" w:hAnsi="Cambria Math"/>
                <w:i/>
                <w:iCs/>
                <w:color w:val="92D050"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color w:val="92D050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color w:val="92D050"/>
                  </w:rPr>
                  <m:t>∪</m:t>
                </m:r>
              </m:e>
              <m:lim>
                <m:r>
                  <w:rPr>
                    <w:rFonts w:ascii="Cambria Math" w:eastAsiaTheme="minorEastAsia" w:hAnsi="Cambria Math"/>
                    <w:color w:val="92D050"/>
                  </w:rPr>
                  <m:t>n=1</m:t>
                </m:r>
              </m:lim>
            </m:limLow>
          </m:e>
          <m:lim>
            <m:r>
              <w:rPr>
                <w:rFonts w:ascii="Cambria Math" w:eastAsiaTheme="minorEastAsia" w:hAnsi="Cambria Math"/>
                <w:color w:val="92D050"/>
              </w:rPr>
              <m:t>+∞</m:t>
            </m:r>
          </m:lim>
        </m:limUp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92D05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92D05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color w:val="92D050"/>
              </w:rPr>
              <m:t>,1</m:t>
            </m:r>
          </m:e>
        </m:d>
        <m:r>
          <w:rPr>
            <w:rFonts w:ascii="Cambria Math" w:eastAsiaTheme="minorEastAsia" w:hAnsi="Cambria Math"/>
            <w:color w:val="92D050"/>
          </w:rPr>
          <m:t>=]0,1]</m:t>
        </m:r>
      </m:oMath>
      <w:r>
        <w:rPr>
          <w:rFonts w:eastAsiaTheme="minorEastAsia"/>
          <w:iCs/>
          <w:color w:val="92D050"/>
        </w:rPr>
        <w:t xml:space="preserve">, pas un fermé de </w:t>
      </w:r>
      <m:oMath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>R</m:t>
        </m:r>
      </m:oMath>
      <w:r>
        <w:rPr>
          <w:rFonts w:eastAsiaTheme="minorEastAsia"/>
          <w:iCs/>
          <w:color w:val="92D050"/>
        </w:rPr>
        <w:t>.</w:t>
      </w:r>
    </w:p>
    <w:p w14:paraId="2C844A51" w14:textId="30E901EB" w:rsidR="00A20D6A" w:rsidRPr="006B238F" w:rsidRDefault="00A20D6A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 w:rsidR="006B238F">
        <w:rPr>
          <w:rFonts w:eastAsiaTheme="minorEastAsia"/>
          <w:iCs/>
        </w:rPr>
        <w:t xml:space="preserve"> (Caractérisation séquentielle des fermés)</w:t>
      </w:r>
    </w:p>
    <w:p w14:paraId="4C22B407" w14:textId="1FAC16A5" w:rsidR="00A20D6A" w:rsidRDefault="00A20D6A" w:rsidP="00C04C8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Une partie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est fermée si et seulement si, pour toute suite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iCs/>
        </w:rPr>
        <w:t xml:space="preserve"> d’éléments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qui converge, la limite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n→+∞</m:t>
                </m:r>
                <m:ctrlPr>
                  <w:rPr>
                    <w:rFonts w:ascii="Cambria Math" w:eastAsiaTheme="minorEastAsia" w:hAnsi="Cambria Math"/>
                    <w:iCs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Cs/>
        </w:rPr>
        <w:t xml:space="preserve">appartient à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>, ie :</w:t>
      </w:r>
    </w:p>
    <w:p w14:paraId="5CD0FBED" w14:textId="5B06E814" w:rsidR="00A20D6A" w:rsidRPr="00A20D6A" w:rsidRDefault="00A20D6A" w:rsidP="00C04C8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n∈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n+∞</m:t>
              </m:r>
            </m:e>
          </m:groupChr>
          <m:r>
            <w:rPr>
              <w:rFonts w:ascii="Cambria Math" w:eastAsiaTheme="minorEastAsia" w:hAnsi="Cambria Math"/>
            </w:rPr>
            <m:t>l⟹l∈F</m:t>
          </m:r>
        </m:oMath>
      </m:oMathPara>
    </w:p>
    <w:p w14:paraId="76353E07" w14:textId="3532DFD3" w:rsidR="00A20D6A" w:rsidRDefault="00A20D6A" w:rsidP="00C04C83">
      <w:pPr>
        <w:rPr>
          <w:rFonts w:eastAsiaTheme="minorEastAsia"/>
          <w:iCs/>
          <w:color w:val="FF0000"/>
        </w:rPr>
      </w:pPr>
      <w:r w:rsidRPr="00A20D6A">
        <w:rPr>
          <w:rFonts w:eastAsiaTheme="minorEastAsia"/>
          <w:iCs/>
          <w:color w:val="FF0000"/>
          <w:u w:val="single"/>
        </w:rPr>
        <w:t>Attention :</w:t>
      </w:r>
      <w:r>
        <w:rPr>
          <w:rFonts w:eastAsiaTheme="minorEastAsia"/>
          <w:iCs/>
          <w:color w:val="FF0000"/>
        </w:rPr>
        <w:t xml:space="preserve"> Pour autant, toutes les suites dans un fermé ne convergent pas !</w:t>
      </w:r>
    </w:p>
    <w:p w14:paraId="49CAD583" w14:textId="36E9AC8C" w:rsidR="00A20D6A" w:rsidRDefault="003F78D1" w:rsidP="00C04C83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</w:p>
    <w:p w14:paraId="6F6C6B12" w14:textId="6DCD01E0" w:rsidR="003F78D1" w:rsidRPr="003F78D1" w:rsidRDefault="003F78D1" w:rsidP="00C04C8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iCs/>
        </w:rPr>
        <w:t xml:space="preserve"> sont des fermés des espaces normés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iCs/>
        </w:rPr>
        <w:t xml:space="preserve"> alors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iCs/>
        </w:rPr>
        <w:t xml:space="preserve"> est une partie fermée de l’espace vectoriel normé produit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×…×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>.</w:t>
      </w:r>
    </w:p>
    <w:sectPr w:rsidR="003F78D1" w:rsidRPr="003F7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73936" w14:textId="77777777" w:rsidR="00447296" w:rsidRDefault="00447296" w:rsidP="0012653A">
      <w:pPr>
        <w:spacing w:after="0" w:line="240" w:lineRule="auto"/>
      </w:pPr>
      <w:r>
        <w:separator/>
      </w:r>
    </w:p>
  </w:endnote>
  <w:endnote w:type="continuationSeparator" w:id="0">
    <w:p w14:paraId="443AC754" w14:textId="77777777" w:rsidR="00447296" w:rsidRDefault="00447296" w:rsidP="0012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29344" w14:textId="77777777" w:rsidR="00447296" w:rsidRDefault="00447296" w:rsidP="0012653A">
      <w:pPr>
        <w:spacing w:after="0" w:line="240" w:lineRule="auto"/>
      </w:pPr>
      <w:r>
        <w:separator/>
      </w:r>
    </w:p>
  </w:footnote>
  <w:footnote w:type="continuationSeparator" w:id="0">
    <w:p w14:paraId="52BBBE8C" w14:textId="77777777" w:rsidR="00447296" w:rsidRDefault="00447296" w:rsidP="00126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0CB4"/>
    <w:multiLevelType w:val="hybridMultilevel"/>
    <w:tmpl w:val="AC8C0D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B77C0"/>
    <w:multiLevelType w:val="hybridMultilevel"/>
    <w:tmpl w:val="71CC23F6"/>
    <w:lvl w:ilvl="0" w:tplc="C1AC854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F5453"/>
    <w:multiLevelType w:val="hybridMultilevel"/>
    <w:tmpl w:val="D52A41A0"/>
    <w:lvl w:ilvl="0" w:tplc="60A6567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9684A"/>
    <w:multiLevelType w:val="hybridMultilevel"/>
    <w:tmpl w:val="AD5AC26A"/>
    <w:lvl w:ilvl="0" w:tplc="A7C4B9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282675"/>
    <w:multiLevelType w:val="hybridMultilevel"/>
    <w:tmpl w:val="7E667F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956170">
    <w:abstractNumId w:val="0"/>
  </w:num>
  <w:num w:numId="2" w16cid:durableId="834416994">
    <w:abstractNumId w:val="4"/>
  </w:num>
  <w:num w:numId="3" w16cid:durableId="1760715586">
    <w:abstractNumId w:val="2"/>
  </w:num>
  <w:num w:numId="4" w16cid:durableId="1729835570">
    <w:abstractNumId w:val="3"/>
  </w:num>
  <w:num w:numId="5" w16cid:durableId="681711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25"/>
    <w:rsid w:val="0009223C"/>
    <w:rsid w:val="0012653A"/>
    <w:rsid w:val="002F4044"/>
    <w:rsid w:val="003F78D1"/>
    <w:rsid w:val="00436D0C"/>
    <w:rsid w:val="00447296"/>
    <w:rsid w:val="006464F2"/>
    <w:rsid w:val="006B238F"/>
    <w:rsid w:val="007137A2"/>
    <w:rsid w:val="007B29DC"/>
    <w:rsid w:val="00A20D6A"/>
    <w:rsid w:val="00AB087E"/>
    <w:rsid w:val="00B70740"/>
    <w:rsid w:val="00BC5300"/>
    <w:rsid w:val="00C04C83"/>
    <w:rsid w:val="00D14B25"/>
    <w:rsid w:val="00D708E4"/>
    <w:rsid w:val="00DE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AE90"/>
  <w15:chartTrackingRefBased/>
  <w15:docId w15:val="{7D002B2A-B66E-4CD8-878F-C7F6A5DE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4B2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14B25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2653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2653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265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7</cp:revision>
  <cp:lastPrinted>2024-01-24T14:28:00Z</cp:lastPrinted>
  <dcterms:created xsi:type="dcterms:W3CDTF">2024-01-24T13:09:00Z</dcterms:created>
  <dcterms:modified xsi:type="dcterms:W3CDTF">2024-01-24T14:30:00Z</dcterms:modified>
</cp:coreProperties>
</file>