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F83EE" w14:textId="77777777" w:rsidR="008A55B5" w:rsidRDefault="00542808" w:rsidP="00AD7BF8">
      <w:pPr>
        <w:pStyle w:val="papertitle"/>
        <w:rPr>
          <w:rFonts w:eastAsia="MS Mincho"/>
        </w:rPr>
      </w:pPr>
      <w:r>
        <w:rPr>
          <w:rFonts w:eastAsia="MS Mincho"/>
        </w:rPr>
        <w:t>Using K</w:t>
      </w:r>
      <w:r w:rsidR="00A3135E">
        <w:rPr>
          <w:rFonts w:eastAsia="MS Mincho"/>
        </w:rPr>
        <w:t xml:space="preserve">DD and CRISP-DM </w:t>
      </w:r>
      <w:r w:rsidR="007511B6">
        <w:rPr>
          <w:rFonts w:eastAsia="MS Mincho"/>
        </w:rPr>
        <w:t>data mining process</w:t>
      </w:r>
      <w:r w:rsidR="0033092C">
        <w:rPr>
          <w:rFonts w:eastAsia="MS Mincho"/>
        </w:rPr>
        <w:t xml:space="preserve"> to </w:t>
      </w:r>
      <w:r w:rsidR="0033092C">
        <w:rPr>
          <w:rFonts w:eastAsia="MS Mincho"/>
        </w:rPr>
        <w:tab/>
        <w:t>A</w:t>
      </w:r>
      <w:r>
        <w:rPr>
          <w:rFonts w:eastAsia="MS Mincho"/>
        </w:rPr>
        <w:t>nalyse Student Alc</w:t>
      </w:r>
      <w:r w:rsidR="00EC0B3D">
        <w:rPr>
          <w:rFonts w:eastAsia="MS Mincho"/>
        </w:rPr>
        <w:t>o</w:t>
      </w:r>
      <w:r>
        <w:rPr>
          <w:rFonts w:eastAsia="MS Mincho"/>
        </w:rPr>
        <w:t>hol Consumption</w:t>
      </w:r>
    </w:p>
    <w:p w14:paraId="31F5183B"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2AF5B6A" w14:textId="77777777" w:rsidR="009221EA" w:rsidRDefault="009221EA">
      <w:pPr>
        <w:pStyle w:val="Author"/>
        <w:rPr>
          <w:rFonts w:eastAsia="MS Mincho"/>
        </w:rPr>
      </w:pPr>
      <w:r>
        <w:rPr>
          <w:rFonts w:eastAsia="MS Mincho"/>
        </w:rPr>
        <w:lastRenderedPageBreak/>
        <w:t>Affects of Alcohol Consumption in Academic’s</w:t>
      </w:r>
    </w:p>
    <w:p w14:paraId="3C52AC07" w14:textId="77777777" w:rsidR="008A55B5" w:rsidRDefault="00542808">
      <w:pPr>
        <w:pStyle w:val="Author"/>
        <w:rPr>
          <w:rFonts w:eastAsia="MS Mincho"/>
        </w:rPr>
      </w:pPr>
      <w:r>
        <w:rPr>
          <w:rFonts w:eastAsia="MS Mincho"/>
        </w:rPr>
        <w:t>Navjot Singh Virk: x13112406</w:t>
      </w:r>
    </w:p>
    <w:p w14:paraId="4A9E5D10" w14:textId="77777777" w:rsidR="00FE05F3" w:rsidRDefault="00542808" w:rsidP="00FE05F3">
      <w:pPr>
        <w:pStyle w:val="Affiliation"/>
        <w:rPr>
          <w:rFonts w:eastAsia="MS Mincho"/>
        </w:rPr>
      </w:pPr>
      <w:r>
        <w:rPr>
          <w:rFonts w:eastAsia="MS Mincho"/>
        </w:rPr>
        <w:t>Software Development, 4</w:t>
      </w:r>
      <w:r w:rsidRPr="00542808">
        <w:rPr>
          <w:rFonts w:eastAsia="MS Mincho"/>
          <w:vertAlign w:val="superscript"/>
        </w:rPr>
        <w:t>th</w:t>
      </w:r>
      <w:r w:rsidR="00F972D7">
        <w:rPr>
          <w:rFonts w:eastAsia="MS Mincho"/>
        </w:rPr>
        <w:t xml:space="preserve"> Year BSc. Honors</w:t>
      </w:r>
      <w:r>
        <w:rPr>
          <w:rFonts w:eastAsia="MS Mincho"/>
        </w:rPr>
        <w:t xml:space="preserve"> in Computing</w:t>
      </w:r>
    </w:p>
    <w:p w14:paraId="38650475" w14:textId="77777777" w:rsidR="008A55B5" w:rsidRDefault="00542808">
      <w:pPr>
        <w:pStyle w:val="Affiliation"/>
        <w:rPr>
          <w:rFonts w:eastAsia="MS Mincho"/>
        </w:rPr>
      </w:pPr>
      <w:r>
        <w:rPr>
          <w:rFonts w:eastAsia="MS Mincho"/>
        </w:rPr>
        <w:t>National College of Ireland</w:t>
      </w:r>
    </w:p>
    <w:p w14:paraId="1668C796" w14:textId="77777777" w:rsidR="008A55B5" w:rsidRDefault="00E51933">
      <w:pPr>
        <w:pStyle w:val="Affiliation"/>
        <w:rPr>
          <w:rFonts w:eastAsia="MS Mincho"/>
        </w:rPr>
      </w:pPr>
      <w:r>
        <w:rPr>
          <w:rFonts w:eastAsia="MS Mincho"/>
        </w:rPr>
        <w:t>Dublin</w:t>
      </w:r>
      <w:r w:rsidR="00542808">
        <w:rPr>
          <w:rFonts w:eastAsia="MS Mincho"/>
        </w:rPr>
        <w:t>, Ireland</w:t>
      </w:r>
    </w:p>
    <w:p w14:paraId="4CBD791E" w14:textId="77777777" w:rsidR="008A55B5" w:rsidRDefault="00CF58C0">
      <w:pPr>
        <w:pStyle w:val="Affiliation"/>
        <w:rPr>
          <w:rFonts w:eastAsia="MS Mincho"/>
        </w:rPr>
      </w:pPr>
      <w:hyperlink r:id="rId5" w:history="1">
        <w:r w:rsidRPr="006D4EA5">
          <w:rPr>
            <w:rStyle w:val="Hyperlink"/>
            <w:rFonts w:eastAsia="MS Mincho"/>
          </w:rPr>
          <w:t>Virksaabnavjot@gmail.com</w:t>
        </w:r>
      </w:hyperlink>
    </w:p>
    <w:p w14:paraId="1BDC5382" w14:textId="77777777" w:rsidR="00CF58C0" w:rsidRDefault="00CF58C0">
      <w:pPr>
        <w:pStyle w:val="Affiliation"/>
        <w:rPr>
          <w:rFonts w:eastAsia="MS Mincho"/>
        </w:rPr>
      </w:pPr>
    </w:p>
    <w:p w14:paraId="6E7C735F" w14:textId="77777777" w:rsidR="00C92F19" w:rsidRDefault="00C92F19" w:rsidP="00C92F19">
      <w:pPr>
        <w:pStyle w:val="Affiliation"/>
        <w:rPr>
          <w:rFonts w:eastAsia="MS Mincho"/>
        </w:rPr>
      </w:pPr>
      <w:r>
        <w:rPr>
          <w:rFonts w:eastAsia="MS Mincho"/>
        </w:rPr>
        <w:t xml:space="preserve">In this project, for analysis purpose I have used 2 datasets of Portuguese student on </w:t>
      </w:r>
    </w:p>
    <w:p w14:paraId="3762F8DA" w14:textId="77777777" w:rsidR="00CF58C0" w:rsidRDefault="00C92F19" w:rsidP="00C92F19">
      <w:pPr>
        <w:pStyle w:val="Affiliation"/>
        <w:rPr>
          <w:rFonts w:eastAsia="MS Mincho"/>
        </w:rPr>
      </w:pPr>
      <w:r>
        <w:rPr>
          <w:rFonts w:eastAsia="MS Mincho"/>
        </w:rPr>
        <w:t xml:space="preserve">2 different </w:t>
      </w:r>
      <w:r w:rsidR="002F5F3E">
        <w:rPr>
          <w:rFonts w:eastAsia="MS Mincho"/>
        </w:rPr>
        <w:t>courses</w:t>
      </w:r>
      <w:r>
        <w:rPr>
          <w:rFonts w:eastAsia="MS Mincho"/>
        </w:rPr>
        <w:t xml:space="preserve"> Mathematics and Portuguese Language</w:t>
      </w:r>
      <w:r w:rsidR="002F5F3E">
        <w:rPr>
          <w:rFonts w:eastAsia="MS Mincho"/>
        </w:rPr>
        <w:t xml:space="preserve"> available at </w:t>
      </w:r>
      <w:hyperlink r:id="rId6" w:history="1">
        <w:r w:rsidR="002F5F3E" w:rsidRPr="006D4EA5">
          <w:rPr>
            <w:rStyle w:val="Hyperlink"/>
            <w:rFonts w:eastAsia="MS Mincho"/>
          </w:rPr>
          <w:t>https://archive.ics.uci.edu/ml/datasets/STUDENT+ALCOHOL+CONSUMPTION</w:t>
        </w:r>
      </w:hyperlink>
      <w:r w:rsidR="002F5F3E">
        <w:rPr>
          <w:rFonts w:eastAsia="MS Mincho"/>
        </w:rPr>
        <w:t xml:space="preserve"> </w:t>
      </w:r>
    </w:p>
    <w:p w14:paraId="6AF1880D" w14:textId="77777777" w:rsidR="008A55B5" w:rsidRDefault="008A55B5">
      <w:pPr>
        <w:pStyle w:val="Affiliation"/>
        <w:rPr>
          <w:rFonts w:eastAsia="MS Mincho"/>
        </w:rPr>
      </w:pPr>
    </w:p>
    <w:p w14:paraId="4EFD5827" w14:textId="77777777" w:rsidR="008A55B5" w:rsidRDefault="008A55B5">
      <w:pPr>
        <w:rPr>
          <w:rFonts w:eastAsia="MS Mincho"/>
        </w:rPr>
      </w:pPr>
    </w:p>
    <w:p w14:paraId="682BACB4"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8D5BBD" w14:textId="77777777" w:rsidR="002338AD" w:rsidRPr="002338AD" w:rsidRDefault="008A55B5" w:rsidP="002338AD">
      <w:pPr>
        <w:pStyle w:val="Abstract"/>
        <w:rPr>
          <w:rFonts w:eastAsia="MS Mincho"/>
          <w:i/>
          <w:iCs/>
        </w:rPr>
      </w:pPr>
      <w:r>
        <w:rPr>
          <w:rFonts w:eastAsia="MS Mincho"/>
          <w:i/>
          <w:iCs/>
        </w:rPr>
        <w:lastRenderedPageBreak/>
        <w:t>Abstract</w:t>
      </w:r>
    </w:p>
    <w:p w14:paraId="40056682" w14:textId="77777777" w:rsidR="008E10A5" w:rsidRDefault="002338AD">
      <w:pPr>
        <w:pStyle w:val="Abstract"/>
        <w:rPr>
          <w:rFonts w:eastAsia="MS Mincho"/>
        </w:rPr>
      </w:pPr>
      <w:r>
        <w:rPr>
          <w:rFonts w:eastAsia="MS Mincho"/>
          <w:b w:val="0"/>
        </w:rPr>
        <w:t>The legal age for alcohol consumption is 18 years in most countries but teenagers fin</w:t>
      </w:r>
      <w:r w:rsidR="00AC798F">
        <w:rPr>
          <w:rFonts w:eastAsia="MS Mincho"/>
          <w:b w:val="0"/>
        </w:rPr>
        <w:t>d ways for consumption of this fl</w:t>
      </w:r>
      <w:r w:rsidR="00696D54">
        <w:rPr>
          <w:rFonts w:eastAsia="MS Mincho"/>
          <w:b w:val="0"/>
        </w:rPr>
        <w:t>uid and sometimes this leads in frustration and negative and uncontrolled behavior in our world future generation the teenage</w:t>
      </w:r>
      <w:r w:rsidR="0013417A">
        <w:rPr>
          <w:rFonts w:eastAsia="MS Mincho"/>
          <w:b w:val="0"/>
        </w:rPr>
        <w:t>r</w:t>
      </w:r>
      <w:r w:rsidR="00696D54">
        <w:rPr>
          <w:rFonts w:eastAsia="MS Mincho"/>
          <w:b w:val="0"/>
        </w:rPr>
        <w:t xml:space="preserve">s. </w:t>
      </w:r>
      <w:r w:rsidR="0013417A">
        <w:rPr>
          <w:rFonts w:eastAsia="MS Mincho"/>
          <w:b w:val="0"/>
        </w:rPr>
        <w:t>For this analysis the 2 datasets used are about Portuguese students in secondary school for two different courses (Mathematics and Portuguese language).</w:t>
      </w:r>
      <w:r w:rsidR="0073140F">
        <w:rPr>
          <w:rFonts w:eastAsia="MS Mincho"/>
          <w:b w:val="0"/>
        </w:rPr>
        <w:t xml:space="preserve"> </w:t>
      </w:r>
      <w:r>
        <w:rPr>
          <w:rFonts w:eastAsia="MS Mincho"/>
          <w:b w:val="0"/>
        </w:rPr>
        <w:t>The purpose of the analysis is to identify student alcohol consumption</w:t>
      </w:r>
      <w:r w:rsidR="0013417A">
        <w:rPr>
          <w:rFonts w:eastAsia="MS Mincho"/>
          <w:b w:val="0"/>
        </w:rPr>
        <w:t>, the factors contributing to it</w:t>
      </w:r>
      <w:r>
        <w:rPr>
          <w:rFonts w:eastAsia="MS Mincho"/>
          <w:b w:val="0"/>
        </w:rPr>
        <w:t xml:space="preserve"> and show the results how alcohol may affect the students in different wa</w:t>
      </w:r>
      <w:r w:rsidR="0013417A">
        <w:rPr>
          <w:rFonts w:eastAsia="MS Mincho"/>
          <w:b w:val="0"/>
        </w:rPr>
        <w:t>ys and long term results of it</w:t>
      </w:r>
      <w:r>
        <w:rPr>
          <w:rFonts w:eastAsia="MS Mincho"/>
          <w:b w:val="0"/>
        </w:rPr>
        <w:t xml:space="preserve"> and the potenti</w:t>
      </w:r>
      <w:r w:rsidR="0013417A">
        <w:rPr>
          <w:rFonts w:eastAsia="MS Mincho"/>
          <w:b w:val="0"/>
        </w:rPr>
        <w:t>al risks.</w:t>
      </w:r>
      <w:r w:rsidR="001F0320">
        <w:rPr>
          <w:rFonts w:eastAsia="MS Mincho"/>
          <w:b w:val="0"/>
        </w:rPr>
        <w:t xml:space="preserve"> The chosen datasets contain student performance and other attributes that will help study and find out how</w:t>
      </w:r>
      <w:r w:rsidR="0013417A">
        <w:rPr>
          <w:rFonts w:eastAsia="MS Mincho"/>
          <w:b w:val="0"/>
        </w:rPr>
        <w:t xml:space="preserve"> </w:t>
      </w:r>
      <w:r w:rsidR="001F0320">
        <w:rPr>
          <w:rFonts w:eastAsia="MS Mincho"/>
          <w:b w:val="0"/>
        </w:rPr>
        <w:t>alcohol consumption affects student grades, behavior like their relationship with the family and</w:t>
      </w:r>
      <w:r w:rsidR="00D06555">
        <w:rPr>
          <w:rFonts w:eastAsia="MS Mincho"/>
          <w:b w:val="0"/>
        </w:rPr>
        <w:t xml:space="preserve"> other other aspects of academic life.</w:t>
      </w:r>
      <w:r w:rsidR="001F0320">
        <w:rPr>
          <w:rFonts w:eastAsia="MS Mincho"/>
          <w:b w:val="0"/>
        </w:rPr>
        <w:t xml:space="preserve"> </w:t>
      </w:r>
      <w:r w:rsidR="0013417A">
        <w:rPr>
          <w:rFonts w:eastAsia="MS Mincho"/>
          <w:b w:val="0"/>
        </w:rPr>
        <w:t xml:space="preserve">For, the project I had the choice to select any 2 datasets. The motivation for selecting the </w:t>
      </w:r>
      <w:r w:rsidR="00FF05C7">
        <w:rPr>
          <w:rFonts w:eastAsia="MS Mincho"/>
          <w:b w:val="0"/>
        </w:rPr>
        <w:t xml:space="preserve">Alcohol consumption datasets was the results of this analysis can help understand student problems that may be leading to more consumption of this </w:t>
      </w:r>
      <w:r w:rsidR="004B5CFF">
        <w:rPr>
          <w:rFonts w:eastAsia="MS Mincho"/>
          <w:b w:val="0"/>
        </w:rPr>
        <w:t>f</w:t>
      </w:r>
      <w:r w:rsidR="003B71D9">
        <w:rPr>
          <w:rFonts w:eastAsia="MS Mincho"/>
          <w:b w:val="0"/>
        </w:rPr>
        <w:t xml:space="preserve">luid and possibly suggest </w:t>
      </w:r>
      <w:r w:rsidR="00B20278">
        <w:rPr>
          <w:rFonts w:eastAsia="MS Mincho"/>
          <w:b w:val="0"/>
        </w:rPr>
        <w:t>way</w:t>
      </w:r>
      <w:r w:rsidR="003B71D9">
        <w:rPr>
          <w:rFonts w:eastAsia="MS Mincho"/>
          <w:b w:val="0"/>
        </w:rPr>
        <w:t xml:space="preserve">s </w:t>
      </w:r>
      <w:r w:rsidR="00B20278">
        <w:rPr>
          <w:rFonts w:eastAsia="MS Mincho"/>
          <w:b w:val="0"/>
        </w:rPr>
        <w:t xml:space="preserve">to fix them and </w:t>
      </w:r>
      <w:r w:rsidR="00043C62">
        <w:rPr>
          <w:rFonts w:eastAsia="MS Mincho"/>
          <w:b w:val="0"/>
        </w:rPr>
        <w:t>help the society.</w:t>
      </w:r>
      <w:r w:rsidR="00AE269C">
        <w:rPr>
          <w:rFonts w:eastAsia="MS Mincho"/>
          <w:b w:val="0"/>
        </w:rPr>
        <w:t xml:space="preserve"> The following analysis has been done using some </w:t>
      </w:r>
      <w:r w:rsidR="009644D6">
        <w:rPr>
          <w:rFonts w:eastAsia="MS Mincho"/>
          <w:b w:val="0"/>
        </w:rPr>
        <w:t>aspects of KDD process and CRISP-DM process model for data mining.</w:t>
      </w:r>
    </w:p>
    <w:p w14:paraId="2A3A6504" w14:textId="77777777" w:rsidR="008A55B5" w:rsidRDefault="008A55B5" w:rsidP="008E10A5">
      <w:pPr>
        <w:pStyle w:val="keywords"/>
        <w:ind w:firstLine="0"/>
        <w:rPr>
          <w:rFonts w:eastAsia="MS Mincho"/>
        </w:rPr>
      </w:pPr>
    </w:p>
    <w:p w14:paraId="1D42117D" w14:textId="77777777" w:rsidR="008A55B5" w:rsidRDefault="00BC02D7" w:rsidP="00CB1404">
      <w:pPr>
        <w:pStyle w:val="Heading1"/>
      </w:pPr>
      <w:r>
        <w:t xml:space="preserve"> Introduction </w:t>
      </w:r>
    </w:p>
    <w:p w14:paraId="5B089CE8" w14:textId="5C7EAE55" w:rsidR="00B05818" w:rsidRDefault="00B05818" w:rsidP="00B05818">
      <w:r>
        <w:t>The value of education is high in everyone’s life and a well educated person contributes to the society and live a happy life and school play a major role in our lives it’s the place where everyone starts learning new things.</w:t>
      </w:r>
    </w:p>
    <w:p w14:paraId="195E068F" w14:textId="77777777" w:rsidR="00B05818" w:rsidRPr="00B05818" w:rsidRDefault="00B05818" w:rsidP="00B05818"/>
    <w:p w14:paraId="0AA5A362" w14:textId="77777777" w:rsidR="0098705E" w:rsidRDefault="00E566E3" w:rsidP="00753F7B">
      <w:pPr>
        <w:pStyle w:val="BodyText"/>
      </w:pPr>
      <w:r>
        <w:t xml:space="preserve">These </w:t>
      </w:r>
      <w:r w:rsidR="004F5C2F">
        <w:t>days’</w:t>
      </w:r>
      <w:r>
        <w:t xml:space="preserve"> alcohol has become a highly regarded party and enjoyment drink and people in social gatherings crave alcohol and people that don’t drink it feel left alone and its kind of considered a taboo for people not drinking when they go out with friends. This</w:t>
      </w:r>
      <w:r w:rsidR="00FB2357">
        <w:t xml:space="preserve"> kind of thinking have had bad i</w:t>
      </w:r>
      <w:r>
        <w:t xml:space="preserve">mpact on the today’s teenagers as drinking these days is highly regarded as cool and no drinking not so cool. Which motivates </w:t>
      </w:r>
      <w:r w:rsidR="004F5C2F">
        <w:t>student’s</w:t>
      </w:r>
      <w:r>
        <w:t xml:space="preserve"> teenagers to start consumption of alcohol at very early age as every student in secondary school wants to be</w:t>
      </w:r>
      <w:r w:rsidR="004F5C2F">
        <w:t xml:space="preserve"> fun and popular and</w:t>
      </w:r>
      <w:r>
        <w:t xml:space="preserve"> no one </w:t>
      </w:r>
      <w:r>
        <w:lastRenderedPageBreak/>
        <w:t xml:space="preserve">wants to be left alone and also to not follow the whole group of people and stand for your decision takes a lot of self control on nerves which only few adults can successfully do hence the young people of the world these days are exposed to a mindset and thinking </w:t>
      </w:r>
      <w:r w:rsidR="00480181">
        <w:t xml:space="preserve">of “alcohol is life”  </w:t>
      </w:r>
      <w:r>
        <w:t xml:space="preserve">that is regarded fun and </w:t>
      </w:r>
      <w:r w:rsidR="00772F56">
        <w:t>aesthetic</w:t>
      </w:r>
      <w:r>
        <w:t xml:space="preserve"> lifestyl</w:t>
      </w:r>
      <w:r w:rsidR="00480181">
        <w:t>e but in reality its not so good</w:t>
      </w:r>
      <w:r>
        <w:t xml:space="preserve">. </w:t>
      </w:r>
    </w:p>
    <w:p w14:paraId="0F799835" w14:textId="77777777" w:rsidR="000A1671" w:rsidRDefault="0098705E" w:rsidP="00753F7B">
      <w:pPr>
        <w:pStyle w:val="BodyText"/>
      </w:pPr>
      <w:r>
        <w:t>Most countries around the world have age restrictions on alcohol consump</w:t>
      </w:r>
      <w:r w:rsidR="00AE0505">
        <w:t>tion but young people find ways to work around. Early, exposure to alcohol in many cases leads to people becoming addicted to this fluid for life. Alcohol, not only costs money it costs life, in the past alcohol has been linked to suicide, self harm, loss of memory and many more devastating effects.</w:t>
      </w:r>
      <w:r w:rsidR="008659FD">
        <w:t xml:space="preserve"> It affects mood and its consumption makes a person less conscious and lead to many unwanted mistakes and people may face for life. Alcohol also contributes to bad decision making and young people taking bad steps, sexual frustration and unwanted </w:t>
      </w:r>
      <w:r w:rsidR="000A1671">
        <w:t>pregnancy</w:t>
      </w:r>
      <w:r w:rsidR="008659FD">
        <w:t xml:space="preserve"> at very early age the time which should be consumed fo</w:t>
      </w:r>
      <w:r w:rsidR="0026620B">
        <w:t>r education and building future.</w:t>
      </w:r>
    </w:p>
    <w:p w14:paraId="46D0E62C" w14:textId="77777777" w:rsidR="000F0476" w:rsidRDefault="000F0476" w:rsidP="00753F7B">
      <w:pPr>
        <w:pStyle w:val="BodyText"/>
      </w:pPr>
      <w:r>
        <w:t xml:space="preserve">Alcohol consumption has bad affect on students academically, like failing exams, bad behavior and relationship with their parents and health wise alcohol is deadly for young people as their bodies are delicate compared to adults and consumption of alcohol may affect their health and weaken their bodies and reduce immunity and may cause a lot of </w:t>
      </w:r>
      <w:r w:rsidR="00874656">
        <w:t>diseases</w:t>
      </w:r>
      <w:r w:rsidR="00D437F5">
        <w:t xml:space="preserve"> and mental health problems.</w:t>
      </w:r>
    </w:p>
    <w:p w14:paraId="571AF34F" w14:textId="77777777" w:rsidR="008A55B5" w:rsidRDefault="008659FD" w:rsidP="00753F7B">
      <w:pPr>
        <w:pStyle w:val="BodyText"/>
      </w:pPr>
      <w:r>
        <w:t xml:space="preserve"> For</w:t>
      </w:r>
      <w:r w:rsidR="00AE0505">
        <w:t xml:space="preserve"> </w:t>
      </w:r>
      <w:r w:rsidR="00A33F18">
        <w:t>the</w:t>
      </w:r>
      <w:r w:rsidR="000A1671">
        <w:t xml:space="preserve"> analysis</w:t>
      </w:r>
      <w:r w:rsidR="00A33F18">
        <w:t>,</w:t>
      </w:r>
      <w:r w:rsidR="000A1671">
        <w:t xml:space="preserve"> the </w:t>
      </w:r>
      <w:r w:rsidR="00A33F18">
        <w:t>chosen</w:t>
      </w:r>
      <w:r w:rsidR="00A33F18">
        <w:t xml:space="preserve"> </w:t>
      </w:r>
      <w:r w:rsidR="000A1671">
        <w:t xml:space="preserve">datasets are about Portuguese </w:t>
      </w:r>
      <w:r w:rsidR="00A6339A">
        <w:t xml:space="preserve">students in </w:t>
      </w:r>
      <w:r w:rsidR="00A33F18">
        <w:t xml:space="preserve">two schools </w:t>
      </w:r>
      <w:r w:rsidR="00A33F18" w:rsidRPr="001B761B">
        <w:rPr>
          <w:lang w:val="en-IE"/>
        </w:rPr>
        <w:t xml:space="preserve">Gabriel Pereira </w:t>
      </w:r>
      <w:r w:rsidR="00A33F18">
        <w:rPr>
          <w:lang w:val="en-IE"/>
        </w:rPr>
        <w:t xml:space="preserve">School and </w:t>
      </w:r>
      <w:r w:rsidR="00A33F18" w:rsidRPr="001B761B">
        <w:rPr>
          <w:lang w:val="en-IE"/>
        </w:rPr>
        <w:t>Mousinho da Silveira</w:t>
      </w:r>
      <w:r w:rsidR="00A33F18" w:rsidRPr="005B520E">
        <w:t xml:space="preserve"> </w:t>
      </w:r>
      <w:r w:rsidR="00A33F18">
        <w:t xml:space="preserve">School and about two courses Mathematics and Portuguese language course </w:t>
      </w:r>
      <w:r w:rsidR="00C0503A">
        <w:rPr>
          <w:lang w:val="en-IE"/>
        </w:rPr>
        <w:t>which was composed by P.</w:t>
      </w:r>
      <w:r w:rsidR="006F0896">
        <w:rPr>
          <w:lang w:val="en-IE"/>
        </w:rPr>
        <w:t xml:space="preserve"> </w:t>
      </w:r>
      <w:r w:rsidR="00C0503A">
        <w:rPr>
          <w:lang w:val="en-IE"/>
        </w:rPr>
        <w:t>Cortez and A. Silva, at University of Minho in Portugal</w:t>
      </w:r>
      <w:r w:rsidR="004870AA">
        <w:rPr>
          <w:lang w:val="en-IE"/>
        </w:rPr>
        <w:t>.</w:t>
      </w:r>
    </w:p>
    <w:p w14:paraId="3FF508EC" w14:textId="77777777" w:rsidR="008A55B5" w:rsidRDefault="00FC543C" w:rsidP="00750EF1">
      <w:pPr>
        <w:pStyle w:val="Heading1"/>
      </w:pPr>
      <w:r>
        <w:t>Data</w:t>
      </w:r>
    </w:p>
    <w:p w14:paraId="36641CCD" w14:textId="77777777" w:rsidR="00C15428" w:rsidRDefault="00750EF1" w:rsidP="00753F7B">
      <w:pPr>
        <w:pStyle w:val="BodyText"/>
      </w:pPr>
      <w:r>
        <w:t>The</w:t>
      </w:r>
      <w:r w:rsidR="005D0224">
        <w:t>re</w:t>
      </w:r>
      <w:r>
        <w:t xml:space="preserve"> </w:t>
      </w:r>
      <w:r w:rsidR="00201362">
        <w:t xml:space="preserve">are </w:t>
      </w:r>
      <w:r w:rsidR="00C15428">
        <w:t>two datasets used in the analysis</w:t>
      </w:r>
      <w:r w:rsidR="005D0224">
        <w:t xml:space="preserve"> are below are some quick pointers that will help understand this report and datasets</w:t>
      </w:r>
      <w:r w:rsidR="00C15428">
        <w:t xml:space="preserve"> – </w:t>
      </w:r>
    </w:p>
    <w:p w14:paraId="39B1C0DC" w14:textId="77777777" w:rsidR="008A55B5" w:rsidRDefault="00C15428" w:rsidP="00753F7B">
      <w:pPr>
        <w:pStyle w:val="BodyText"/>
      </w:pPr>
      <w:r>
        <w:lastRenderedPageBreak/>
        <w:t>Mathematics course dataset contains 393 rows (student data) and 33 columns (attributes) and out of 393 student data 208 females and 187 male students</w:t>
      </w:r>
      <w:r w:rsidR="00185E9A">
        <w:t xml:space="preserve"> &amp; GP school has 349 </w:t>
      </w:r>
      <w:r w:rsidR="009901E4">
        <w:t>students in math’s course and MS has 46 students in its math’s course.</w:t>
      </w:r>
    </w:p>
    <w:p w14:paraId="73409056" w14:textId="77777777" w:rsidR="00C15428" w:rsidRDefault="00C15428" w:rsidP="00753F7B">
      <w:pPr>
        <w:pStyle w:val="BodyText"/>
      </w:pPr>
      <w:r>
        <w:t>Portuguese course dataset contains 649 student records and same no. of attributes as the other course out of which are 383 females and 266 are male students</w:t>
      </w:r>
      <w:r w:rsidR="009901E4">
        <w:t xml:space="preserve"> &amp; GP school has 423</w:t>
      </w:r>
      <w:r w:rsidR="009901E4">
        <w:t xml:space="preserve"> students in math’s</w:t>
      </w:r>
      <w:r w:rsidR="009901E4">
        <w:t xml:space="preserve"> course and MS has 22</w:t>
      </w:r>
      <w:r w:rsidR="009901E4">
        <w:t>6 students in its math’s course.</w:t>
      </w:r>
    </w:p>
    <w:p w14:paraId="0EEE19F9" w14:textId="1D601E9C" w:rsidR="00C15428" w:rsidRDefault="003D0DEB" w:rsidP="00753F7B">
      <w:pPr>
        <w:pStyle w:val="BodyText"/>
      </w:pPr>
      <w:r>
        <w:rPr>
          <w:noProof/>
          <w:lang w:val="en-GB" w:eastAsia="en-GB"/>
        </w:rPr>
        <w:drawing>
          <wp:inline distT="0" distB="0" distL="0" distR="0" wp14:anchorId="0B831B6B" wp14:editId="2A05E7A0">
            <wp:extent cx="2790190" cy="249733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30 at 00.42.09.png"/>
                    <pic:cNvPicPr/>
                  </pic:nvPicPr>
                  <pic:blipFill>
                    <a:blip r:embed="rId7">
                      <a:extLst>
                        <a:ext uri="{28A0092B-C50C-407E-A947-70E740481C1C}">
                          <a14:useLocalDpi xmlns:a14="http://schemas.microsoft.com/office/drawing/2010/main" val="0"/>
                        </a:ext>
                      </a:extLst>
                    </a:blip>
                    <a:stretch>
                      <a:fillRect/>
                    </a:stretch>
                  </pic:blipFill>
                  <pic:spPr>
                    <a:xfrm>
                      <a:off x="0" y="0"/>
                      <a:ext cx="2824799" cy="2528307"/>
                    </a:xfrm>
                    <a:prstGeom prst="rect">
                      <a:avLst/>
                    </a:prstGeom>
                  </pic:spPr>
                </pic:pic>
              </a:graphicData>
            </a:graphic>
          </wp:inline>
        </w:drawing>
      </w:r>
    </w:p>
    <w:p w14:paraId="1162586E" w14:textId="77777777" w:rsidR="00DE5AA1" w:rsidRDefault="00DE5AA1" w:rsidP="003C786F">
      <w:pPr>
        <w:jc w:val="both"/>
        <w:rPr>
          <w:b/>
          <w:lang w:val="en-IE"/>
        </w:rPr>
      </w:pPr>
    </w:p>
    <w:tbl>
      <w:tblPr>
        <w:tblStyle w:val="TableGrid"/>
        <w:tblW w:w="0" w:type="auto"/>
        <w:tblLook w:val="04A0" w:firstRow="1" w:lastRow="0" w:firstColumn="1" w:lastColumn="0" w:noHBand="0" w:noVBand="1"/>
      </w:tblPr>
      <w:tblGrid>
        <w:gridCol w:w="1617"/>
        <w:gridCol w:w="3413"/>
      </w:tblGrid>
      <w:tr w:rsidR="00DE5AA1" w14:paraId="65F548B9" w14:textId="77777777" w:rsidTr="006136D9">
        <w:trPr>
          <w:trHeight w:val="311"/>
        </w:trPr>
        <w:tc>
          <w:tcPr>
            <w:tcW w:w="2439" w:type="dxa"/>
          </w:tcPr>
          <w:p w14:paraId="04E731C8" w14:textId="77777777" w:rsidR="00DE5AA1" w:rsidRPr="00DE5AA1" w:rsidRDefault="00DE5AA1" w:rsidP="006136D9">
            <w:pPr>
              <w:rPr>
                <w:color w:val="000000"/>
                <w:lang w:val="en-IE"/>
              </w:rPr>
            </w:pPr>
            <w:r w:rsidRPr="00DE5AA1">
              <w:rPr>
                <w:color w:val="000000"/>
                <w:lang w:val="en-IE"/>
              </w:rPr>
              <w:t xml:space="preserve">Attribute </w:t>
            </w:r>
          </w:p>
        </w:tc>
        <w:tc>
          <w:tcPr>
            <w:tcW w:w="6571" w:type="dxa"/>
          </w:tcPr>
          <w:p w14:paraId="346D7383" w14:textId="77777777" w:rsidR="00DE5AA1" w:rsidRPr="00DE5AA1" w:rsidRDefault="00DE5AA1" w:rsidP="006136D9">
            <w:pPr>
              <w:rPr>
                <w:color w:val="000000"/>
                <w:lang w:val="en-IE"/>
              </w:rPr>
            </w:pPr>
            <w:r w:rsidRPr="00DE5AA1">
              <w:rPr>
                <w:color w:val="000000"/>
                <w:lang w:val="en-IE"/>
              </w:rPr>
              <w:t>Description</w:t>
            </w:r>
          </w:p>
        </w:tc>
      </w:tr>
      <w:tr w:rsidR="00DE5AA1" w:rsidRPr="001B761B" w14:paraId="6D91C8C7" w14:textId="77777777" w:rsidTr="006136D9">
        <w:trPr>
          <w:trHeight w:val="324"/>
        </w:trPr>
        <w:tc>
          <w:tcPr>
            <w:tcW w:w="2439" w:type="dxa"/>
          </w:tcPr>
          <w:p w14:paraId="0DF3BCC6" w14:textId="77777777" w:rsidR="00DE5AA1" w:rsidRPr="001B761B" w:rsidRDefault="00DE5AA1" w:rsidP="006136D9">
            <w:pPr>
              <w:rPr>
                <w:sz w:val="20"/>
                <w:szCs w:val="20"/>
                <w:lang w:val="en-IE"/>
              </w:rPr>
            </w:pPr>
            <w:r>
              <w:rPr>
                <w:sz w:val="20"/>
                <w:szCs w:val="20"/>
                <w:lang w:val="en-IE"/>
              </w:rPr>
              <w:t>s</w:t>
            </w:r>
            <w:r w:rsidRPr="001B761B">
              <w:rPr>
                <w:sz w:val="20"/>
                <w:szCs w:val="20"/>
                <w:lang w:val="en-IE"/>
              </w:rPr>
              <w:t>chool</w:t>
            </w:r>
          </w:p>
        </w:tc>
        <w:tc>
          <w:tcPr>
            <w:tcW w:w="6571" w:type="dxa"/>
          </w:tcPr>
          <w:p w14:paraId="5A9DAA0E" w14:textId="77777777" w:rsidR="00DE5AA1" w:rsidRPr="001B761B" w:rsidRDefault="00DE5AA1" w:rsidP="006136D9">
            <w:pPr>
              <w:rPr>
                <w:sz w:val="20"/>
                <w:szCs w:val="20"/>
                <w:lang w:val="en-IE"/>
              </w:rPr>
            </w:pPr>
            <w:r w:rsidRPr="001B761B">
              <w:rPr>
                <w:sz w:val="20"/>
                <w:szCs w:val="20"/>
                <w:lang w:val="en-IE"/>
              </w:rPr>
              <w:t>Students School (binary: "GP" - Gabriel Pereira or "MS" - Mousinho da Silveira)</w:t>
            </w:r>
          </w:p>
        </w:tc>
      </w:tr>
      <w:tr w:rsidR="00DE5AA1" w:rsidRPr="001B761B" w14:paraId="4AF9B9DC" w14:textId="77777777" w:rsidTr="006136D9">
        <w:tc>
          <w:tcPr>
            <w:tcW w:w="2439" w:type="dxa"/>
          </w:tcPr>
          <w:p w14:paraId="0CD07780" w14:textId="77777777" w:rsidR="00DE5AA1" w:rsidRPr="001B761B" w:rsidRDefault="00DE5AA1" w:rsidP="006136D9">
            <w:pPr>
              <w:rPr>
                <w:sz w:val="20"/>
                <w:szCs w:val="20"/>
                <w:lang w:val="en-IE"/>
              </w:rPr>
            </w:pPr>
            <w:r>
              <w:rPr>
                <w:sz w:val="20"/>
                <w:szCs w:val="20"/>
                <w:lang w:val="en-IE"/>
              </w:rPr>
              <w:t>sex</w:t>
            </w:r>
          </w:p>
        </w:tc>
        <w:tc>
          <w:tcPr>
            <w:tcW w:w="6571" w:type="dxa"/>
          </w:tcPr>
          <w:p w14:paraId="3485310F" w14:textId="77777777" w:rsidR="00DE5AA1" w:rsidRPr="001B761B" w:rsidRDefault="00DE5AA1" w:rsidP="006136D9">
            <w:pPr>
              <w:rPr>
                <w:sz w:val="20"/>
                <w:szCs w:val="20"/>
                <w:lang w:val="en-IE"/>
              </w:rPr>
            </w:pPr>
            <w:r w:rsidRPr="001B761B">
              <w:rPr>
                <w:sz w:val="20"/>
                <w:szCs w:val="20"/>
                <w:lang w:val="en-IE"/>
              </w:rPr>
              <w:t>Student’s Sex (binary: "F" - female or "M" - male)</w:t>
            </w:r>
          </w:p>
          <w:p w14:paraId="74B7D1D4" w14:textId="77777777" w:rsidR="00DE5AA1" w:rsidRPr="001B761B" w:rsidRDefault="00DE5AA1" w:rsidP="006136D9">
            <w:pPr>
              <w:rPr>
                <w:sz w:val="20"/>
                <w:szCs w:val="20"/>
                <w:lang w:val="en-IE"/>
              </w:rPr>
            </w:pPr>
          </w:p>
        </w:tc>
      </w:tr>
      <w:tr w:rsidR="00DE5AA1" w:rsidRPr="001B761B" w14:paraId="231FD545" w14:textId="77777777" w:rsidTr="006136D9">
        <w:trPr>
          <w:trHeight w:val="325"/>
        </w:trPr>
        <w:tc>
          <w:tcPr>
            <w:tcW w:w="2439" w:type="dxa"/>
          </w:tcPr>
          <w:p w14:paraId="695C12E6" w14:textId="77777777" w:rsidR="00DE5AA1" w:rsidRPr="00311AC7" w:rsidRDefault="00DE5AA1" w:rsidP="006136D9">
            <w:pPr>
              <w:rPr>
                <w:sz w:val="20"/>
                <w:szCs w:val="20"/>
                <w:lang w:val="en-IE"/>
              </w:rPr>
            </w:pPr>
            <w:r w:rsidRPr="00311AC7">
              <w:rPr>
                <w:sz w:val="20"/>
                <w:szCs w:val="20"/>
                <w:lang w:val="en-IE"/>
              </w:rPr>
              <w:t>age</w:t>
            </w:r>
          </w:p>
        </w:tc>
        <w:tc>
          <w:tcPr>
            <w:tcW w:w="6571" w:type="dxa"/>
          </w:tcPr>
          <w:p w14:paraId="0C4DE390" w14:textId="77777777" w:rsidR="00DE5AA1" w:rsidRPr="00311AC7" w:rsidRDefault="00DE5AA1" w:rsidP="006136D9">
            <w:pPr>
              <w:rPr>
                <w:sz w:val="20"/>
                <w:szCs w:val="20"/>
                <w:lang w:val="en-IE"/>
              </w:rPr>
            </w:pPr>
            <w:r w:rsidRPr="00311AC7">
              <w:rPr>
                <w:sz w:val="20"/>
                <w:szCs w:val="20"/>
                <w:lang w:val="en-IE"/>
              </w:rPr>
              <w:t>Student’s Age (numeric: from 15 to 22)</w:t>
            </w:r>
          </w:p>
        </w:tc>
      </w:tr>
      <w:tr w:rsidR="00DE5AA1" w:rsidRPr="001B761B" w14:paraId="68C5C260" w14:textId="77777777" w:rsidTr="006136D9">
        <w:tc>
          <w:tcPr>
            <w:tcW w:w="2439" w:type="dxa"/>
          </w:tcPr>
          <w:p w14:paraId="17457642" w14:textId="77777777" w:rsidR="00DE5AA1" w:rsidRPr="00311AC7" w:rsidRDefault="00DE5AA1" w:rsidP="006136D9">
            <w:pPr>
              <w:rPr>
                <w:sz w:val="20"/>
                <w:szCs w:val="20"/>
                <w:lang w:val="en-IE"/>
              </w:rPr>
            </w:pPr>
            <w:r w:rsidRPr="00311AC7">
              <w:rPr>
                <w:sz w:val="20"/>
                <w:szCs w:val="20"/>
                <w:lang w:val="en-IE"/>
              </w:rPr>
              <w:t xml:space="preserve">address </w:t>
            </w:r>
          </w:p>
        </w:tc>
        <w:tc>
          <w:tcPr>
            <w:tcW w:w="6571" w:type="dxa"/>
          </w:tcPr>
          <w:p w14:paraId="5ED692AC" w14:textId="77777777" w:rsidR="00DE5AA1" w:rsidRPr="00311AC7" w:rsidRDefault="00DE5AA1" w:rsidP="006136D9">
            <w:pPr>
              <w:rPr>
                <w:sz w:val="20"/>
                <w:szCs w:val="20"/>
                <w:lang w:val="en-IE"/>
              </w:rPr>
            </w:pPr>
            <w:r w:rsidRPr="00311AC7">
              <w:rPr>
                <w:sz w:val="20"/>
                <w:szCs w:val="20"/>
                <w:lang w:val="en-IE"/>
              </w:rPr>
              <w:t>Student's home address type (binary: "U" - urban or "R" - rural)</w:t>
            </w:r>
          </w:p>
        </w:tc>
      </w:tr>
      <w:tr w:rsidR="00DE5AA1" w:rsidRPr="001B761B" w14:paraId="3833F84F" w14:textId="77777777" w:rsidTr="006136D9">
        <w:trPr>
          <w:trHeight w:val="269"/>
        </w:trPr>
        <w:tc>
          <w:tcPr>
            <w:tcW w:w="2439" w:type="dxa"/>
          </w:tcPr>
          <w:p w14:paraId="05BEBA51" w14:textId="77777777" w:rsidR="00DE5AA1" w:rsidRPr="00311AC7" w:rsidRDefault="00DE5AA1" w:rsidP="006136D9">
            <w:pPr>
              <w:rPr>
                <w:sz w:val="20"/>
                <w:szCs w:val="20"/>
                <w:lang w:val="en-IE"/>
              </w:rPr>
            </w:pPr>
            <w:r w:rsidRPr="00311AC7">
              <w:rPr>
                <w:sz w:val="20"/>
                <w:szCs w:val="20"/>
                <w:lang w:val="en-IE"/>
              </w:rPr>
              <w:t>famsize</w:t>
            </w:r>
          </w:p>
        </w:tc>
        <w:tc>
          <w:tcPr>
            <w:tcW w:w="6571" w:type="dxa"/>
          </w:tcPr>
          <w:p w14:paraId="00FE55F3" w14:textId="77777777" w:rsidR="00DE5AA1" w:rsidRPr="00311AC7" w:rsidRDefault="00DE5AA1" w:rsidP="006136D9">
            <w:pPr>
              <w:rPr>
                <w:sz w:val="20"/>
                <w:szCs w:val="20"/>
                <w:lang w:val="en-IE"/>
              </w:rPr>
            </w:pPr>
            <w:r w:rsidRPr="00311AC7">
              <w:rPr>
                <w:sz w:val="20"/>
                <w:szCs w:val="20"/>
                <w:lang w:val="en-IE"/>
              </w:rPr>
              <w:t>family size (binary: "LE3" - less or equal to 3 or "GT3" - greater than 3)</w:t>
            </w:r>
          </w:p>
        </w:tc>
      </w:tr>
      <w:tr w:rsidR="00DE5AA1" w:rsidRPr="001B761B" w14:paraId="795FD824" w14:textId="77777777" w:rsidTr="006136D9">
        <w:tc>
          <w:tcPr>
            <w:tcW w:w="2439" w:type="dxa"/>
          </w:tcPr>
          <w:p w14:paraId="3CC9CEE9" w14:textId="77777777" w:rsidR="00DE5AA1" w:rsidRPr="001B761B" w:rsidRDefault="00DE5AA1" w:rsidP="006136D9">
            <w:pPr>
              <w:rPr>
                <w:sz w:val="20"/>
                <w:szCs w:val="20"/>
                <w:lang w:val="en-IE"/>
              </w:rPr>
            </w:pPr>
            <w:r>
              <w:rPr>
                <w:sz w:val="20"/>
                <w:szCs w:val="20"/>
                <w:lang w:val="en-IE"/>
              </w:rPr>
              <w:t>Pstatus</w:t>
            </w:r>
          </w:p>
        </w:tc>
        <w:tc>
          <w:tcPr>
            <w:tcW w:w="6571" w:type="dxa"/>
          </w:tcPr>
          <w:p w14:paraId="25138847" w14:textId="77777777" w:rsidR="00DE5AA1" w:rsidRPr="00311AC7" w:rsidRDefault="00DE5AA1" w:rsidP="006136D9">
            <w:pPr>
              <w:rPr>
                <w:sz w:val="20"/>
                <w:szCs w:val="20"/>
                <w:lang w:val="en-IE"/>
              </w:rPr>
            </w:pPr>
            <w:r w:rsidRPr="00311AC7">
              <w:rPr>
                <w:sz w:val="20"/>
                <w:szCs w:val="20"/>
                <w:lang w:val="en-IE"/>
              </w:rPr>
              <w:t>parent's cohabitation status (binary: "T" - living together or "A" - apart)</w:t>
            </w:r>
          </w:p>
        </w:tc>
      </w:tr>
      <w:tr w:rsidR="00DE5AA1" w:rsidRPr="001B761B" w14:paraId="2B56A316" w14:textId="77777777" w:rsidTr="006136D9">
        <w:tc>
          <w:tcPr>
            <w:tcW w:w="2439" w:type="dxa"/>
          </w:tcPr>
          <w:p w14:paraId="6CF3E0CD" w14:textId="77777777" w:rsidR="00DE5AA1" w:rsidRPr="001B761B" w:rsidRDefault="00DE5AA1" w:rsidP="006136D9">
            <w:pPr>
              <w:rPr>
                <w:sz w:val="20"/>
                <w:szCs w:val="20"/>
                <w:lang w:val="en-IE"/>
              </w:rPr>
            </w:pPr>
            <w:r>
              <w:rPr>
                <w:sz w:val="20"/>
                <w:szCs w:val="20"/>
                <w:lang w:val="en-IE"/>
              </w:rPr>
              <w:t>Medu</w:t>
            </w:r>
          </w:p>
        </w:tc>
        <w:tc>
          <w:tcPr>
            <w:tcW w:w="6571" w:type="dxa"/>
          </w:tcPr>
          <w:p w14:paraId="6303FEE6" w14:textId="77777777" w:rsidR="00DE5AA1" w:rsidRPr="00A81051" w:rsidRDefault="00DE5AA1" w:rsidP="006136D9">
            <w:pPr>
              <w:rPr>
                <w:sz w:val="20"/>
                <w:szCs w:val="20"/>
                <w:lang w:val="en-IE"/>
              </w:rPr>
            </w:pPr>
            <w:r w:rsidRPr="00A81051">
              <w:rPr>
                <w:sz w:val="20"/>
                <w:szCs w:val="20"/>
                <w:lang w:val="en-IE"/>
              </w:rPr>
              <w:t>mother's education (numeric: 0 - none,  1 - primary education (4th grade), 2 – 5th to 9th grade, 3 – secondary education or 4 – higher education)</w:t>
            </w:r>
          </w:p>
        </w:tc>
      </w:tr>
      <w:tr w:rsidR="00DE5AA1" w:rsidRPr="001B761B" w14:paraId="5BE4F834" w14:textId="77777777" w:rsidTr="006136D9">
        <w:tc>
          <w:tcPr>
            <w:tcW w:w="2439" w:type="dxa"/>
          </w:tcPr>
          <w:p w14:paraId="35BB3B30" w14:textId="77777777" w:rsidR="00DE5AA1" w:rsidRDefault="00DE5AA1" w:rsidP="006136D9">
            <w:pPr>
              <w:rPr>
                <w:sz w:val="20"/>
                <w:szCs w:val="20"/>
                <w:lang w:val="en-IE"/>
              </w:rPr>
            </w:pPr>
            <w:r>
              <w:rPr>
                <w:sz w:val="20"/>
                <w:szCs w:val="20"/>
                <w:lang w:val="en-IE"/>
              </w:rPr>
              <w:t>Fedu</w:t>
            </w:r>
          </w:p>
        </w:tc>
        <w:tc>
          <w:tcPr>
            <w:tcW w:w="6571" w:type="dxa"/>
          </w:tcPr>
          <w:p w14:paraId="6ADA831E" w14:textId="77777777" w:rsidR="00DE5AA1" w:rsidRPr="00A81051" w:rsidRDefault="00DE5AA1" w:rsidP="006136D9">
            <w:pPr>
              <w:rPr>
                <w:sz w:val="20"/>
                <w:szCs w:val="20"/>
                <w:lang w:val="en-IE"/>
              </w:rPr>
            </w:pPr>
            <w:r>
              <w:rPr>
                <w:sz w:val="20"/>
                <w:szCs w:val="20"/>
                <w:lang w:val="en-IE"/>
              </w:rPr>
              <w:t>Father’s education (numeric: 0 – 4)</w:t>
            </w:r>
          </w:p>
        </w:tc>
      </w:tr>
      <w:tr w:rsidR="00DE5AA1" w:rsidRPr="001B761B" w14:paraId="6667F95A" w14:textId="77777777" w:rsidTr="006136D9">
        <w:tc>
          <w:tcPr>
            <w:tcW w:w="2439" w:type="dxa"/>
          </w:tcPr>
          <w:p w14:paraId="7A12C8B7" w14:textId="77777777" w:rsidR="00DE5AA1" w:rsidRPr="00553064" w:rsidRDefault="00DE5AA1" w:rsidP="006136D9">
            <w:pPr>
              <w:rPr>
                <w:sz w:val="20"/>
                <w:szCs w:val="20"/>
                <w:lang w:val="en-IE"/>
              </w:rPr>
            </w:pPr>
            <w:r w:rsidRPr="00553064">
              <w:rPr>
                <w:sz w:val="20"/>
                <w:szCs w:val="20"/>
                <w:lang w:val="en-IE"/>
              </w:rPr>
              <w:t>Mjob</w:t>
            </w:r>
          </w:p>
        </w:tc>
        <w:tc>
          <w:tcPr>
            <w:tcW w:w="6571" w:type="dxa"/>
          </w:tcPr>
          <w:p w14:paraId="3DAB0EEA" w14:textId="77777777" w:rsidR="00DE5AA1" w:rsidRPr="00553064" w:rsidRDefault="00DE5AA1" w:rsidP="006136D9">
            <w:pPr>
              <w:rPr>
                <w:sz w:val="20"/>
                <w:szCs w:val="20"/>
                <w:lang w:val="en-IE"/>
              </w:rPr>
            </w:pPr>
            <w:r w:rsidRPr="00553064">
              <w:rPr>
                <w:sz w:val="20"/>
                <w:szCs w:val="20"/>
                <w:lang w:val="en-IE"/>
              </w:rPr>
              <w:t>mother's job (nominal: "teacher", "health" care related, civil "services" (e.g. administrative or police), "at home" or "other")</w:t>
            </w:r>
          </w:p>
        </w:tc>
      </w:tr>
      <w:tr w:rsidR="00DE5AA1" w:rsidRPr="001B761B" w14:paraId="2BEA7390" w14:textId="77777777" w:rsidTr="006136D9">
        <w:tc>
          <w:tcPr>
            <w:tcW w:w="2439" w:type="dxa"/>
          </w:tcPr>
          <w:p w14:paraId="3DD5E370" w14:textId="77777777" w:rsidR="00DE5AA1" w:rsidRPr="00553064" w:rsidRDefault="00DE5AA1" w:rsidP="006136D9">
            <w:pPr>
              <w:rPr>
                <w:sz w:val="20"/>
                <w:szCs w:val="20"/>
                <w:lang w:val="en-IE"/>
              </w:rPr>
            </w:pPr>
            <w:r w:rsidRPr="00553064">
              <w:rPr>
                <w:sz w:val="20"/>
                <w:szCs w:val="20"/>
                <w:lang w:val="en-IE"/>
              </w:rPr>
              <w:t>Fjob</w:t>
            </w:r>
          </w:p>
        </w:tc>
        <w:tc>
          <w:tcPr>
            <w:tcW w:w="6571" w:type="dxa"/>
          </w:tcPr>
          <w:p w14:paraId="51830F30" w14:textId="77777777" w:rsidR="00DE5AA1" w:rsidRPr="00553064" w:rsidRDefault="00DE5AA1" w:rsidP="006136D9">
            <w:pPr>
              <w:rPr>
                <w:sz w:val="20"/>
                <w:szCs w:val="20"/>
                <w:lang w:val="en-IE"/>
              </w:rPr>
            </w:pPr>
            <w:r w:rsidRPr="00553064">
              <w:rPr>
                <w:sz w:val="20"/>
                <w:szCs w:val="20"/>
                <w:lang w:val="en-IE"/>
              </w:rPr>
              <w:t>father's job (nominal: "teacher", "health" care related, civil "services" (e.g. administrative or police), "at home" or "other")</w:t>
            </w:r>
          </w:p>
        </w:tc>
      </w:tr>
      <w:tr w:rsidR="00DE5AA1" w:rsidRPr="001B761B" w14:paraId="754D5DFD" w14:textId="77777777" w:rsidTr="006136D9">
        <w:tc>
          <w:tcPr>
            <w:tcW w:w="2439" w:type="dxa"/>
          </w:tcPr>
          <w:p w14:paraId="5C602DF5" w14:textId="77777777" w:rsidR="00DE5AA1" w:rsidRPr="00553064" w:rsidRDefault="00DE5AA1" w:rsidP="006136D9">
            <w:pPr>
              <w:rPr>
                <w:sz w:val="20"/>
                <w:szCs w:val="20"/>
                <w:lang w:val="en-IE"/>
              </w:rPr>
            </w:pPr>
            <w:r w:rsidRPr="00553064">
              <w:rPr>
                <w:sz w:val="20"/>
                <w:szCs w:val="20"/>
                <w:lang w:val="en-IE"/>
              </w:rPr>
              <w:lastRenderedPageBreak/>
              <w:t>reason</w:t>
            </w:r>
          </w:p>
        </w:tc>
        <w:tc>
          <w:tcPr>
            <w:tcW w:w="6571" w:type="dxa"/>
          </w:tcPr>
          <w:p w14:paraId="70CFF741" w14:textId="77777777" w:rsidR="00DE5AA1" w:rsidRPr="00553064" w:rsidRDefault="00DE5AA1" w:rsidP="006136D9">
            <w:pPr>
              <w:rPr>
                <w:sz w:val="20"/>
                <w:szCs w:val="20"/>
                <w:lang w:val="en-IE"/>
              </w:rPr>
            </w:pPr>
            <w:r w:rsidRPr="00553064">
              <w:rPr>
                <w:sz w:val="20"/>
                <w:szCs w:val="20"/>
                <w:lang w:val="en-IE"/>
              </w:rPr>
              <w:t>reason to choose this school (nominal: close to "home", school "reputation", "course" preference or "other")</w:t>
            </w:r>
          </w:p>
        </w:tc>
      </w:tr>
      <w:tr w:rsidR="00DE5AA1" w:rsidRPr="001B761B" w14:paraId="58E800DA" w14:textId="77777777" w:rsidTr="006136D9">
        <w:tc>
          <w:tcPr>
            <w:tcW w:w="2439" w:type="dxa"/>
          </w:tcPr>
          <w:p w14:paraId="341BA9F9" w14:textId="77777777" w:rsidR="00DE5AA1" w:rsidRPr="00553064" w:rsidRDefault="00DE5AA1" w:rsidP="006136D9">
            <w:pPr>
              <w:rPr>
                <w:sz w:val="20"/>
                <w:szCs w:val="20"/>
                <w:lang w:val="en-IE"/>
              </w:rPr>
            </w:pPr>
            <w:r w:rsidRPr="00553064">
              <w:rPr>
                <w:sz w:val="20"/>
                <w:szCs w:val="20"/>
                <w:lang w:val="en-IE"/>
              </w:rPr>
              <w:t>guardian</w:t>
            </w:r>
          </w:p>
        </w:tc>
        <w:tc>
          <w:tcPr>
            <w:tcW w:w="6571" w:type="dxa"/>
          </w:tcPr>
          <w:p w14:paraId="24548110" w14:textId="77777777" w:rsidR="00DE5AA1" w:rsidRPr="00553064" w:rsidRDefault="00DE5AA1" w:rsidP="006136D9">
            <w:pPr>
              <w:rPr>
                <w:sz w:val="20"/>
                <w:szCs w:val="20"/>
                <w:lang w:val="en-IE"/>
              </w:rPr>
            </w:pPr>
            <w:r w:rsidRPr="00553064">
              <w:rPr>
                <w:sz w:val="20"/>
                <w:szCs w:val="20"/>
                <w:lang w:val="en-IE"/>
              </w:rPr>
              <w:t>student's guardian (nominal: "mother", "father" or "other")</w:t>
            </w:r>
          </w:p>
        </w:tc>
      </w:tr>
      <w:tr w:rsidR="00DE5AA1" w:rsidRPr="001B761B" w14:paraId="132507A3" w14:textId="77777777" w:rsidTr="006136D9">
        <w:tc>
          <w:tcPr>
            <w:tcW w:w="2439" w:type="dxa"/>
          </w:tcPr>
          <w:p w14:paraId="57759452" w14:textId="77777777" w:rsidR="00DE5AA1" w:rsidRPr="00553064" w:rsidRDefault="00DE5AA1" w:rsidP="006136D9">
            <w:pPr>
              <w:rPr>
                <w:sz w:val="20"/>
                <w:szCs w:val="20"/>
                <w:lang w:val="en-IE"/>
              </w:rPr>
            </w:pPr>
            <w:r w:rsidRPr="00553064">
              <w:rPr>
                <w:sz w:val="20"/>
                <w:szCs w:val="20"/>
                <w:lang w:val="en-IE"/>
              </w:rPr>
              <w:t>traveltime</w:t>
            </w:r>
          </w:p>
        </w:tc>
        <w:tc>
          <w:tcPr>
            <w:tcW w:w="6571" w:type="dxa"/>
          </w:tcPr>
          <w:p w14:paraId="54C7E18F" w14:textId="77777777" w:rsidR="00DE5AA1" w:rsidRPr="00553064" w:rsidRDefault="00DE5AA1" w:rsidP="006136D9">
            <w:pPr>
              <w:rPr>
                <w:sz w:val="20"/>
                <w:szCs w:val="20"/>
                <w:lang w:val="en-IE"/>
              </w:rPr>
            </w:pPr>
            <w:r w:rsidRPr="00553064">
              <w:rPr>
                <w:sz w:val="20"/>
                <w:szCs w:val="20"/>
                <w:lang w:val="en-IE"/>
              </w:rPr>
              <w:t>home to school travel time (numeric: 1 - &lt;15 min., 2 - 15 to 30 min., 3 - 30 min. to 1 hour, or 4 - &gt;1 hour)</w:t>
            </w:r>
          </w:p>
        </w:tc>
      </w:tr>
      <w:tr w:rsidR="00DE5AA1" w:rsidRPr="001B761B" w14:paraId="09760B41" w14:textId="77777777" w:rsidTr="006136D9">
        <w:tc>
          <w:tcPr>
            <w:tcW w:w="2439" w:type="dxa"/>
          </w:tcPr>
          <w:p w14:paraId="0EA2C625" w14:textId="77777777" w:rsidR="00DE5AA1" w:rsidRPr="00553064" w:rsidRDefault="00DE5AA1" w:rsidP="006136D9">
            <w:pPr>
              <w:rPr>
                <w:sz w:val="20"/>
                <w:szCs w:val="20"/>
                <w:lang w:val="en-IE"/>
              </w:rPr>
            </w:pPr>
            <w:r w:rsidRPr="00553064">
              <w:rPr>
                <w:sz w:val="20"/>
                <w:szCs w:val="20"/>
                <w:lang w:val="en-IE"/>
              </w:rPr>
              <w:t>studytime</w:t>
            </w:r>
          </w:p>
        </w:tc>
        <w:tc>
          <w:tcPr>
            <w:tcW w:w="6571" w:type="dxa"/>
          </w:tcPr>
          <w:p w14:paraId="15982953" w14:textId="77777777" w:rsidR="00DE5AA1" w:rsidRPr="00553064" w:rsidRDefault="00DE5AA1" w:rsidP="006136D9">
            <w:pPr>
              <w:rPr>
                <w:sz w:val="20"/>
                <w:szCs w:val="20"/>
                <w:lang w:val="en-IE"/>
              </w:rPr>
            </w:pPr>
            <w:r w:rsidRPr="00553064">
              <w:rPr>
                <w:sz w:val="20"/>
                <w:szCs w:val="20"/>
                <w:lang w:val="en-IE"/>
              </w:rPr>
              <w:t>weekly study time (numeric: 1 - &lt;2 hours, 2 - 2 to 5 hours, 3 - 5 to 10 hours, or 4 - &gt;10 hours)</w:t>
            </w:r>
          </w:p>
        </w:tc>
      </w:tr>
      <w:tr w:rsidR="00DE5AA1" w:rsidRPr="001B761B" w14:paraId="585B25D7" w14:textId="77777777" w:rsidTr="006136D9">
        <w:tc>
          <w:tcPr>
            <w:tcW w:w="2439" w:type="dxa"/>
          </w:tcPr>
          <w:p w14:paraId="109A75A3" w14:textId="77777777" w:rsidR="00DE5AA1" w:rsidRPr="00553064" w:rsidRDefault="00DE5AA1" w:rsidP="006136D9">
            <w:pPr>
              <w:rPr>
                <w:sz w:val="20"/>
                <w:szCs w:val="20"/>
                <w:lang w:val="en-IE"/>
              </w:rPr>
            </w:pPr>
            <w:r w:rsidRPr="00553064">
              <w:rPr>
                <w:sz w:val="20"/>
                <w:szCs w:val="20"/>
                <w:lang w:val="en-IE"/>
              </w:rPr>
              <w:t>failures</w:t>
            </w:r>
          </w:p>
        </w:tc>
        <w:tc>
          <w:tcPr>
            <w:tcW w:w="6571" w:type="dxa"/>
          </w:tcPr>
          <w:p w14:paraId="109FAA76" w14:textId="77777777" w:rsidR="00DE5AA1" w:rsidRPr="00553064" w:rsidRDefault="00DE5AA1" w:rsidP="006136D9">
            <w:pPr>
              <w:rPr>
                <w:sz w:val="20"/>
                <w:szCs w:val="20"/>
                <w:lang w:val="en-IE"/>
              </w:rPr>
            </w:pPr>
            <w:r w:rsidRPr="00553064">
              <w:rPr>
                <w:sz w:val="20"/>
                <w:szCs w:val="20"/>
                <w:lang w:val="en-IE"/>
              </w:rPr>
              <w:t>number of past class failures (numeric: n if 1&lt;=n&lt;3, else 4)</w:t>
            </w:r>
          </w:p>
        </w:tc>
      </w:tr>
      <w:tr w:rsidR="00DE5AA1" w:rsidRPr="001B761B" w14:paraId="1AD7F560" w14:textId="77777777" w:rsidTr="006136D9">
        <w:tc>
          <w:tcPr>
            <w:tcW w:w="2439" w:type="dxa"/>
          </w:tcPr>
          <w:p w14:paraId="3BC7930E" w14:textId="77777777" w:rsidR="00DE5AA1" w:rsidRPr="00553064" w:rsidRDefault="00DE5AA1" w:rsidP="006136D9">
            <w:pPr>
              <w:rPr>
                <w:sz w:val="20"/>
                <w:szCs w:val="20"/>
                <w:lang w:val="en-IE"/>
              </w:rPr>
            </w:pPr>
            <w:r w:rsidRPr="00553064">
              <w:rPr>
                <w:sz w:val="20"/>
                <w:szCs w:val="20"/>
                <w:lang w:val="en-IE"/>
              </w:rPr>
              <w:t>schoolsup</w:t>
            </w:r>
          </w:p>
        </w:tc>
        <w:tc>
          <w:tcPr>
            <w:tcW w:w="6571" w:type="dxa"/>
          </w:tcPr>
          <w:p w14:paraId="726153C7" w14:textId="77777777" w:rsidR="00DE5AA1" w:rsidRPr="00553064" w:rsidRDefault="00DE5AA1" w:rsidP="006136D9">
            <w:pPr>
              <w:rPr>
                <w:sz w:val="20"/>
                <w:szCs w:val="20"/>
                <w:lang w:val="en-IE"/>
              </w:rPr>
            </w:pPr>
            <w:r w:rsidRPr="00553064">
              <w:rPr>
                <w:sz w:val="20"/>
                <w:szCs w:val="20"/>
                <w:lang w:val="en-IE"/>
              </w:rPr>
              <w:t>extra educational support (binary: yes or no)</w:t>
            </w:r>
          </w:p>
        </w:tc>
      </w:tr>
      <w:tr w:rsidR="00DE5AA1" w:rsidRPr="001B761B" w14:paraId="799817ED" w14:textId="77777777" w:rsidTr="006136D9">
        <w:tc>
          <w:tcPr>
            <w:tcW w:w="2439" w:type="dxa"/>
          </w:tcPr>
          <w:p w14:paraId="69ED35EB" w14:textId="77777777" w:rsidR="00DE5AA1" w:rsidRPr="00553064" w:rsidRDefault="00DE5AA1" w:rsidP="006136D9">
            <w:pPr>
              <w:rPr>
                <w:sz w:val="20"/>
                <w:szCs w:val="20"/>
                <w:lang w:val="en-IE"/>
              </w:rPr>
            </w:pPr>
            <w:r w:rsidRPr="00553064">
              <w:rPr>
                <w:sz w:val="20"/>
                <w:szCs w:val="20"/>
                <w:lang w:val="en-IE"/>
              </w:rPr>
              <w:t>famsup</w:t>
            </w:r>
          </w:p>
        </w:tc>
        <w:tc>
          <w:tcPr>
            <w:tcW w:w="6571" w:type="dxa"/>
          </w:tcPr>
          <w:p w14:paraId="4C3A749A" w14:textId="77777777" w:rsidR="00DE5AA1" w:rsidRPr="00553064" w:rsidRDefault="00DE5AA1" w:rsidP="006136D9">
            <w:pPr>
              <w:rPr>
                <w:sz w:val="20"/>
                <w:szCs w:val="20"/>
                <w:lang w:val="en-IE"/>
              </w:rPr>
            </w:pPr>
            <w:r w:rsidRPr="00553064">
              <w:rPr>
                <w:sz w:val="20"/>
                <w:szCs w:val="20"/>
                <w:lang w:val="en-IE"/>
              </w:rPr>
              <w:t>family educational support (binary: yes or no)</w:t>
            </w:r>
          </w:p>
        </w:tc>
      </w:tr>
      <w:tr w:rsidR="00DE5AA1" w:rsidRPr="001B761B" w14:paraId="27274D28" w14:textId="77777777" w:rsidTr="006136D9">
        <w:tc>
          <w:tcPr>
            <w:tcW w:w="2439" w:type="dxa"/>
          </w:tcPr>
          <w:p w14:paraId="5ADAD316" w14:textId="77777777" w:rsidR="00DE5AA1" w:rsidRPr="00553064" w:rsidRDefault="00DE5AA1" w:rsidP="006136D9">
            <w:pPr>
              <w:rPr>
                <w:sz w:val="20"/>
                <w:szCs w:val="20"/>
                <w:lang w:val="en-IE"/>
              </w:rPr>
            </w:pPr>
            <w:r w:rsidRPr="00553064">
              <w:rPr>
                <w:sz w:val="20"/>
                <w:szCs w:val="20"/>
                <w:lang w:val="en-IE"/>
              </w:rPr>
              <w:t>paid</w:t>
            </w:r>
          </w:p>
        </w:tc>
        <w:tc>
          <w:tcPr>
            <w:tcW w:w="6571" w:type="dxa"/>
          </w:tcPr>
          <w:p w14:paraId="17E0D3BA" w14:textId="77777777" w:rsidR="00DE5AA1" w:rsidRPr="00553064" w:rsidRDefault="00DE5AA1" w:rsidP="006136D9">
            <w:pPr>
              <w:rPr>
                <w:sz w:val="20"/>
                <w:szCs w:val="20"/>
                <w:lang w:val="en-IE"/>
              </w:rPr>
            </w:pPr>
            <w:r w:rsidRPr="00553064">
              <w:rPr>
                <w:sz w:val="20"/>
                <w:szCs w:val="20"/>
                <w:lang w:val="en-IE"/>
              </w:rPr>
              <w:t>extra paid classes within the course subject (Math or Portuguese) (binary: yes or no)</w:t>
            </w:r>
          </w:p>
        </w:tc>
      </w:tr>
      <w:tr w:rsidR="00DE5AA1" w:rsidRPr="001B761B" w14:paraId="7032A18A" w14:textId="77777777" w:rsidTr="006136D9">
        <w:tc>
          <w:tcPr>
            <w:tcW w:w="2439" w:type="dxa"/>
          </w:tcPr>
          <w:p w14:paraId="29C7AF0E" w14:textId="77777777" w:rsidR="00DE5AA1" w:rsidRPr="00553064" w:rsidRDefault="00DE5AA1" w:rsidP="006136D9">
            <w:pPr>
              <w:rPr>
                <w:sz w:val="20"/>
                <w:szCs w:val="20"/>
                <w:lang w:val="en-IE"/>
              </w:rPr>
            </w:pPr>
            <w:r w:rsidRPr="00553064">
              <w:rPr>
                <w:sz w:val="20"/>
                <w:szCs w:val="20"/>
                <w:lang w:val="en-IE"/>
              </w:rPr>
              <w:t>activities</w:t>
            </w:r>
          </w:p>
        </w:tc>
        <w:tc>
          <w:tcPr>
            <w:tcW w:w="6571" w:type="dxa"/>
          </w:tcPr>
          <w:p w14:paraId="6C93766A" w14:textId="77777777" w:rsidR="00DE5AA1" w:rsidRPr="00553064" w:rsidRDefault="00DE5AA1" w:rsidP="006136D9">
            <w:pPr>
              <w:rPr>
                <w:sz w:val="20"/>
                <w:szCs w:val="20"/>
                <w:lang w:val="en-IE"/>
              </w:rPr>
            </w:pPr>
            <w:r w:rsidRPr="00553064">
              <w:rPr>
                <w:sz w:val="20"/>
                <w:szCs w:val="20"/>
                <w:lang w:val="en-IE"/>
              </w:rPr>
              <w:t>extra-curricular activities (binary: yes or no)</w:t>
            </w:r>
          </w:p>
        </w:tc>
      </w:tr>
      <w:tr w:rsidR="00DE5AA1" w:rsidRPr="001B761B" w14:paraId="1E022491" w14:textId="77777777" w:rsidTr="006136D9">
        <w:tc>
          <w:tcPr>
            <w:tcW w:w="2439" w:type="dxa"/>
          </w:tcPr>
          <w:p w14:paraId="616C0DA9" w14:textId="77777777" w:rsidR="00DE5AA1" w:rsidRPr="00553064" w:rsidRDefault="00DE5AA1" w:rsidP="006136D9">
            <w:pPr>
              <w:rPr>
                <w:sz w:val="20"/>
                <w:szCs w:val="20"/>
                <w:lang w:val="en-IE"/>
              </w:rPr>
            </w:pPr>
            <w:r w:rsidRPr="00553064">
              <w:rPr>
                <w:sz w:val="20"/>
                <w:szCs w:val="20"/>
                <w:lang w:val="en-IE"/>
              </w:rPr>
              <w:t>nursery</w:t>
            </w:r>
          </w:p>
        </w:tc>
        <w:tc>
          <w:tcPr>
            <w:tcW w:w="6571" w:type="dxa"/>
          </w:tcPr>
          <w:p w14:paraId="09550735" w14:textId="77777777" w:rsidR="00DE5AA1" w:rsidRPr="00553064" w:rsidRDefault="00DE5AA1" w:rsidP="006136D9">
            <w:pPr>
              <w:rPr>
                <w:sz w:val="20"/>
                <w:szCs w:val="20"/>
                <w:lang w:val="en-IE"/>
              </w:rPr>
            </w:pPr>
            <w:r w:rsidRPr="00553064">
              <w:rPr>
                <w:sz w:val="20"/>
                <w:szCs w:val="20"/>
                <w:lang w:val="en-IE"/>
              </w:rPr>
              <w:t>attended nursery school (binary: yes or no)</w:t>
            </w:r>
          </w:p>
        </w:tc>
      </w:tr>
      <w:tr w:rsidR="00DE5AA1" w:rsidRPr="001B761B" w14:paraId="5138940A" w14:textId="77777777" w:rsidTr="006136D9">
        <w:tc>
          <w:tcPr>
            <w:tcW w:w="2439" w:type="dxa"/>
          </w:tcPr>
          <w:p w14:paraId="53419DE0" w14:textId="77777777" w:rsidR="00DE5AA1" w:rsidRPr="00553064" w:rsidRDefault="00DE5AA1" w:rsidP="006136D9">
            <w:pPr>
              <w:rPr>
                <w:sz w:val="20"/>
                <w:szCs w:val="20"/>
                <w:lang w:val="en-IE"/>
              </w:rPr>
            </w:pPr>
            <w:r w:rsidRPr="00553064">
              <w:rPr>
                <w:sz w:val="20"/>
                <w:szCs w:val="20"/>
                <w:lang w:val="en-IE"/>
              </w:rPr>
              <w:t>higher</w:t>
            </w:r>
          </w:p>
        </w:tc>
        <w:tc>
          <w:tcPr>
            <w:tcW w:w="6571" w:type="dxa"/>
          </w:tcPr>
          <w:p w14:paraId="175273FE" w14:textId="77777777" w:rsidR="00DE5AA1" w:rsidRPr="00553064" w:rsidRDefault="00DE5AA1" w:rsidP="006136D9">
            <w:pPr>
              <w:rPr>
                <w:sz w:val="20"/>
                <w:szCs w:val="20"/>
                <w:lang w:val="en-IE"/>
              </w:rPr>
            </w:pPr>
            <w:r w:rsidRPr="00553064">
              <w:rPr>
                <w:sz w:val="20"/>
                <w:szCs w:val="20"/>
                <w:lang w:val="en-IE"/>
              </w:rPr>
              <w:t>wants to take higher education (binary: yes or no)</w:t>
            </w:r>
          </w:p>
        </w:tc>
      </w:tr>
      <w:tr w:rsidR="00DE5AA1" w:rsidRPr="001B761B" w14:paraId="0DE4CA80" w14:textId="77777777" w:rsidTr="006136D9">
        <w:tc>
          <w:tcPr>
            <w:tcW w:w="2439" w:type="dxa"/>
          </w:tcPr>
          <w:p w14:paraId="02942964" w14:textId="77777777" w:rsidR="00DE5AA1" w:rsidRPr="00553064" w:rsidRDefault="00DE5AA1" w:rsidP="006136D9">
            <w:pPr>
              <w:rPr>
                <w:sz w:val="20"/>
                <w:szCs w:val="20"/>
                <w:lang w:val="en-IE"/>
              </w:rPr>
            </w:pPr>
            <w:r w:rsidRPr="00553064">
              <w:rPr>
                <w:sz w:val="20"/>
                <w:szCs w:val="20"/>
                <w:lang w:val="en-IE"/>
              </w:rPr>
              <w:t>internet</w:t>
            </w:r>
          </w:p>
        </w:tc>
        <w:tc>
          <w:tcPr>
            <w:tcW w:w="6571" w:type="dxa"/>
          </w:tcPr>
          <w:p w14:paraId="09048812" w14:textId="77777777" w:rsidR="00DE5AA1" w:rsidRPr="00553064" w:rsidRDefault="00DE5AA1" w:rsidP="006136D9">
            <w:pPr>
              <w:rPr>
                <w:sz w:val="20"/>
                <w:szCs w:val="20"/>
                <w:lang w:val="en-IE"/>
              </w:rPr>
            </w:pPr>
            <w:r w:rsidRPr="00553064">
              <w:rPr>
                <w:sz w:val="20"/>
                <w:szCs w:val="20"/>
                <w:lang w:val="en-IE"/>
              </w:rPr>
              <w:t>Internet access at home (binary: yes or no)</w:t>
            </w:r>
          </w:p>
        </w:tc>
      </w:tr>
      <w:tr w:rsidR="00DE5AA1" w:rsidRPr="001B761B" w14:paraId="6F8A3354" w14:textId="77777777" w:rsidTr="006136D9">
        <w:tc>
          <w:tcPr>
            <w:tcW w:w="2439" w:type="dxa"/>
          </w:tcPr>
          <w:p w14:paraId="1D393E33" w14:textId="77777777" w:rsidR="00DE5AA1" w:rsidRPr="00553064" w:rsidRDefault="00DE5AA1" w:rsidP="006136D9">
            <w:pPr>
              <w:rPr>
                <w:sz w:val="20"/>
                <w:szCs w:val="20"/>
                <w:lang w:val="en-IE"/>
              </w:rPr>
            </w:pPr>
            <w:r w:rsidRPr="00553064">
              <w:rPr>
                <w:sz w:val="20"/>
                <w:szCs w:val="20"/>
                <w:lang w:val="en-IE"/>
              </w:rPr>
              <w:t>romantic</w:t>
            </w:r>
          </w:p>
        </w:tc>
        <w:tc>
          <w:tcPr>
            <w:tcW w:w="6571" w:type="dxa"/>
          </w:tcPr>
          <w:p w14:paraId="3813ED7A" w14:textId="77777777" w:rsidR="00DE5AA1" w:rsidRPr="00553064" w:rsidRDefault="00DE5AA1" w:rsidP="006136D9">
            <w:pPr>
              <w:rPr>
                <w:sz w:val="20"/>
                <w:szCs w:val="20"/>
                <w:lang w:val="en-IE"/>
              </w:rPr>
            </w:pPr>
            <w:r w:rsidRPr="00553064">
              <w:rPr>
                <w:sz w:val="20"/>
                <w:szCs w:val="20"/>
                <w:lang w:val="en-IE"/>
              </w:rPr>
              <w:t>with a romantic relationship (binary: yes or no)</w:t>
            </w:r>
          </w:p>
        </w:tc>
      </w:tr>
      <w:tr w:rsidR="00DE5AA1" w:rsidRPr="001B761B" w14:paraId="4F5FE328" w14:textId="77777777" w:rsidTr="006136D9">
        <w:tc>
          <w:tcPr>
            <w:tcW w:w="2439" w:type="dxa"/>
          </w:tcPr>
          <w:p w14:paraId="23E0031F" w14:textId="77777777" w:rsidR="00DE5AA1" w:rsidRPr="00553064" w:rsidRDefault="00DE5AA1" w:rsidP="006136D9">
            <w:pPr>
              <w:rPr>
                <w:sz w:val="20"/>
                <w:szCs w:val="20"/>
                <w:lang w:val="en-IE"/>
              </w:rPr>
            </w:pPr>
            <w:r>
              <w:rPr>
                <w:sz w:val="20"/>
                <w:szCs w:val="20"/>
                <w:lang w:val="en-IE"/>
              </w:rPr>
              <w:t>famrel</w:t>
            </w:r>
          </w:p>
        </w:tc>
        <w:tc>
          <w:tcPr>
            <w:tcW w:w="6571" w:type="dxa"/>
          </w:tcPr>
          <w:p w14:paraId="63E47B6D" w14:textId="77777777" w:rsidR="00DE5AA1" w:rsidRPr="00553064" w:rsidRDefault="00DE5AA1" w:rsidP="006136D9">
            <w:pPr>
              <w:rPr>
                <w:sz w:val="20"/>
                <w:szCs w:val="20"/>
                <w:lang w:val="en-IE"/>
              </w:rPr>
            </w:pPr>
            <w:r w:rsidRPr="00553064">
              <w:rPr>
                <w:sz w:val="20"/>
                <w:szCs w:val="20"/>
                <w:lang w:val="en-IE"/>
              </w:rPr>
              <w:t>quality of family relationships (numeric: from 1 - very bad to 5 - excellent)</w:t>
            </w:r>
          </w:p>
        </w:tc>
      </w:tr>
      <w:tr w:rsidR="00DE5AA1" w:rsidRPr="001B761B" w14:paraId="2EEBD090" w14:textId="77777777" w:rsidTr="006136D9">
        <w:tc>
          <w:tcPr>
            <w:tcW w:w="2439" w:type="dxa"/>
          </w:tcPr>
          <w:p w14:paraId="2C9A5837" w14:textId="77777777" w:rsidR="00DE5AA1" w:rsidRPr="00553064" w:rsidRDefault="00DE5AA1" w:rsidP="006136D9">
            <w:pPr>
              <w:rPr>
                <w:sz w:val="20"/>
                <w:szCs w:val="20"/>
                <w:lang w:val="en-IE"/>
              </w:rPr>
            </w:pPr>
            <w:r>
              <w:rPr>
                <w:sz w:val="20"/>
                <w:szCs w:val="20"/>
                <w:lang w:val="en-IE"/>
              </w:rPr>
              <w:t>freetime</w:t>
            </w:r>
          </w:p>
        </w:tc>
        <w:tc>
          <w:tcPr>
            <w:tcW w:w="6571" w:type="dxa"/>
          </w:tcPr>
          <w:p w14:paraId="3836F1ED" w14:textId="77777777" w:rsidR="00DE5AA1" w:rsidRPr="00553064" w:rsidRDefault="00DE5AA1" w:rsidP="006136D9">
            <w:pPr>
              <w:rPr>
                <w:sz w:val="20"/>
                <w:szCs w:val="20"/>
                <w:lang w:val="en-IE"/>
              </w:rPr>
            </w:pPr>
            <w:r w:rsidRPr="00553064">
              <w:rPr>
                <w:sz w:val="20"/>
                <w:szCs w:val="20"/>
                <w:lang w:val="en-IE"/>
              </w:rPr>
              <w:t>free time after school (numeric: from 1 - very low to 5 - very high)</w:t>
            </w:r>
          </w:p>
        </w:tc>
      </w:tr>
      <w:tr w:rsidR="00DE5AA1" w:rsidRPr="001B761B" w14:paraId="6B360AE9" w14:textId="77777777" w:rsidTr="006136D9">
        <w:tc>
          <w:tcPr>
            <w:tcW w:w="2439" w:type="dxa"/>
          </w:tcPr>
          <w:p w14:paraId="27ACF862" w14:textId="77777777" w:rsidR="00DE5AA1" w:rsidRPr="00553064" w:rsidRDefault="00DE5AA1" w:rsidP="006136D9">
            <w:pPr>
              <w:rPr>
                <w:sz w:val="20"/>
                <w:szCs w:val="20"/>
                <w:lang w:val="en-IE"/>
              </w:rPr>
            </w:pPr>
            <w:r>
              <w:rPr>
                <w:sz w:val="20"/>
                <w:szCs w:val="20"/>
                <w:lang w:val="en-IE"/>
              </w:rPr>
              <w:t>goout</w:t>
            </w:r>
          </w:p>
        </w:tc>
        <w:tc>
          <w:tcPr>
            <w:tcW w:w="6571" w:type="dxa"/>
          </w:tcPr>
          <w:p w14:paraId="31C199CD" w14:textId="77777777" w:rsidR="00DE5AA1" w:rsidRPr="00553064" w:rsidRDefault="00DE5AA1" w:rsidP="006136D9">
            <w:pPr>
              <w:rPr>
                <w:sz w:val="20"/>
                <w:szCs w:val="20"/>
                <w:lang w:val="en-IE"/>
              </w:rPr>
            </w:pPr>
            <w:r w:rsidRPr="00553064">
              <w:rPr>
                <w:sz w:val="20"/>
                <w:szCs w:val="20"/>
                <w:lang w:val="en-IE"/>
              </w:rPr>
              <w:t>going out with friends (numeric: from 1 - very low to 5 - very high)</w:t>
            </w:r>
          </w:p>
        </w:tc>
      </w:tr>
      <w:tr w:rsidR="00DE5AA1" w:rsidRPr="001B761B" w14:paraId="01EAA330" w14:textId="77777777" w:rsidTr="006136D9">
        <w:tc>
          <w:tcPr>
            <w:tcW w:w="2439" w:type="dxa"/>
          </w:tcPr>
          <w:p w14:paraId="134D8AC0" w14:textId="77777777" w:rsidR="00DE5AA1" w:rsidRPr="00553064" w:rsidRDefault="00DE5AA1" w:rsidP="006136D9">
            <w:pPr>
              <w:rPr>
                <w:sz w:val="20"/>
                <w:szCs w:val="20"/>
                <w:lang w:val="en-IE"/>
              </w:rPr>
            </w:pPr>
            <w:r>
              <w:rPr>
                <w:sz w:val="20"/>
                <w:szCs w:val="20"/>
                <w:lang w:val="en-IE"/>
              </w:rPr>
              <w:t>Dalc</w:t>
            </w:r>
          </w:p>
        </w:tc>
        <w:tc>
          <w:tcPr>
            <w:tcW w:w="6571" w:type="dxa"/>
          </w:tcPr>
          <w:p w14:paraId="20D0B634" w14:textId="77777777" w:rsidR="00DE5AA1" w:rsidRPr="00553064" w:rsidRDefault="00DE5AA1" w:rsidP="006136D9">
            <w:pPr>
              <w:rPr>
                <w:sz w:val="20"/>
                <w:szCs w:val="20"/>
                <w:lang w:val="en-IE"/>
              </w:rPr>
            </w:pPr>
            <w:r w:rsidRPr="00553064">
              <w:rPr>
                <w:sz w:val="20"/>
                <w:szCs w:val="20"/>
                <w:lang w:val="en-IE"/>
              </w:rPr>
              <w:t>workday alcohol consumption (numeric: from 1 - very low to 5 - very high)</w:t>
            </w:r>
          </w:p>
        </w:tc>
      </w:tr>
      <w:tr w:rsidR="00DE5AA1" w:rsidRPr="001B761B" w14:paraId="1F8652E5" w14:textId="77777777" w:rsidTr="006136D9">
        <w:tc>
          <w:tcPr>
            <w:tcW w:w="2439" w:type="dxa"/>
          </w:tcPr>
          <w:p w14:paraId="2183280E" w14:textId="77777777" w:rsidR="00DE5AA1" w:rsidRPr="00553064" w:rsidRDefault="00DE5AA1" w:rsidP="006136D9">
            <w:pPr>
              <w:rPr>
                <w:sz w:val="20"/>
                <w:szCs w:val="20"/>
                <w:lang w:val="en-IE"/>
              </w:rPr>
            </w:pPr>
            <w:r>
              <w:rPr>
                <w:sz w:val="20"/>
                <w:szCs w:val="20"/>
                <w:lang w:val="en-IE"/>
              </w:rPr>
              <w:t>Walc</w:t>
            </w:r>
          </w:p>
        </w:tc>
        <w:tc>
          <w:tcPr>
            <w:tcW w:w="6571" w:type="dxa"/>
          </w:tcPr>
          <w:p w14:paraId="3FA45CBB" w14:textId="77777777" w:rsidR="00DE5AA1" w:rsidRPr="00553064" w:rsidRDefault="00DE5AA1" w:rsidP="006136D9">
            <w:pPr>
              <w:rPr>
                <w:sz w:val="20"/>
                <w:szCs w:val="20"/>
                <w:lang w:val="en-IE"/>
              </w:rPr>
            </w:pPr>
            <w:r w:rsidRPr="00553064">
              <w:rPr>
                <w:sz w:val="20"/>
                <w:szCs w:val="20"/>
                <w:lang w:val="en-IE"/>
              </w:rPr>
              <w:t>weekend alcohol consumption (numeric: from 1 - very low to 5 - very high)</w:t>
            </w:r>
          </w:p>
        </w:tc>
      </w:tr>
      <w:tr w:rsidR="00DE5AA1" w:rsidRPr="001B761B" w14:paraId="548329BB" w14:textId="77777777" w:rsidTr="006136D9">
        <w:tc>
          <w:tcPr>
            <w:tcW w:w="2439" w:type="dxa"/>
          </w:tcPr>
          <w:p w14:paraId="7F26D050" w14:textId="77777777" w:rsidR="00DE5AA1" w:rsidRDefault="00DE5AA1" w:rsidP="006136D9">
            <w:pPr>
              <w:rPr>
                <w:sz w:val="20"/>
                <w:szCs w:val="20"/>
                <w:lang w:val="en-IE"/>
              </w:rPr>
            </w:pPr>
            <w:r>
              <w:rPr>
                <w:sz w:val="20"/>
                <w:szCs w:val="20"/>
                <w:lang w:val="en-IE"/>
              </w:rPr>
              <w:t>health</w:t>
            </w:r>
          </w:p>
        </w:tc>
        <w:tc>
          <w:tcPr>
            <w:tcW w:w="6571" w:type="dxa"/>
          </w:tcPr>
          <w:p w14:paraId="0F1284F3" w14:textId="77777777" w:rsidR="00DE5AA1" w:rsidRPr="00553064" w:rsidRDefault="00DE5AA1" w:rsidP="006136D9">
            <w:pPr>
              <w:rPr>
                <w:sz w:val="20"/>
                <w:szCs w:val="20"/>
                <w:lang w:val="en-IE"/>
              </w:rPr>
            </w:pPr>
            <w:r w:rsidRPr="00553064">
              <w:rPr>
                <w:sz w:val="20"/>
                <w:szCs w:val="20"/>
                <w:lang w:val="en-IE"/>
              </w:rPr>
              <w:t>current health status (numeric: from 1 - very bad to 5 - very good)</w:t>
            </w:r>
          </w:p>
        </w:tc>
      </w:tr>
      <w:tr w:rsidR="00DE5AA1" w:rsidRPr="001B761B" w14:paraId="30129D42" w14:textId="77777777" w:rsidTr="006136D9">
        <w:tc>
          <w:tcPr>
            <w:tcW w:w="2439" w:type="dxa"/>
          </w:tcPr>
          <w:p w14:paraId="46E4C167" w14:textId="77777777" w:rsidR="00DE5AA1" w:rsidRDefault="00DE5AA1" w:rsidP="006136D9">
            <w:pPr>
              <w:rPr>
                <w:sz w:val="20"/>
                <w:szCs w:val="20"/>
                <w:lang w:val="en-IE"/>
              </w:rPr>
            </w:pPr>
            <w:r>
              <w:rPr>
                <w:sz w:val="20"/>
                <w:szCs w:val="20"/>
                <w:lang w:val="en-IE"/>
              </w:rPr>
              <w:t>absences</w:t>
            </w:r>
          </w:p>
        </w:tc>
        <w:tc>
          <w:tcPr>
            <w:tcW w:w="6571" w:type="dxa"/>
          </w:tcPr>
          <w:p w14:paraId="50DC576C" w14:textId="77777777" w:rsidR="00DE5AA1" w:rsidRPr="00553064" w:rsidRDefault="00DE5AA1" w:rsidP="006136D9">
            <w:pPr>
              <w:rPr>
                <w:sz w:val="20"/>
                <w:szCs w:val="20"/>
                <w:lang w:val="en-IE"/>
              </w:rPr>
            </w:pPr>
            <w:r w:rsidRPr="00553064">
              <w:rPr>
                <w:sz w:val="20"/>
                <w:szCs w:val="20"/>
                <w:lang w:val="en-IE"/>
              </w:rPr>
              <w:t>number of school absences (numeric: from 0 to 93)</w:t>
            </w:r>
          </w:p>
        </w:tc>
      </w:tr>
      <w:tr w:rsidR="00DE5AA1" w:rsidRPr="001B761B" w14:paraId="4A41C585" w14:textId="77777777" w:rsidTr="006136D9">
        <w:trPr>
          <w:trHeight w:val="298"/>
        </w:trPr>
        <w:tc>
          <w:tcPr>
            <w:tcW w:w="2439" w:type="dxa"/>
          </w:tcPr>
          <w:p w14:paraId="5527AA58" w14:textId="77777777" w:rsidR="00DE5AA1" w:rsidRPr="00871D63" w:rsidRDefault="00DE5AA1" w:rsidP="006136D9">
            <w:pPr>
              <w:rPr>
                <w:sz w:val="20"/>
                <w:szCs w:val="20"/>
                <w:lang w:val="en-IE"/>
              </w:rPr>
            </w:pPr>
            <w:r w:rsidRPr="00871D63">
              <w:rPr>
                <w:sz w:val="20"/>
                <w:szCs w:val="20"/>
                <w:lang w:val="en-IE"/>
              </w:rPr>
              <w:t>G1</w:t>
            </w:r>
          </w:p>
        </w:tc>
        <w:tc>
          <w:tcPr>
            <w:tcW w:w="6571" w:type="dxa"/>
          </w:tcPr>
          <w:p w14:paraId="6DBEC2BD" w14:textId="77777777" w:rsidR="00DE5AA1" w:rsidRPr="00871D63" w:rsidRDefault="00DE5AA1" w:rsidP="006136D9">
            <w:pPr>
              <w:rPr>
                <w:sz w:val="20"/>
                <w:szCs w:val="20"/>
                <w:lang w:val="en-IE"/>
              </w:rPr>
            </w:pPr>
            <w:r w:rsidRPr="00871D63">
              <w:rPr>
                <w:sz w:val="20"/>
                <w:szCs w:val="20"/>
                <w:lang w:val="en-IE"/>
              </w:rPr>
              <w:t>first period grade (numeric: from 0 to 20)</w:t>
            </w:r>
          </w:p>
        </w:tc>
      </w:tr>
      <w:tr w:rsidR="00DE5AA1" w:rsidRPr="001B761B" w14:paraId="12B999F0" w14:textId="77777777" w:rsidTr="006136D9">
        <w:trPr>
          <w:trHeight w:val="298"/>
        </w:trPr>
        <w:tc>
          <w:tcPr>
            <w:tcW w:w="2439" w:type="dxa"/>
          </w:tcPr>
          <w:p w14:paraId="584358B4" w14:textId="77777777" w:rsidR="00DE5AA1" w:rsidRPr="00871D63" w:rsidRDefault="00DE5AA1" w:rsidP="006136D9">
            <w:pPr>
              <w:rPr>
                <w:sz w:val="20"/>
                <w:szCs w:val="20"/>
                <w:lang w:val="en-IE"/>
              </w:rPr>
            </w:pPr>
            <w:r w:rsidRPr="00871D63">
              <w:rPr>
                <w:sz w:val="20"/>
                <w:szCs w:val="20"/>
                <w:lang w:val="en-IE"/>
              </w:rPr>
              <w:t>G2</w:t>
            </w:r>
          </w:p>
        </w:tc>
        <w:tc>
          <w:tcPr>
            <w:tcW w:w="6571" w:type="dxa"/>
          </w:tcPr>
          <w:p w14:paraId="2AAEE5FB" w14:textId="77777777" w:rsidR="00DE5AA1" w:rsidRPr="00871D63" w:rsidRDefault="00DE5AA1" w:rsidP="006136D9">
            <w:pPr>
              <w:rPr>
                <w:sz w:val="20"/>
                <w:szCs w:val="20"/>
                <w:lang w:val="en-IE"/>
              </w:rPr>
            </w:pPr>
            <w:r w:rsidRPr="00871D63">
              <w:rPr>
                <w:sz w:val="20"/>
                <w:szCs w:val="20"/>
                <w:lang w:val="en-IE"/>
              </w:rPr>
              <w:t>second period grade (numeric: from 0 to 20)</w:t>
            </w:r>
          </w:p>
        </w:tc>
      </w:tr>
      <w:tr w:rsidR="00DE5AA1" w:rsidRPr="001B761B" w14:paraId="17F94DAD" w14:textId="77777777" w:rsidTr="006136D9">
        <w:trPr>
          <w:trHeight w:val="298"/>
        </w:trPr>
        <w:tc>
          <w:tcPr>
            <w:tcW w:w="2439" w:type="dxa"/>
          </w:tcPr>
          <w:p w14:paraId="75535829" w14:textId="77777777" w:rsidR="00DE5AA1" w:rsidRPr="00871D63" w:rsidRDefault="00DE5AA1" w:rsidP="006136D9">
            <w:pPr>
              <w:rPr>
                <w:sz w:val="20"/>
                <w:szCs w:val="20"/>
                <w:lang w:val="en-IE"/>
              </w:rPr>
            </w:pPr>
            <w:r w:rsidRPr="00871D63">
              <w:rPr>
                <w:sz w:val="20"/>
                <w:szCs w:val="20"/>
                <w:lang w:val="en-IE"/>
              </w:rPr>
              <w:t>G3</w:t>
            </w:r>
          </w:p>
        </w:tc>
        <w:tc>
          <w:tcPr>
            <w:tcW w:w="6571" w:type="dxa"/>
          </w:tcPr>
          <w:p w14:paraId="196A2425" w14:textId="77777777" w:rsidR="00DE5AA1" w:rsidRPr="00871D63" w:rsidRDefault="00DE5AA1" w:rsidP="006136D9">
            <w:pPr>
              <w:rPr>
                <w:sz w:val="20"/>
                <w:szCs w:val="20"/>
                <w:lang w:val="en-IE"/>
              </w:rPr>
            </w:pPr>
            <w:r w:rsidRPr="00871D63">
              <w:rPr>
                <w:sz w:val="20"/>
                <w:szCs w:val="20"/>
                <w:lang w:val="en-IE"/>
              </w:rPr>
              <w:t>final grade (numeric: from 0 to 20)</w:t>
            </w:r>
          </w:p>
        </w:tc>
      </w:tr>
    </w:tbl>
    <w:p w14:paraId="52259C18" w14:textId="77777777" w:rsidR="00DE5AA1" w:rsidRDefault="00DE5AA1" w:rsidP="00753F7B">
      <w:pPr>
        <w:pStyle w:val="BodyText"/>
      </w:pPr>
    </w:p>
    <w:p w14:paraId="0BA68400" w14:textId="1580F2C5" w:rsidR="008A55B5" w:rsidRDefault="0019092B" w:rsidP="0019092B">
      <w:pPr>
        <w:pStyle w:val="BodyText"/>
        <w:ind w:firstLine="0"/>
      </w:pPr>
      <w:r>
        <w:t xml:space="preserve">And some analysis has been done by combining both the dataset and adding one new attribute called “subject” (course) in the </w:t>
      </w:r>
      <w:r>
        <w:lastRenderedPageBreak/>
        <w:t>combined version of the dataset and set it to numeric (1 – Math’s and 2 – Portuguese language course).</w:t>
      </w:r>
    </w:p>
    <w:p w14:paraId="0E22A9BA" w14:textId="77777777" w:rsidR="008A55B5" w:rsidRPr="00CB1404" w:rsidRDefault="00FC543C" w:rsidP="00CB1404">
      <w:pPr>
        <w:pStyle w:val="Heading1"/>
      </w:pPr>
      <w:r>
        <w:t>Methodology</w:t>
      </w:r>
    </w:p>
    <w:p w14:paraId="19566DE5" w14:textId="70143F02" w:rsidR="001A37B3" w:rsidRDefault="007F191E" w:rsidP="001C05DF">
      <w:pPr>
        <w:pStyle w:val="BodyText"/>
      </w:pPr>
      <w:r>
        <w:t>The two main methodologies that have been applied in this analysis are KDD</w:t>
      </w:r>
      <w:r w:rsidR="000D2850">
        <w:t xml:space="preserve"> (Process for useful knowledge extraction from data) and CRISP-</w:t>
      </w:r>
      <w:r>
        <w:t>DM</w:t>
      </w:r>
      <w:r w:rsidR="000D2850">
        <w:t xml:space="preserve"> (a process model</w:t>
      </w:r>
      <w:r w:rsidR="00D47B33">
        <w:t xml:space="preserve"> for data mining</w:t>
      </w:r>
      <w:r w:rsidR="000D2850">
        <w:t>)</w:t>
      </w:r>
      <w:r w:rsidR="005277B0">
        <w:t xml:space="preserve"> and their traces can be found in the whole analysis</w:t>
      </w:r>
      <w:r w:rsidR="000D2850">
        <w:t xml:space="preserve">. </w:t>
      </w:r>
    </w:p>
    <w:p w14:paraId="18689516" w14:textId="5CBAF82F" w:rsidR="003F317C" w:rsidRDefault="003F317C" w:rsidP="001A37B3">
      <w:pPr>
        <w:pStyle w:val="BodyText"/>
        <w:ind w:firstLine="0"/>
      </w:pPr>
      <w:r>
        <w:rPr>
          <w:noProof/>
          <w:lang w:val="en-GB" w:eastAsia="en-GB"/>
        </w:rPr>
        <w:drawing>
          <wp:inline distT="0" distB="0" distL="0" distR="0" wp14:anchorId="0BD00F59" wp14:editId="27070E0E">
            <wp:extent cx="3200400" cy="181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30 at 12.07.56.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814830"/>
                    </a:xfrm>
                    <a:prstGeom prst="rect">
                      <a:avLst/>
                    </a:prstGeom>
                  </pic:spPr>
                </pic:pic>
              </a:graphicData>
            </a:graphic>
          </wp:inline>
        </w:drawing>
      </w:r>
    </w:p>
    <w:p w14:paraId="4E40A64D" w14:textId="77777777" w:rsidR="001C05DF" w:rsidRDefault="001C05DF" w:rsidP="001C05DF">
      <w:pPr>
        <w:pStyle w:val="BodyText"/>
        <w:ind w:firstLine="0"/>
      </w:pPr>
      <w:r>
        <w:t>Figure: Steps of KDD Process</w:t>
      </w:r>
    </w:p>
    <w:p w14:paraId="1E3E11E1" w14:textId="7C1A37AE" w:rsidR="001C05DF" w:rsidRDefault="001C05DF" w:rsidP="001A37B3">
      <w:pPr>
        <w:pStyle w:val="BodyText"/>
        <w:ind w:firstLine="0"/>
      </w:pPr>
      <w:r>
        <w:t xml:space="preserve">Image Source: </w:t>
      </w:r>
      <w:hyperlink r:id="rId9" w:history="1">
        <w:r w:rsidRPr="006D4EA5">
          <w:rPr>
            <w:rStyle w:val="Hyperlink"/>
          </w:rPr>
          <w:t>https://goo.gl/3msNdV</w:t>
        </w:r>
      </w:hyperlink>
      <w:r>
        <w:t xml:space="preserve"> </w:t>
      </w:r>
    </w:p>
    <w:p w14:paraId="6AA5AD8A" w14:textId="04D7E97F" w:rsidR="00B13C1E" w:rsidRDefault="001A37B3" w:rsidP="00B13C1E">
      <w:pPr>
        <w:pStyle w:val="BodyText"/>
        <w:ind w:firstLine="0"/>
      </w:pPr>
      <w:r>
        <w:t>The above figure shows the steps involved in KDD for extracting useful information and this analysis is a good</w:t>
      </w:r>
      <w:r w:rsidR="00B13C1E">
        <w:t xml:space="preserve"> example of KDD implementation.</w:t>
      </w:r>
      <w:r w:rsidR="00B13C1E" w:rsidRPr="00B13C1E">
        <w:t xml:space="preserve"> </w:t>
      </w:r>
      <w:r w:rsidR="00B13C1E">
        <w:t>Following the process of KDD and little description and how they were</w:t>
      </w:r>
      <w:r w:rsidR="00B13C1E">
        <w:t xml:space="preserve"> implemented in this analysis</w:t>
      </w:r>
      <w:r w:rsidR="00D7292C">
        <w:t xml:space="preserve"> (</w:t>
      </w:r>
      <w:r w:rsidR="00D7292C" w:rsidRPr="00D7292C">
        <w:t>Fayyad, Piatetsky-Shapiro, Smyth, "From Data Mining to Knowledge Discovery: An Overview", in Fayyad, Piatetsky-Shapiro, Smyth, Uthurusamy, Advances in Knowledge Discovery and Data Mining, AAAI Press / The MIT Press, Menlo Park, CA, 1996, pp.1-34</w:t>
      </w:r>
      <w:r w:rsidR="00D7292C">
        <w:t>)</w:t>
      </w:r>
      <w:r w:rsidR="00B13C1E">
        <w:t>:</w:t>
      </w:r>
    </w:p>
    <w:p w14:paraId="73AF582C" w14:textId="3CA6D9C4" w:rsidR="001A37B3" w:rsidRDefault="00B13C1E" w:rsidP="00B13C1E">
      <w:pPr>
        <w:pStyle w:val="BodyText"/>
        <w:numPr>
          <w:ilvl w:val="0"/>
          <w:numId w:val="14"/>
        </w:numPr>
      </w:pPr>
      <w:r>
        <w:t>Developing and Understanding of prior knowledge</w:t>
      </w:r>
      <w:r w:rsidR="008C1C65">
        <w:t>.</w:t>
      </w:r>
    </w:p>
    <w:p w14:paraId="208CC050" w14:textId="017263E5" w:rsidR="00501046" w:rsidRDefault="00501046" w:rsidP="00501046">
      <w:pPr>
        <w:pStyle w:val="BodyText"/>
        <w:ind w:left="720" w:firstLine="0"/>
      </w:pPr>
      <w:r>
        <w:t xml:space="preserve">Thinking what I want to achieve out of this analysis and if it could be beneficial to the society and </w:t>
      </w:r>
      <w:r w:rsidR="0081013F">
        <w:t>read papers on KDD and CRISP-DM for Data mining.</w:t>
      </w:r>
    </w:p>
    <w:p w14:paraId="7B402D8C" w14:textId="77DFB65B" w:rsidR="00B13C1E" w:rsidRDefault="00B13C1E" w:rsidP="00B13C1E">
      <w:pPr>
        <w:pStyle w:val="BodyText"/>
        <w:numPr>
          <w:ilvl w:val="0"/>
          <w:numId w:val="14"/>
        </w:numPr>
      </w:pPr>
      <w:r>
        <w:t>Creating a target dataset: includes selecting dataset on which the discovery is to be made</w:t>
      </w:r>
      <w:r w:rsidR="008C1C65">
        <w:t>.</w:t>
      </w:r>
      <w:r w:rsidR="00501046">
        <w:t xml:space="preserve"> </w:t>
      </w:r>
    </w:p>
    <w:p w14:paraId="0A5B9E97" w14:textId="75E9AC87" w:rsidR="00501046" w:rsidRDefault="00501046" w:rsidP="00501046">
      <w:pPr>
        <w:pStyle w:val="BodyText"/>
        <w:ind w:left="720" w:firstLine="0"/>
      </w:pPr>
      <w:r>
        <w:t>Through research selected the alcohol consumption dataset it was not easy as there was a requirement for two datasets and most found datasets were single datasets.</w:t>
      </w:r>
    </w:p>
    <w:p w14:paraId="32326560" w14:textId="55287D54" w:rsidR="00B13C1E" w:rsidRDefault="00B13C1E" w:rsidP="00B13C1E">
      <w:pPr>
        <w:pStyle w:val="BodyText"/>
        <w:numPr>
          <w:ilvl w:val="0"/>
          <w:numId w:val="14"/>
        </w:numPr>
      </w:pPr>
      <w:r>
        <w:t>Data Cleaning and Data Processing: removing any unnecessary data</w:t>
      </w:r>
      <w:r w:rsidR="008C1C65">
        <w:t>.</w:t>
      </w:r>
    </w:p>
    <w:p w14:paraId="61A7D277" w14:textId="35EFC9B1" w:rsidR="0048352B" w:rsidRDefault="0048352B" w:rsidP="0048352B">
      <w:pPr>
        <w:pStyle w:val="BodyText"/>
        <w:ind w:left="720" w:firstLine="0"/>
      </w:pPr>
      <w:r>
        <w:t xml:space="preserve">The found datasets that I worked with were very well formatted already as some analysis had been performed on </w:t>
      </w:r>
      <w:r w:rsidR="00963772">
        <w:t>these datasets</w:t>
      </w:r>
      <w:r>
        <w:t xml:space="preserve"> but my analysis finds more additional information on top of it and small data cleaning and processing were conducted.</w:t>
      </w:r>
    </w:p>
    <w:p w14:paraId="0AF511EB" w14:textId="5006B61F" w:rsidR="00B13C1E" w:rsidRDefault="00B13C1E" w:rsidP="00B13C1E">
      <w:pPr>
        <w:pStyle w:val="BodyText"/>
        <w:numPr>
          <w:ilvl w:val="0"/>
          <w:numId w:val="14"/>
        </w:numPr>
      </w:pPr>
      <w:r>
        <w:t xml:space="preserve">Data </w:t>
      </w:r>
      <w:r w:rsidR="008E56E4">
        <w:t>Transformation: transforming data into forms appropriate for analysis.</w:t>
      </w:r>
    </w:p>
    <w:p w14:paraId="0DEE50A3" w14:textId="53E88058" w:rsidR="00AB1FEA" w:rsidRDefault="00AB1FEA" w:rsidP="00AB1FEA">
      <w:pPr>
        <w:pStyle w:val="BodyText"/>
        <w:ind w:left="720" w:firstLine="0"/>
      </w:pPr>
      <w:r>
        <w:t>Used the csv file and imported the data in RStudio to start working with it.</w:t>
      </w:r>
    </w:p>
    <w:p w14:paraId="6C1A8254" w14:textId="20FE41A1" w:rsidR="008E56E4" w:rsidRDefault="008E56E4" w:rsidP="00B13C1E">
      <w:pPr>
        <w:pStyle w:val="BodyText"/>
        <w:numPr>
          <w:ilvl w:val="0"/>
          <w:numId w:val="14"/>
        </w:numPr>
      </w:pPr>
      <w:r>
        <w:lastRenderedPageBreak/>
        <w:t>Data Mining: apply intelligent method and extract data patterns</w:t>
      </w:r>
      <w:r w:rsidR="008C1C65">
        <w:t>.</w:t>
      </w:r>
    </w:p>
    <w:p w14:paraId="19908F94" w14:textId="04324CAF" w:rsidR="00AB1FEA" w:rsidRDefault="00AB1FEA" w:rsidP="00AB1FEA">
      <w:pPr>
        <w:pStyle w:val="BodyText"/>
        <w:ind w:left="720" w:firstLine="0"/>
      </w:pPr>
      <w:r>
        <w:t>Applied various methods to draw plot with data patterns.</w:t>
      </w:r>
    </w:p>
    <w:p w14:paraId="7438566F" w14:textId="1C2DB826" w:rsidR="008C1C65" w:rsidRDefault="008C1C65" w:rsidP="00B13C1E">
      <w:pPr>
        <w:pStyle w:val="BodyText"/>
        <w:numPr>
          <w:ilvl w:val="0"/>
          <w:numId w:val="14"/>
        </w:numPr>
      </w:pPr>
      <w:r>
        <w:t xml:space="preserve">Interpreting the mined data through mining process. </w:t>
      </w:r>
    </w:p>
    <w:p w14:paraId="67FD19E1" w14:textId="78C43FEC" w:rsidR="008C1C65" w:rsidRDefault="00BA6CCE" w:rsidP="00B13C1E">
      <w:pPr>
        <w:pStyle w:val="BodyText"/>
        <w:numPr>
          <w:ilvl w:val="0"/>
          <w:numId w:val="14"/>
        </w:numPr>
      </w:pPr>
      <w:r>
        <w:t>Knowledge Representation</w:t>
      </w:r>
    </w:p>
    <w:p w14:paraId="18B49784" w14:textId="298B95FB" w:rsidR="00AB1FEA" w:rsidRDefault="00AB1FEA" w:rsidP="00AB1FEA">
      <w:pPr>
        <w:pStyle w:val="BodyText"/>
        <w:ind w:left="720" w:firstLine="0"/>
      </w:pPr>
      <w:r>
        <w:t>(as you will see in Results section</w:t>
      </w:r>
      <w:r>
        <w:t>)</w:t>
      </w:r>
    </w:p>
    <w:p w14:paraId="1BEBD095" w14:textId="229595BC" w:rsidR="008A55B5" w:rsidRDefault="0034495B" w:rsidP="0034495B">
      <w:pPr>
        <w:pStyle w:val="BodyText"/>
        <w:ind w:firstLine="0"/>
      </w:pPr>
      <w:r>
        <w:t xml:space="preserve">Know we will see how </w:t>
      </w:r>
      <w:r w:rsidR="00373129">
        <w:t xml:space="preserve">some </w:t>
      </w:r>
      <w:r>
        <w:t>CR</w:t>
      </w:r>
      <w:r w:rsidR="002C32E9">
        <w:t xml:space="preserve">ISP-DM </w:t>
      </w:r>
      <w:r w:rsidR="00B959E8">
        <w:t>phases were</w:t>
      </w:r>
      <w:r w:rsidR="002C32E9">
        <w:t xml:space="preserve"> used during analysis: </w:t>
      </w:r>
    </w:p>
    <w:p w14:paraId="70D99692" w14:textId="4D047BF6" w:rsidR="007F190E" w:rsidRDefault="007F190E" w:rsidP="0034495B">
      <w:pPr>
        <w:pStyle w:val="BodyText"/>
        <w:ind w:firstLine="0"/>
      </w:pPr>
      <w:r>
        <w:rPr>
          <w:noProof/>
          <w:lang w:val="en-GB" w:eastAsia="en-GB"/>
        </w:rPr>
        <w:drawing>
          <wp:inline distT="0" distB="0" distL="0" distR="0" wp14:anchorId="401471D2" wp14:editId="398497CD">
            <wp:extent cx="3200400" cy="324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30 at 12.36.43.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3246120"/>
                    </a:xfrm>
                    <a:prstGeom prst="rect">
                      <a:avLst/>
                    </a:prstGeom>
                  </pic:spPr>
                </pic:pic>
              </a:graphicData>
            </a:graphic>
          </wp:inline>
        </w:drawing>
      </w:r>
    </w:p>
    <w:p w14:paraId="2EC05D6E" w14:textId="03E44D69" w:rsidR="007F190E" w:rsidRDefault="007F190E" w:rsidP="0034495B">
      <w:pPr>
        <w:pStyle w:val="BodyText"/>
        <w:ind w:firstLine="0"/>
      </w:pPr>
      <w:r>
        <w:t>Like KDD, in CRISP-DM that the data selection is necessary and datasets were selected, data understanding was involved as can be seen in Data section of the paper, data preparation and modelling was involved to some stage</w:t>
      </w:r>
      <w:r w:rsidR="002942F2">
        <w:t xml:space="preserve"> and deployment (the final results of the analysis).</w:t>
      </w:r>
    </w:p>
    <w:p w14:paraId="40ADAAF0" w14:textId="77777777" w:rsidR="008A55B5" w:rsidRDefault="00FF6CFD" w:rsidP="00CB1404">
      <w:pPr>
        <w:pStyle w:val="Heading1"/>
      </w:pPr>
      <w:r>
        <w:t>Implementation and arti</w:t>
      </w:r>
      <w:r w:rsidR="008E0E47">
        <w:t>tecture</w:t>
      </w:r>
    </w:p>
    <w:p w14:paraId="25C01BDE" w14:textId="2372973C" w:rsidR="00730F00" w:rsidRDefault="00730F00" w:rsidP="00753F7B">
      <w:pPr>
        <w:pStyle w:val="BodyText"/>
      </w:pPr>
      <w:r>
        <w:t>Once the datasets were selected, RStudio was used as the work environment for analysis and first step was to setup the current working directory and then both datasets were loaded and saved as R objects.</w:t>
      </w:r>
      <w:r w:rsidR="00F93D39">
        <w:t xml:space="preserve"> The dataset were clean and didn’t require much cleaning and then some testing was performed on the data to understand the data</w:t>
      </w:r>
      <w:r w:rsidR="00FA796A">
        <w:t xml:space="preserve"> like the summary() function in R</w:t>
      </w:r>
      <w:r w:rsidR="00F93D39">
        <w:t>.</w:t>
      </w:r>
    </w:p>
    <w:p w14:paraId="79537A3F" w14:textId="304DEE91" w:rsidR="008B0E5F" w:rsidRDefault="008B0E5F" w:rsidP="00753F7B">
      <w:pPr>
        <w:pStyle w:val="BodyText"/>
      </w:pPr>
      <w:r>
        <w:rPr>
          <w:noProof/>
          <w:lang w:val="en-GB" w:eastAsia="en-GB"/>
        </w:rPr>
        <w:lastRenderedPageBreak/>
        <w:drawing>
          <wp:inline distT="0" distB="0" distL="0" distR="0" wp14:anchorId="38C60EA3" wp14:editId="3A73CB55">
            <wp:extent cx="3200400" cy="1992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30 at 13.07.4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992630"/>
                    </a:xfrm>
                    <a:prstGeom prst="rect">
                      <a:avLst/>
                    </a:prstGeom>
                  </pic:spPr>
                </pic:pic>
              </a:graphicData>
            </a:graphic>
          </wp:inline>
        </w:drawing>
      </w:r>
    </w:p>
    <w:p w14:paraId="2CB0C4CB" w14:textId="445975CD" w:rsidR="005B7101" w:rsidRDefault="00BD28A3" w:rsidP="00BD28A3">
      <w:pPr>
        <w:pStyle w:val="BodyText"/>
        <w:ind w:firstLine="0"/>
      </w:pPr>
      <w:r>
        <w:t>There are</w:t>
      </w:r>
      <w:r w:rsidR="00F94E19">
        <w:t xml:space="preserve"> two</w:t>
      </w:r>
      <w:r>
        <w:t xml:space="preserve"> types of analysis used during the analysis –</w:t>
      </w:r>
    </w:p>
    <w:p w14:paraId="4D3D78C6" w14:textId="311CF423" w:rsidR="00BD28A3" w:rsidRDefault="00BD28A3" w:rsidP="005B7101">
      <w:pPr>
        <w:pStyle w:val="BodyText"/>
        <w:numPr>
          <w:ilvl w:val="0"/>
          <w:numId w:val="15"/>
        </w:numPr>
      </w:pPr>
      <w:r>
        <w:t>Exploratory analysis - to find relations and connections in datasets and visualization.</w:t>
      </w:r>
    </w:p>
    <w:p w14:paraId="76D3C1AE" w14:textId="0C35A019" w:rsidR="005B7101" w:rsidRDefault="005B7101" w:rsidP="005B7101">
      <w:pPr>
        <w:pStyle w:val="BodyText"/>
        <w:numPr>
          <w:ilvl w:val="0"/>
          <w:numId w:val="15"/>
        </w:numPr>
      </w:pPr>
      <w:r>
        <w:t>Descriptive analysis – used describe mostly the basic feature of the datasets and provide summary.</w:t>
      </w:r>
    </w:p>
    <w:p w14:paraId="4CBB026F" w14:textId="5D772C49" w:rsidR="00F94E19" w:rsidRDefault="00F94E19" w:rsidP="00F94E19">
      <w:pPr>
        <w:pStyle w:val="BodyText"/>
        <w:ind w:firstLine="0"/>
      </w:pPr>
      <w:r>
        <w:t xml:space="preserve">The analysis of the dataset is done in two ways – </w:t>
      </w:r>
    </w:p>
    <w:p w14:paraId="3FEAD14C" w14:textId="4EBA129C" w:rsidR="00F94E19" w:rsidRDefault="00F94E19" w:rsidP="00F94E19">
      <w:pPr>
        <w:pStyle w:val="BodyText"/>
        <w:numPr>
          <w:ilvl w:val="0"/>
          <w:numId w:val="16"/>
        </w:numPr>
      </w:pPr>
      <w:r>
        <w:t>Individually: Firstly, both the datasets are analyzed individually and results are produced (available in results section).</w:t>
      </w:r>
    </w:p>
    <w:p w14:paraId="24B66A0C" w14:textId="7537C354" w:rsidR="00CF1D2F" w:rsidRDefault="00F94E19" w:rsidP="00CF1D2F">
      <w:pPr>
        <w:pStyle w:val="BodyText"/>
        <w:numPr>
          <w:ilvl w:val="0"/>
          <w:numId w:val="16"/>
        </w:numPr>
      </w:pPr>
      <w:r>
        <w:t>Combined: Secondly, the data from both the datasets were combined and analysis was conducted and results were produced (available in results section).</w:t>
      </w:r>
    </w:p>
    <w:p w14:paraId="6D6EE082" w14:textId="60C19E86" w:rsidR="00CF1D2F" w:rsidRDefault="00CF1D2F" w:rsidP="00CF1D2F">
      <w:pPr>
        <w:pStyle w:val="BodyText"/>
        <w:ind w:left="360" w:firstLine="0"/>
      </w:pPr>
      <w:r>
        <w:t>Map Reduce: The mathematics da</w:t>
      </w:r>
      <w:r w:rsidR="008E684D">
        <w:t xml:space="preserve">taset went through </w:t>
      </w:r>
      <w:r w:rsidR="008B0E5F">
        <w:t xml:space="preserve">map reduce programming </w:t>
      </w:r>
      <w:r w:rsidR="00491789">
        <w:t>paradigm</w:t>
      </w:r>
      <w:r w:rsidR="008E684D">
        <w:t xml:space="preserve"> and top 10 student with best G3 (Final Grade were selected) and presented the whole map reduce process was done using Atom editor for .py files and mac terminal for passing dataset through mapper and reducer and outputting the results in a CSV file.</w:t>
      </w:r>
      <w:r w:rsidR="007C7ABE">
        <w:t xml:space="preserve"> And the found result was the student’s getting highest grades </w:t>
      </w:r>
      <w:r w:rsidR="00024EF5">
        <w:t>were not consuming alcohol and hence had better results then other students.</w:t>
      </w:r>
      <w:bookmarkStart w:id="0" w:name="_GoBack"/>
      <w:bookmarkEnd w:id="0"/>
    </w:p>
    <w:p w14:paraId="074C45C3" w14:textId="1F22799A" w:rsidR="008B0E5F" w:rsidRDefault="008B0E5F" w:rsidP="00CF1D2F">
      <w:pPr>
        <w:pStyle w:val="BodyText"/>
        <w:ind w:left="360" w:firstLine="0"/>
      </w:pPr>
      <w:r>
        <w:rPr>
          <w:noProof/>
          <w:lang w:val="en-GB" w:eastAsia="en-GB"/>
        </w:rPr>
        <w:drawing>
          <wp:inline distT="0" distB="0" distL="0" distR="0" wp14:anchorId="089FD48D" wp14:editId="4F812B13">
            <wp:extent cx="3200400" cy="1685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30 at 02.57.17.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685290"/>
                    </a:xfrm>
                    <a:prstGeom prst="rect">
                      <a:avLst/>
                    </a:prstGeom>
                  </pic:spPr>
                </pic:pic>
              </a:graphicData>
            </a:graphic>
          </wp:inline>
        </w:drawing>
      </w:r>
    </w:p>
    <w:p w14:paraId="181A765E" w14:textId="324EF07D" w:rsidR="008B0E5F" w:rsidRDefault="008B0E5F" w:rsidP="00CF1D2F">
      <w:pPr>
        <w:pStyle w:val="BodyText"/>
        <w:ind w:left="360" w:firstLine="0"/>
      </w:pPr>
      <w:r>
        <w:t>Screenshot of the environment for mapper and reducer.</w:t>
      </w:r>
    </w:p>
    <w:p w14:paraId="0F93C08F" w14:textId="78CD287A" w:rsidR="008B0E5F" w:rsidRDefault="008B0E5F" w:rsidP="00CF1D2F">
      <w:pPr>
        <w:pStyle w:val="BodyText"/>
        <w:ind w:left="360" w:firstLine="0"/>
      </w:pPr>
      <w:r>
        <w:rPr>
          <w:noProof/>
          <w:lang w:val="en-GB" w:eastAsia="en-GB"/>
        </w:rPr>
        <w:lastRenderedPageBreak/>
        <w:drawing>
          <wp:inline distT="0" distB="0" distL="0" distR="0" wp14:anchorId="7196C37B" wp14:editId="5E5ACDFC">
            <wp:extent cx="3200400" cy="1748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2-30 at 02.30.37.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748790"/>
                    </a:xfrm>
                    <a:prstGeom prst="rect">
                      <a:avLst/>
                    </a:prstGeom>
                  </pic:spPr>
                </pic:pic>
              </a:graphicData>
            </a:graphic>
          </wp:inline>
        </w:drawing>
      </w:r>
    </w:p>
    <w:p w14:paraId="71FE643A" w14:textId="465731E1" w:rsidR="008B0E5F" w:rsidRDefault="008B0E5F" w:rsidP="008B0E5F">
      <w:pPr>
        <w:pStyle w:val="BodyText"/>
        <w:ind w:firstLine="0"/>
      </w:pPr>
      <w:r>
        <w:t xml:space="preserve">       Screenshot of </w:t>
      </w:r>
      <w:r w:rsidR="009F1780">
        <w:t>passing dataset to mapper in mac terminal.</w:t>
      </w:r>
    </w:p>
    <w:p w14:paraId="405BE6AF" w14:textId="41A2DF55" w:rsidR="00FF42B6" w:rsidRDefault="00FF42B6" w:rsidP="00FF42B6">
      <w:pPr>
        <w:pStyle w:val="Heading1"/>
      </w:pPr>
      <w:r>
        <w:t>RESULTS</w:t>
      </w:r>
    </w:p>
    <w:p w14:paraId="320D394C" w14:textId="77777777" w:rsidR="00FF42B6" w:rsidRDefault="00FF42B6" w:rsidP="00BD28A3">
      <w:pPr>
        <w:pStyle w:val="BodyText"/>
        <w:ind w:firstLine="0"/>
      </w:pPr>
    </w:p>
    <w:p w14:paraId="6183859D" w14:textId="55F9ED30" w:rsidR="008A55B5" w:rsidRDefault="00730F00" w:rsidP="00753F7B">
      <w:pPr>
        <w:pStyle w:val="BodyText"/>
      </w:pPr>
      <w:r>
        <w:t xml:space="preserve">   </w:t>
      </w:r>
      <w:r w:rsidR="008A55B5">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DA9BC5E" w14:textId="77777777" w:rsidR="008A55B5" w:rsidRDefault="008A55B5" w:rsidP="00EF3A1A">
      <w:pPr>
        <w:pStyle w:val="Heading2"/>
      </w:pPr>
      <w:r>
        <w:t>Authors and Affiliations</w:t>
      </w:r>
    </w:p>
    <w:p w14:paraId="43AC1DF1"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D057E71"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16D0915E"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5A656E3B"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0042B849" w14:textId="77777777" w:rsidR="008A55B5" w:rsidRDefault="008A55B5" w:rsidP="004059FE">
      <w:pPr>
        <w:pStyle w:val="Heading4"/>
      </w:pPr>
      <w:r>
        <w:t xml:space="preserve">Deletion: </w:t>
      </w:r>
      <w:r w:rsidRPr="002B3B81">
        <w:rPr>
          <w:i w:val="0"/>
        </w:rPr>
        <w:t>Delete the author and affiliation lines for the second affiliation.</w:t>
      </w:r>
    </w:p>
    <w:p w14:paraId="1AA47CBF"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33527605" w14:textId="77777777" w:rsidR="008A55B5" w:rsidRDefault="008A55B5" w:rsidP="004059FE">
      <w:pPr>
        <w:pStyle w:val="Heading4"/>
      </w:pPr>
      <w:r>
        <w:t xml:space="preserve">Selection: </w:t>
      </w:r>
      <w:r w:rsidRPr="002B3B81">
        <w:rPr>
          <w:i w:val="0"/>
        </w:rPr>
        <w:t>Highlight all author and affiliation lines.</w:t>
      </w:r>
    </w:p>
    <w:p w14:paraId="7D865C5C"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269230D5" w14:textId="77777777" w:rsidR="008A55B5" w:rsidRPr="002B3B81" w:rsidRDefault="008A55B5" w:rsidP="004059FE">
      <w:pPr>
        <w:pStyle w:val="Heading4"/>
        <w:rPr>
          <w:i w:val="0"/>
        </w:rPr>
      </w:pPr>
      <w:r w:rsidRPr="002B3B81">
        <w:rPr>
          <w:i w:val="0"/>
        </w:rPr>
        <w:t>Highlight author and affiliation lines of affiliation 1 and copy this selection.</w:t>
      </w:r>
    </w:p>
    <w:p w14:paraId="51681526"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1002E5F"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w:t>
      </w:r>
      <w:r w:rsidRPr="002B3B81">
        <w:rPr>
          <w:i w:val="0"/>
        </w:rPr>
        <w:lastRenderedPageBreak/>
        <w:t xml:space="preserve">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115186AB" w14:textId="77777777" w:rsidR="001A3C2C" w:rsidRDefault="001A3C2C" w:rsidP="00753F7B">
      <w:pPr>
        <w:pStyle w:val="BodyText"/>
      </w:pPr>
    </w:p>
    <w:p w14:paraId="7FA80916" w14:textId="77777777" w:rsidR="001A3C2C" w:rsidRDefault="001A3C2C" w:rsidP="001A3C2C">
      <w:pPr>
        <w:pStyle w:val="Heading1"/>
      </w:pPr>
      <w:r>
        <w:t>Conclusion and Future Work</w:t>
      </w:r>
    </w:p>
    <w:p w14:paraId="6C718F52" w14:textId="77777777" w:rsidR="001A3C2C" w:rsidRPr="001A3C2C" w:rsidRDefault="001A3C2C" w:rsidP="001A3C2C">
      <w:r>
        <w:t>here</w:t>
      </w:r>
    </w:p>
    <w:p w14:paraId="5B942038" w14:textId="77777777" w:rsidR="001A3C2C" w:rsidRDefault="001A3C2C" w:rsidP="00753F7B">
      <w:pPr>
        <w:pStyle w:val="BodyText"/>
      </w:pPr>
    </w:p>
    <w:p w14:paraId="5CA4DFAE" w14:textId="77777777" w:rsidR="008A55B5" w:rsidRDefault="008A55B5">
      <w:pPr>
        <w:pStyle w:val="Heading5"/>
        <w:rPr>
          <w:rFonts w:eastAsia="MS Mincho"/>
        </w:rPr>
      </w:pPr>
      <w:r>
        <w:rPr>
          <w:rFonts w:eastAsia="MS Mincho"/>
        </w:rPr>
        <w:t xml:space="preserve">Acknowledgment </w:t>
      </w:r>
    </w:p>
    <w:p w14:paraId="3C260029" w14:textId="01960E2B" w:rsidR="00A20441" w:rsidRDefault="00A20441" w:rsidP="0064625D">
      <w:pPr>
        <w:jc w:val="left"/>
        <w:rPr>
          <w:rFonts w:eastAsia="MS Mincho"/>
        </w:rPr>
      </w:pPr>
      <w:r>
        <w:rPr>
          <w:rFonts w:eastAsia="MS Mincho"/>
        </w:rPr>
        <w:t>Similar work - Using data min</w:t>
      </w:r>
      <w:r w:rsidR="0064625D">
        <w:rPr>
          <w:rFonts w:eastAsia="MS Mincho"/>
        </w:rPr>
        <w:t xml:space="preserve">ing to predict secondary school </w:t>
      </w:r>
      <w:r>
        <w:rPr>
          <w:rFonts w:eastAsia="MS Mincho"/>
        </w:rPr>
        <w:t>student alcohol consumption by Fabio P. &amp; M. Hossain at University of Camerino (Department of Computer Science)</w:t>
      </w:r>
    </w:p>
    <w:p w14:paraId="14476183" w14:textId="77777777" w:rsidR="00462B30" w:rsidRPr="00A20441" w:rsidRDefault="00462B30" w:rsidP="00A20441">
      <w:pPr>
        <w:rPr>
          <w:rFonts w:eastAsia="MS Mincho"/>
        </w:rPr>
      </w:pPr>
    </w:p>
    <w:p w14:paraId="18E0F898" w14:textId="77777777" w:rsidR="00EE4362" w:rsidRDefault="00EE4362" w:rsidP="00EE4362">
      <w:pPr>
        <w:rPr>
          <w:rFonts w:eastAsia="MS Mincho"/>
        </w:rPr>
      </w:pPr>
    </w:p>
    <w:p w14:paraId="09AD8E94" w14:textId="77777777" w:rsidR="008A55B5" w:rsidRDefault="008A55B5">
      <w:pPr>
        <w:pStyle w:val="Heading5"/>
        <w:rPr>
          <w:rFonts w:eastAsia="MS Mincho"/>
        </w:rPr>
      </w:pPr>
      <w:r>
        <w:rPr>
          <w:rFonts w:eastAsia="MS Mincho"/>
        </w:rPr>
        <w:t>References</w:t>
      </w:r>
    </w:p>
    <w:p w14:paraId="62436F72" w14:textId="77777777" w:rsidR="008A55B5" w:rsidRDefault="008A55B5">
      <w:pPr>
        <w:rPr>
          <w:rFonts w:eastAsia="MS Mincho"/>
        </w:rPr>
      </w:pPr>
    </w:p>
    <w:p w14:paraId="501764A5" w14:textId="5CD55552" w:rsidR="008A55B5" w:rsidRDefault="00AC7A8E">
      <w:pPr>
        <w:pStyle w:val="references"/>
        <w:rPr>
          <w:rFonts w:eastAsia="MS Mincho"/>
        </w:rPr>
      </w:pPr>
      <w:r>
        <w:rPr>
          <w:rFonts w:eastAsia="MS Mincho"/>
        </w:rPr>
        <w:t>F. Pagnotta and</w:t>
      </w:r>
      <w:r w:rsidR="00AF7D80">
        <w:rPr>
          <w:rFonts w:eastAsia="MS Mincho"/>
        </w:rPr>
        <w:t xml:space="preserve"> M. Amran Hossain. Using data mining to predict secondary school alcohol consumption</w:t>
      </w:r>
    </w:p>
    <w:p w14:paraId="2C7CEDED" w14:textId="76A32451" w:rsidR="008A55B5" w:rsidRDefault="00AF7D80">
      <w:pPr>
        <w:pStyle w:val="references"/>
        <w:rPr>
          <w:rFonts w:eastAsia="MS Mincho"/>
        </w:rPr>
      </w:pPr>
      <w:r w:rsidRPr="00AF7D80">
        <w:rPr>
          <w:rFonts w:eastAsia="MS Mincho"/>
        </w:rPr>
        <w:lastRenderedPageBreak/>
        <w:t>P. Cortez and A. Silva. Using Data Mining to Predict Secondary School Student Performance. In A. Brito and J. Teixeira Eds., Proceedings of 5th FUture BUsiness TEChnology Conference (FUBUTEC 2008) pp. 5-12, Porto, Portugal, April, 2008, EUROSIS, ISBN 978- 9077381-39-7</w:t>
      </w:r>
      <w:r w:rsidR="008A55B5">
        <w:rPr>
          <w:rFonts w:eastAsia="MS Mincho"/>
        </w:rPr>
        <w:t>.</w:t>
      </w:r>
    </w:p>
    <w:p w14:paraId="4FC06AB9" w14:textId="6001A930" w:rsidR="008A55B5" w:rsidRDefault="00462B30">
      <w:pPr>
        <w:pStyle w:val="references"/>
        <w:rPr>
          <w:rFonts w:eastAsia="MS Mincho"/>
        </w:rPr>
      </w:pPr>
      <w:r w:rsidRPr="00462B30">
        <w:rPr>
          <w:rFonts w:eastAsia="MS Mincho"/>
        </w:rPr>
        <w:t>"Alcohol And Mental Health". Drinkaware.co.uk. N.p., 2016. Web. 30 Dec. 2016.</w:t>
      </w:r>
    </w:p>
    <w:p w14:paraId="23CB1BF1" w14:textId="18B8729C" w:rsidR="008A55B5" w:rsidRPr="00462B30" w:rsidRDefault="00462B30" w:rsidP="00462B30">
      <w:pPr>
        <w:pStyle w:val="references"/>
        <w:rPr>
          <w:rFonts w:eastAsia="MS Mincho"/>
        </w:rPr>
      </w:pPr>
      <w:r w:rsidRPr="00462B30">
        <w:rPr>
          <w:rFonts w:eastAsia="MS Mincho"/>
        </w:rPr>
        <w:t>"Alcohol's Effects On The Body | National Institute On Alcohol Abuse And Alcoholism (NIAAA)". Niaaa.nih.gov. N.p., 2016. Web. 30 Dec. 2016.</w:t>
      </w:r>
    </w:p>
    <w:p w14:paraId="41FBB322" w14:textId="1C9D49E2" w:rsidR="008A55B5" w:rsidRDefault="007362F5">
      <w:pPr>
        <w:pStyle w:val="references"/>
        <w:rPr>
          <w:rFonts w:eastAsia="MS Mincho"/>
        </w:rPr>
      </w:pPr>
      <w:r w:rsidRPr="007362F5">
        <w:rPr>
          <w:rFonts w:eastAsia="MS Mincho"/>
        </w:rPr>
        <w:t>"CRISP-DM: Towards A Standard Process Model For Data Mining". citeseerx.ist.psu.edu. N.p., 2016. Web. 30 Dec. 2016.</w:t>
      </w:r>
    </w:p>
    <w:p w14:paraId="7013FD3C" w14:textId="26C804D6" w:rsidR="008A55B5" w:rsidRDefault="00A340CD">
      <w:pPr>
        <w:pStyle w:val="references"/>
        <w:rPr>
          <w:rFonts w:eastAsia="MS Mincho"/>
        </w:rPr>
      </w:pPr>
      <w:r w:rsidRPr="00A340CD">
        <w:rPr>
          <w:rFonts w:eastAsia="MS Mincho"/>
        </w:rPr>
        <w:t>"Student Alcohol Consumption". Kaggle.com. N.p., 2016. Web. 18 Dec. 2016. "Student Alcohol Consumption | Kaggle". Kaggle.com. N.p., 2016. Web. 15 Dec. 2016.</w:t>
      </w:r>
    </w:p>
    <w:p w14:paraId="65F85D09" w14:textId="7E40309A" w:rsidR="001A0C9F" w:rsidRDefault="001A0C9F">
      <w:pPr>
        <w:pStyle w:val="references"/>
        <w:rPr>
          <w:rFonts w:eastAsia="MS Mincho"/>
        </w:rPr>
      </w:pPr>
      <w:r w:rsidRPr="001A0C9F">
        <w:rPr>
          <w:rFonts w:eastAsia="MS Mincho"/>
        </w:rPr>
        <w:t>"The KDD Process For Extracting Useful Knowledge From Volumes Of Data". pbworks.com. N.p., 2016. Web. 30 Dec. 2016.</w:t>
      </w:r>
    </w:p>
    <w:p w14:paraId="49E6D77D" w14:textId="1510DA73" w:rsidR="008A55B5" w:rsidRDefault="001A0C9F">
      <w:pPr>
        <w:pStyle w:val="references"/>
        <w:rPr>
          <w:rFonts w:eastAsia="MS Mincho"/>
        </w:rPr>
      </w:pPr>
      <w:r w:rsidRPr="001A0C9F">
        <w:rPr>
          <w:rFonts w:eastAsia="MS Mincho"/>
        </w:rPr>
        <w:t>"UCI Machine Learning Repository: STUDENT ALCOHOL CONSUMPTION Data Set". Archive.ics.uci.edu. N.p., 2016. Web. 5 Dec. 2016.</w:t>
      </w:r>
    </w:p>
    <w:p w14:paraId="22AEC522" w14:textId="56797DDF" w:rsidR="007C35D0" w:rsidRDefault="007C35D0">
      <w:pPr>
        <w:pStyle w:val="references"/>
        <w:rPr>
          <w:rFonts w:eastAsia="MS Mincho"/>
        </w:rPr>
      </w:pPr>
      <w:r>
        <w:rPr>
          <w:rFonts w:eastAsia="MS Mincho"/>
        </w:rPr>
        <w:t>“Data Mining: Knowledge Descovery” | Tutorialspoint.com</w:t>
      </w:r>
      <w:r w:rsidR="00A53BA5">
        <w:rPr>
          <w:rFonts w:eastAsia="MS Mincho"/>
        </w:rPr>
        <w:t xml:space="preserve"> N.p., 2016. Web. 28</w:t>
      </w:r>
      <w:r w:rsidR="00A53BA5" w:rsidRPr="001A0C9F">
        <w:rPr>
          <w:rFonts w:eastAsia="MS Mincho"/>
        </w:rPr>
        <w:t xml:space="preserve"> Dec. 2016.</w:t>
      </w:r>
    </w:p>
    <w:p w14:paraId="2373C4F1" w14:textId="77777777" w:rsidR="00D53590" w:rsidRDefault="00D53590" w:rsidP="00D53590">
      <w:pPr>
        <w:pStyle w:val="references"/>
        <w:numPr>
          <w:ilvl w:val="0"/>
          <w:numId w:val="0"/>
        </w:numPr>
        <w:ind w:left="360"/>
        <w:rPr>
          <w:rFonts w:eastAsia="MS Mincho"/>
        </w:rPr>
      </w:pPr>
    </w:p>
    <w:p w14:paraId="37E5B771"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02BB4C83"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1C16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E6B0868"/>
    <w:multiLevelType w:val="hybridMultilevel"/>
    <w:tmpl w:val="60284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B544E7F"/>
    <w:multiLevelType w:val="hybridMultilevel"/>
    <w:tmpl w:val="2C587F18"/>
    <w:lvl w:ilvl="0" w:tplc="BDAAA4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CE1C6C"/>
    <w:multiLevelType w:val="hybridMultilevel"/>
    <w:tmpl w:val="005AE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8"/>
  </w:num>
  <w:num w:numId="5">
    <w:abstractNumId w:val="8"/>
  </w:num>
  <w:num w:numId="6">
    <w:abstractNumId w:val="8"/>
  </w:num>
  <w:num w:numId="7">
    <w:abstractNumId w:val="8"/>
  </w:num>
  <w:num w:numId="8">
    <w:abstractNumId w:val="9"/>
  </w:num>
  <w:num w:numId="9">
    <w:abstractNumId w:val="11"/>
  </w:num>
  <w:num w:numId="10">
    <w:abstractNumId w:val="5"/>
  </w:num>
  <w:num w:numId="11">
    <w:abstractNumId w:val="1"/>
  </w:num>
  <w:num w:numId="12">
    <w:abstractNumId w:val="12"/>
  </w:num>
  <w:num w:numId="13">
    <w:abstractNumId w:val="0"/>
  </w:num>
  <w:num w:numId="14">
    <w:abstractNumId w:val="6"/>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4EF5"/>
    <w:rsid w:val="0004390D"/>
    <w:rsid w:val="00043C62"/>
    <w:rsid w:val="000A1671"/>
    <w:rsid w:val="000B4641"/>
    <w:rsid w:val="000D2850"/>
    <w:rsid w:val="000F0476"/>
    <w:rsid w:val="0010711E"/>
    <w:rsid w:val="00115DFD"/>
    <w:rsid w:val="00127EDD"/>
    <w:rsid w:val="0013417A"/>
    <w:rsid w:val="001556F2"/>
    <w:rsid w:val="00185E9A"/>
    <w:rsid w:val="0019092B"/>
    <w:rsid w:val="001A0C9F"/>
    <w:rsid w:val="001A37B3"/>
    <w:rsid w:val="001A3C2C"/>
    <w:rsid w:val="001C05DF"/>
    <w:rsid w:val="001C27D8"/>
    <w:rsid w:val="001F0320"/>
    <w:rsid w:val="00201362"/>
    <w:rsid w:val="002338AD"/>
    <w:rsid w:val="002500ED"/>
    <w:rsid w:val="0026620B"/>
    <w:rsid w:val="00276735"/>
    <w:rsid w:val="002864A3"/>
    <w:rsid w:val="002942F2"/>
    <w:rsid w:val="00296141"/>
    <w:rsid w:val="002B3B81"/>
    <w:rsid w:val="002C32E9"/>
    <w:rsid w:val="002F5F3E"/>
    <w:rsid w:val="0032174B"/>
    <w:rsid w:val="0033092C"/>
    <w:rsid w:val="0034495B"/>
    <w:rsid w:val="00364CFB"/>
    <w:rsid w:val="00373129"/>
    <w:rsid w:val="003A47B5"/>
    <w:rsid w:val="003A59A6"/>
    <w:rsid w:val="003B71D9"/>
    <w:rsid w:val="003C786F"/>
    <w:rsid w:val="003D0DEB"/>
    <w:rsid w:val="003F317C"/>
    <w:rsid w:val="004059FE"/>
    <w:rsid w:val="004445B3"/>
    <w:rsid w:val="00462B30"/>
    <w:rsid w:val="00480181"/>
    <w:rsid w:val="0048352B"/>
    <w:rsid w:val="004870AA"/>
    <w:rsid w:val="00491789"/>
    <w:rsid w:val="004B5CFF"/>
    <w:rsid w:val="004F5C2F"/>
    <w:rsid w:val="00501046"/>
    <w:rsid w:val="00510488"/>
    <w:rsid w:val="005277B0"/>
    <w:rsid w:val="00542808"/>
    <w:rsid w:val="005B520E"/>
    <w:rsid w:val="005B535B"/>
    <w:rsid w:val="005B7101"/>
    <w:rsid w:val="005D0224"/>
    <w:rsid w:val="006108A4"/>
    <w:rsid w:val="0064625D"/>
    <w:rsid w:val="00696D54"/>
    <w:rsid w:val="006C4648"/>
    <w:rsid w:val="006E0C0C"/>
    <w:rsid w:val="006F0896"/>
    <w:rsid w:val="00704146"/>
    <w:rsid w:val="0072064C"/>
    <w:rsid w:val="00730F00"/>
    <w:rsid w:val="0073140F"/>
    <w:rsid w:val="007362F5"/>
    <w:rsid w:val="007442B3"/>
    <w:rsid w:val="00750EF1"/>
    <w:rsid w:val="007511B6"/>
    <w:rsid w:val="00753F7B"/>
    <w:rsid w:val="00772F56"/>
    <w:rsid w:val="0078398E"/>
    <w:rsid w:val="00787C5A"/>
    <w:rsid w:val="007919DE"/>
    <w:rsid w:val="007C0308"/>
    <w:rsid w:val="007C35D0"/>
    <w:rsid w:val="007C7ABE"/>
    <w:rsid w:val="007F190E"/>
    <w:rsid w:val="007F191E"/>
    <w:rsid w:val="008014D2"/>
    <w:rsid w:val="008054BC"/>
    <w:rsid w:val="0081013F"/>
    <w:rsid w:val="008659FD"/>
    <w:rsid w:val="0087316B"/>
    <w:rsid w:val="00874656"/>
    <w:rsid w:val="008A55B5"/>
    <w:rsid w:val="008A75C8"/>
    <w:rsid w:val="008B0E5F"/>
    <w:rsid w:val="008B74C7"/>
    <w:rsid w:val="008C1C65"/>
    <w:rsid w:val="008E0E47"/>
    <w:rsid w:val="008E10A5"/>
    <w:rsid w:val="008E56E4"/>
    <w:rsid w:val="008E684D"/>
    <w:rsid w:val="009221EA"/>
    <w:rsid w:val="00963772"/>
    <w:rsid w:val="009644D6"/>
    <w:rsid w:val="0097508D"/>
    <w:rsid w:val="0098705E"/>
    <w:rsid w:val="009901E4"/>
    <w:rsid w:val="009F1780"/>
    <w:rsid w:val="00A20441"/>
    <w:rsid w:val="00A3135E"/>
    <w:rsid w:val="00A33F18"/>
    <w:rsid w:val="00A340CD"/>
    <w:rsid w:val="00A510F7"/>
    <w:rsid w:val="00A53BA5"/>
    <w:rsid w:val="00A6339A"/>
    <w:rsid w:val="00A927AE"/>
    <w:rsid w:val="00AB1FEA"/>
    <w:rsid w:val="00AC5052"/>
    <w:rsid w:val="00AC6519"/>
    <w:rsid w:val="00AC798F"/>
    <w:rsid w:val="00AC7A8E"/>
    <w:rsid w:val="00AD7BF8"/>
    <w:rsid w:val="00AE0505"/>
    <w:rsid w:val="00AE269C"/>
    <w:rsid w:val="00AF7D80"/>
    <w:rsid w:val="00B05818"/>
    <w:rsid w:val="00B13C1E"/>
    <w:rsid w:val="00B20278"/>
    <w:rsid w:val="00B959E8"/>
    <w:rsid w:val="00BA6CCE"/>
    <w:rsid w:val="00BC02D7"/>
    <w:rsid w:val="00BD28A3"/>
    <w:rsid w:val="00C0503A"/>
    <w:rsid w:val="00C15428"/>
    <w:rsid w:val="00C92F19"/>
    <w:rsid w:val="00C932CA"/>
    <w:rsid w:val="00CB1404"/>
    <w:rsid w:val="00CB66E6"/>
    <w:rsid w:val="00CC7CD4"/>
    <w:rsid w:val="00CF1D2F"/>
    <w:rsid w:val="00CF58C0"/>
    <w:rsid w:val="00D06555"/>
    <w:rsid w:val="00D437F5"/>
    <w:rsid w:val="00D47B33"/>
    <w:rsid w:val="00D53590"/>
    <w:rsid w:val="00D7292C"/>
    <w:rsid w:val="00D72F14"/>
    <w:rsid w:val="00D9156D"/>
    <w:rsid w:val="00DA0CAA"/>
    <w:rsid w:val="00DE5AA1"/>
    <w:rsid w:val="00E51933"/>
    <w:rsid w:val="00E566E3"/>
    <w:rsid w:val="00E91219"/>
    <w:rsid w:val="00EA506F"/>
    <w:rsid w:val="00EC0B3D"/>
    <w:rsid w:val="00EE4362"/>
    <w:rsid w:val="00EF18D7"/>
    <w:rsid w:val="00EF1E8A"/>
    <w:rsid w:val="00EF3A1A"/>
    <w:rsid w:val="00F770CB"/>
    <w:rsid w:val="00F93D39"/>
    <w:rsid w:val="00F94E19"/>
    <w:rsid w:val="00F972D7"/>
    <w:rsid w:val="00FA796A"/>
    <w:rsid w:val="00FB2357"/>
    <w:rsid w:val="00FC543C"/>
    <w:rsid w:val="00FE05F3"/>
    <w:rsid w:val="00FF05C7"/>
    <w:rsid w:val="00FF42B6"/>
    <w:rsid w:val="00FF6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23C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CF58C0"/>
    <w:rPr>
      <w:color w:val="0563C1"/>
      <w:u w:val="single"/>
    </w:rPr>
  </w:style>
  <w:style w:type="table" w:styleId="TableGrid">
    <w:name w:val="Table Grid"/>
    <w:basedOn w:val="TableNormal"/>
    <w:uiPriority w:val="39"/>
    <w:rsid w:val="00DE5AA1"/>
    <w:rPr>
      <w:rFonts w:eastAsia="Calibr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82134">
      <w:bodyDiv w:val="1"/>
      <w:marLeft w:val="0"/>
      <w:marRight w:val="0"/>
      <w:marTop w:val="0"/>
      <w:marBottom w:val="0"/>
      <w:divBdr>
        <w:top w:val="none" w:sz="0" w:space="0" w:color="auto"/>
        <w:left w:val="none" w:sz="0" w:space="0" w:color="auto"/>
        <w:bottom w:val="none" w:sz="0" w:space="0" w:color="auto"/>
        <w:right w:val="none" w:sz="0" w:space="0" w:color="auto"/>
      </w:divBdr>
    </w:div>
    <w:div w:id="1500074966">
      <w:bodyDiv w:val="1"/>
      <w:marLeft w:val="0"/>
      <w:marRight w:val="0"/>
      <w:marTop w:val="0"/>
      <w:marBottom w:val="0"/>
      <w:divBdr>
        <w:top w:val="none" w:sz="0" w:space="0" w:color="auto"/>
        <w:left w:val="none" w:sz="0" w:space="0" w:color="auto"/>
        <w:bottom w:val="none" w:sz="0" w:space="0" w:color="auto"/>
        <w:right w:val="none" w:sz="0" w:space="0" w:color="auto"/>
      </w:divBdr>
    </w:div>
    <w:div w:id="1696929068">
      <w:bodyDiv w:val="1"/>
      <w:marLeft w:val="0"/>
      <w:marRight w:val="0"/>
      <w:marTop w:val="0"/>
      <w:marBottom w:val="0"/>
      <w:divBdr>
        <w:top w:val="none" w:sz="0" w:space="0" w:color="auto"/>
        <w:left w:val="none" w:sz="0" w:space="0" w:color="auto"/>
        <w:bottom w:val="none" w:sz="0" w:space="0" w:color="auto"/>
        <w:right w:val="none" w:sz="0" w:space="0" w:color="auto"/>
      </w:divBdr>
    </w:div>
    <w:div w:id="1890990111">
      <w:bodyDiv w:val="1"/>
      <w:marLeft w:val="0"/>
      <w:marRight w:val="0"/>
      <w:marTop w:val="0"/>
      <w:marBottom w:val="0"/>
      <w:divBdr>
        <w:top w:val="none" w:sz="0" w:space="0" w:color="auto"/>
        <w:left w:val="none" w:sz="0" w:space="0" w:color="auto"/>
        <w:bottom w:val="none" w:sz="0" w:space="0" w:color="auto"/>
        <w:right w:val="none" w:sz="0" w:space="0" w:color="auto"/>
      </w:divBdr>
    </w:div>
    <w:div w:id="1973826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irksaabnavjot@gmail.com" TargetMode="External"/><Relationship Id="rId6" Type="http://schemas.openxmlformats.org/officeDocument/2006/relationships/hyperlink" Target="https://archive.ics.uci.edu/ml/datasets/STUDENT+ALCOHOL+CONSUMPTIO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oo.gl/3msNdV"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2311</Words>
  <Characters>13173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15454</CharactersWithSpaces>
  <SharedDoc>false</SharedDoc>
  <HLinks>
    <vt:vector size="12" baseType="variant">
      <vt:variant>
        <vt:i4>3407890</vt:i4>
      </vt:variant>
      <vt:variant>
        <vt:i4>3</vt:i4>
      </vt:variant>
      <vt:variant>
        <vt:i4>0</vt:i4>
      </vt:variant>
      <vt:variant>
        <vt:i4>5</vt:i4>
      </vt:variant>
      <vt:variant>
        <vt:lpwstr>https://archive.ics.uci.edu/ml/datasets/STUDENT+ALCOHOL+CONSUMPTION</vt:lpwstr>
      </vt:variant>
      <vt:variant>
        <vt:lpwstr/>
      </vt:variant>
      <vt:variant>
        <vt:i4>393296</vt:i4>
      </vt:variant>
      <vt:variant>
        <vt:i4>0</vt:i4>
      </vt:variant>
      <vt:variant>
        <vt:i4>0</vt:i4>
      </vt:variant>
      <vt:variant>
        <vt:i4>5</vt:i4>
      </vt:variant>
      <vt:variant>
        <vt:lpwstr>mailto:Virksaabnavjot@gmail.com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Navjot Singh</cp:lastModifiedBy>
  <cp:revision>55</cp:revision>
  <dcterms:created xsi:type="dcterms:W3CDTF">2016-12-30T11:16:00Z</dcterms:created>
  <dcterms:modified xsi:type="dcterms:W3CDTF">2016-12-30T13:15:00Z</dcterms:modified>
</cp:coreProperties>
</file>