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8"/>
        <w:gridCol w:w="5165"/>
      </w:tblGrid>
      <w:tr w:rsidR="00BF26A4" w14:paraId="28D606AB" w14:textId="77777777" w:rsidTr="00762BC1">
        <w:tc>
          <w:tcPr>
            <w:tcW w:w="0" w:type="auto"/>
            <w:tcBorders>
              <w:top w:val="none" w:sz="0" w:space="0" w:color="FFFFFF"/>
              <w:left w:val="none" w:sz="0" w:space="0" w:color="FFFFFF"/>
              <w:bottom w:val="none" w:sz="0" w:space="0" w:color="FFFFFF"/>
              <w:right w:val="none" w:sz="0" w:space="0" w:color="FFFFFF"/>
            </w:tcBorders>
            <w:shd w:val="clear" w:color="auto" w:fill="1B2A4A"/>
            <w:tcMar>
              <w:top w:w="180" w:type="dxa"/>
              <w:left w:w="200" w:type="dxa"/>
              <w:bottom w:w="180" w:type="dxa"/>
              <w:right w:w="120" w:type="dxa"/>
            </w:tcMar>
          </w:tcPr>
          <w:p w14:paraId="28D606A4" w14:textId="70993FD1" w:rsidR="00BF26A4" w:rsidRPr="00D82BA3" w:rsidRDefault="00D82BA3">
            <w:pPr>
              <w:rPr>
                <w:lang w:val="en-GB"/>
              </w:rPr>
            </w:pPr>
            <w:r>
              <w:rPr>
                <w:b/>
                <w:bCs/>
                <w:color w:val="FFFFFF"/>
                <w:sz w:val="48"/>
                <w:szCs w:val="48"/>
                <w:lang w:val="en-GB"/>
              </w:rPr>
              <w:t>EAAP</w:t>
            </w:r>
          </w:p>
          <w:p w14:paraId="28D606A5" w14:textId="77777777" w:rsidR="00BF26A4" w:rsidRDefault="00A85098">
            <w:r>
              <w:rPr>
                <w:color w:val="8BBFBF"/>
                <w:sz w:val="20"/>
                <w:szCs w:val="20"/>
              </w:rPr>
              <w:t>Enterprise AI Platform</w:t>
            </w:r>
          </w:p>
          <w:p w14:paraId="28D606A6" w14:textId="77777777" w:rsidR="00BF26A4" w:rsidRDefault="00BF26A4">
            <w:pPr>
              <w:spacing w:before="20"/>
            </w:pPr>
          </w:p>
          <w:p w14:paraId="28D606A7" w14:textId="77777777" w:rsidR="00BF26A4" w:rsidRDefault="00A85098">
            <w:r>
              <w:rPr>
                <w:i/>
                <w:iCs/>
                <w:color w:val="A0D4D4"/>
                <w:sz w:val="16"/>
                <w:szCs w:val="16"/>
              </w:rPr>
              <w:t>Framework Definitions &amp; Master Reference</w:t>
            </w:r>
          </w:p>
        </w:tc>
        <w:tc>
          <w:tcPr>
            <w:tcW w:w="5165" w:type="dxa"/>
            <w:tcBorders>
              <w:top w:val="none" w:sz="0" w:space="0" w:color="FFFFFF"/>
              <w:left w:val="none" w:sz="0" w:space="0" w:color="FFFFFF"/>
              <w:bottom w:val="none" w:sz="0" w:space="0" w:color="FFFFFF"/>
              <w:right w:val="none" w:sz="0" w:space="0" w:color="FFFFFF"/>
            </w:tcBorders>
            <w:shd w:val="clear" w:color="auto" w:fill="1A6B6B"/>
            <w:tcMar>
              <w:top w:w="180" w:type="dxa"/>
              <w:left w:w="200" w:type="dxa"/>
              <w:bottom w:w="180" w:type="dxa"/>
              <w:right w:w="200" w:type="dxa"/>
            </w:tcMar>
            <w:vAlign w:val="center"/>
          </w:tcPr>
          <w:p w14:paraId="28D606A8" w14:textId="77777777" w:rsidR="00BF26A4" w:rsidRDefault="00A85098">
            <w:pPr>
              <w:jc w:val="right"/>
            </w:pPr>
            <w:r>
              <w:rPr>
                <w:b/>
                <w:bCs/>
                <w:color w:val="FFFFFF"/>
                <w:sz w:val="20"/>
                <w:szCs w:val="20"/>
              </w:rPr>
              <w:t>EAAP-DEF-001</w:t>
            </w:r>
          </w:p>
          <w:p w14:paraId="28D606A9" w14:textId="77777777" w:rsidR="00BF26A4" w:rsidRDefault="00A85098">
            <w:pPr>
              <w:jc w:val="right"/>
            </w:pPr>
            <w:r>
              <w:rPr>
                <w:color w:val="D0ECEC"/>
                <w:sz w:val="15"/>
                <w:szCs w:val="15"/>
              </w:rPr>
              <w:t>Framework Definitions &amp; Master Reference</w:t>
            </w:r>
          </w:p>
          <w:p w14:paraId="28D606AA" w14:textId="77777777" w:rsidR="00BF26A4" w:rsidRDefault="00A85098">
            <w:pPr>
              <w:jc w:val="right"/>
            </w:pPr>
            <w:r>
              <w:rPr>
                <w:color w:val="A0D4D4"/>
                <w:sz w:val="14"/>
                <w:szCs w:val="14"/>
              </w:rPr>
              <w:t>Version v1.0  |  Release</w:t>
            </w:r>
          </w:p>
        </w:tc>
      </w:tr>
    </w:tbl>
    <w:p w14:paraId="28D606AC" w14:textId="77777777" w:rsidR="00BF26A4" w:rsidRDefault="00BF26A4">
      <w:pPr>
        <w:spacing w:before="120"/>
      </w:pPr>
    </w:p>
    <w:p w14:paraId="28D606AD" w14:textId="77777777" w:rsidR="00BF26A4" w:rsidRDefault="00A85098" w:rsidP="00DE7812">
      <w:pPr>
        <w:pStyle w:val="Heading10"/>
      </w:pPr>
      <w:bookmarkStart w:id="0" w:name="_Toc230077002"/>
      <w:r>
        <w:t>DOCUMENT CONTROL</w:t>
      </w:r>
      <w:bookmarkEnd w:id="0"/>
    </w:p>
    <w:p w14:paraId="28D606AE" w14:textId="77777777" w:rsidR="00BF26A4" w:rsidRDefault="00BF26A4">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BF26A4" w14:paraId="28D606B1"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AF" w14:textId="77777777" w:rsidR="00BF26A4" w:rsidRDefault="00A85098">
            <w:r>
              <w:rPr>
                <w:b/>
                <w:bCs/>
                <w:color w:val="1B2A4A"/>
                <w:sz w:val="18"/>
                <w:szCs w:val="18"/>
              </w:rPr>
              <w:t>Document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B0" w14:textId="77777777" w:rsidR="00BF26A4" w:rsidRDefault="00A85098">
            <w:r>
              <w:rPr>
                <w:sz w:val="18"/>
                <w:szCs w:val="18"/>
              </w:rPr>
              <w:t>EAAP-DEF-001</w:t>
            </w:r>
          </w:p>
        </w:tc>
      </w:tr>
      <w:tr w:rsidR="00BF26A4" w14:paraId="28D606B4"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B2" w14:textId="77777777" w:rsidR="00BF26A4" w:rsidRDefault="00A85098">
            <w:r>
              <w:rPr>
                <w:b/>
                <w:bCs/>
                <w:color w:val="1B2A4A"/>
                <w:sz w:val="18"/>
                <w:szCs w:val="18"/>
              </w:rPr>
              <w:t>Title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B3" w14:textId="076DF4BC" w:rsidR="00BF26A4" w:rsidRDefault="00A85098">
            <w:r>
              <w:rPr>
                <w:sz w:val="18"/>
                <w:szCs w:val="18"/>
              </w:rPr>
              <w:t>Enterprise AI Architecture Pattern</w:t>
            </w:r>
            <w:r w:rsidR="00C36CBC">
              <w:rPr>
                <w:sz w:val="18"/>
                <w:szCs w:val="18"/>
                <w:lang w:val="en-GB"/>
              </w:rPr>
              <w:t>:</w:t>
            </w:r>
            <w:r>
              <w:rPr>
                <w:sz w:val="18"/>
                <w:szCs w:val="18"/>
              </w:rPr>
              <w:t xml:space="preserve"> Framework Definitions &amp; Master Reference</w:t>
            </w:r>
          </w:p>
        </w:tc>
      </w:tr>
      <w:tr w:rsidR="00BF26A4" w14:paraId="28D606B7"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B5" w14:textId="77777777" w:rsidR="00BF26A4" w:rsidRDefault="00A85098">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B6" w14:textId="77777777" w:rsidR="00BF26A4" w:rsidRDefault="00A85098">
            <w:r>
              <w:rPr>
                <w:sz w:val="18"/>
                <w:szCs w:val="18"/>
              </w:rPr>
              <w:t>v1.0</w:t>
            </w:r>
          </w:p>
        </w:tc>
      </w:tr>
      <w:tr w:rsidR="00BF26A4" w14:paraId="28D606BA"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B8" w14:textId="77777777" w:rsidR="00BF26A4" w:rsidRDefault="00A85098">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B9" w14:textId="77777777" w:rsidR="00BF26A4" w:rsidRDefault="00A85098">
            <w:r>
              <w:rPr>
                <w:sz w:val="18"/>
                <w:szCs w:val="18"/>
              </w:rPr>
              <w:t>Release</w:t>
            </w:r>
          </w:p>
        </w:tc>
      </w:tr>
      <w:tr w:rsidR="00BF26A4" w14:paraId="28D606BD"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BB" w14:textId="77777777" w:rsidR="00BF26A4" w:rsidRDefault="00A85098">
            <w:r>
              <w:rPr>
                <w:b/>
                <w:bCs/>
                <w:color w:val="1B2A4A"/>
                <w:sz w:val="18"/>
                <w:szCs w:val="18"/>
              </w:rPr>
              <w:t>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BC" w14:textId="4E6D1D3E" w:rsidR="00BF26A4" w:rsidRDefault="00A85098">
            <w:r>
              <w:rPr>
                <w:sz w:val="18"/>
                <w:szCs w:val="18"/>
              </w:rPr>
              <w:t>Framework Core / Controlled</w:t>
            </w:r>
            <w:r w:rsidR="00DF214F">
              <w:rPr>
                <w:sz w:val="18"/>
                <w:szCs w:val="18"/>
                <w:lang w:val="en-GB"/>
              </w:rPr>
              <w:t>:</w:t>
            </w:r>
            <w:r>
              <w:rPr>
                <w:sz w:val="18"/>
                <w:szCs w:val="18"/>
              </w:rPr>
              <w:t xml:space="preserve"> Master Reference</w:t>
            </w:r>
          </w:p>
        </w:tc>
      </w:tr>
      <w:tr w:rsidR="00BF26A4" w14:paraId="28D606C0"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BE" w14:textId="77777777" w:rsidR="00BF26A4" w:rsidRDefault="00A85098">
            <w:r>
              <w:rPr>
                <w:b/>
                <w:bCs/>
                <w:color w:val="1B2A4A"/>
                <w:sz w:val="18"/>
                <w:szCs w:val="18"/>
              </w:rPr>
              <w:t>Layer</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BF" w14:textId="71CF28D8" w:rsidR="00BF26A4" w:rsidRDefault="00A85098">
            <w:r>
              <w:rPr>
                <w:sz w:val="18"/>
                <w:szCs w:val="18"/>
              </w:rPr>
              <w:t>Layer 0</w:t>
            </w:r>
            <w:r w:rsidR="00DF214F">
              <w:rPr>
                <w:sz w:val="18"/>
                <w:szCs w:val="18"/>
                <w:lang w:val="en-GB"/>
              </w:rPr>
              <w:t>:</w:t>
            </w:r>
            <w:r>
              <w:rPr>
                <w:sz w:val="18"/>
                <w:szCs w:val="18"/>
              </w:rPr>
              <w:t xml:space="preserve"> Framework Foundation</w:t>
            </w:r>
          </w:p>
        </w:tc>
      </w:tr>
      <w:tr w:rsidR="00BF26A4" w14:paraId="28D606C3"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C1" w14:textId="77777777" w:rsidR="00BF26A4" w:rsidRDefault="00A85098">
            <w:r>
              <w:rPr>
                <w:b/>
                <w:bCs/>
                <w:color w:val="1B2A4A"/>
                <w:sz w:val="18"/>
                <w:szCs w:val="18"/>
              </w:rPr>
              <w:t>Parent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C2" w14:textId="05725340" w:rsidR="00BF26A4" w:rsidRDefault="00A85098">
            <w:r>
              <w:rPr>
                <w:sz w:val="18"/>
                <w:szCs w:val="18"/>
              </w:rPr>
              <w:t>None</w:t>
            </w:r>
            <w:r w:rsidR="00DF214F">
              <w:rPr>
                <w:sz w:val="18"/>
                <w:szCs w:val="18"/>
              </w:rPr>
              <w:t>:</w:t>
            </w:r>
            <w:r>
              <w:rPr>
                <w:sz w:val="18"/>
                <w:szCs w:val="18"/>
              </w:rPr>
              <w:t xml:space="preserve"> This is the master root document</w:t>
            </w:r>
          </w:p>
        </w:tc>
      </w:tr>
      <w:tr w:rsidR="00BF26A4" w14:paraId="28D606C6"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C4" w14:textId="77777777" w:rsidR="00BF26A4" w:rsidRDefault="00A85098">
            <w:r>
              <w:rPr>
                <w:b/>
                <w:bCs/>
                <w:color w:val="1B2A4A"/>
                <w:sz w:val="18"/>
                <w:szCs w:val="18"/>
              </w:rPr>
              <w:t>Owner</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C5" w14:textId="77777777" w:rsidR="00BF26A4" w:rsidRDefault="00A85098">
            <w:r>
              <w:rPr>
                <w:sz w:val="18"/>
                <w:szCs w:val="18"/>
              </w:rPr>
              <w:t>John Goulden</w:t>
            </w:r>
          </w:p>
        </w:tc>
      </w:tr>
      <w:tr w:rsidR="00BF26A4" w14:paraId="28D606C9"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C7" w14:textId="77777777" w:rsidR="00BF26A4" w:rsidRDefault="00A85098">
            <w:r>
              <w:rPr>
                <w:b/>
                <w:bCs/>
                <w:color w:val="1B2A4A"/>
                <w:sz w:val="18"/>
                <w:szCs w:val="18"/>
              </w:rPr>
              <w:t>Date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C8" w14:textId="77777777" w:rsidR="00BF26A4" w:rsidRDefault="00A85098">
            <w:r>
              <w:rPr>
                <w:sz w:val="18"/>
                <w:szCs w:val="18"/>
              </w:rPr>
              <w:t>23.04.2026</w:t>
            </w:r>
          </w:p>
        </w:tc>
      </w:tr>
      <w:tr w:rsidR="00BF26A4" w14:paraId="28D606CC"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CA" w14:textId="77777777" w:rsidR="00BF26A4" w:rsidRDefault="00A85098">
            <w:r>
              <w:rPr>
                <w:b/>
                <w:bCs/>
                <w:color w:val="1B2A4A"/>
                <w:sz w:val="18"/>
                <w:szCs w:val="18"/>
              </w:rPr>
              <w:t>Contact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CB" w14:textId="3EE154F7" w:rsidR="00BF26A4" w:rsidRPr="00762BC1" w:rsidRDefault="00582FF9">
            <w:pPr>
              <w:rPr>
                <w:lang w:val="en-GB"/>
              </w:rPr>
            </w:pPr>
            <w:hyperlink r:id="rId8" w:history="1">
              <w:r w:rsidRPr="00F66CD9">
                <w:rPr>
                  <w:rStyle w:val="Hyperlink"/>
                  <w:lang w:val="en-GB"/>
                </w:rPr>
                <w:t>research</w:t>
              </w:r>
              <w:r w:rsidRPr="00F66CD9">
                <w:rPr>
                  <w:rStyle w:val="Hyperlink"/>
                  <w:sz w:val="18"/>
                  <w:szCs w:val="18"/>
                </w:rPr>
                <w:t>@johngoulden.de</w:t>
              </w:r>
            </w:hyperlink>
            <w:r w:rsidR="00762BC1">
              <w:rPr>
                <w:sz w:val="18"/>
                <w:szCs w:val="18"/>
                <w:lang w:val="en-GB"/>
              </w:rPr>
              <w:t xml:space="preserve"> </w:t>
            </w:r>
          </w:p>
        </w:tc>
      </w:tr>
      <w:tr w:rsidR="00BF26A4" w14:paraId="28D606CF" w14:textId="77777777" w:rsidTr="00762BC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CD" w14:textId="77777777" w:rsidR="00BF26A4" w:rsidRDefault="00A85098">
            <w:r>
              <w:rPr>
                <w:b/>
                <w:bCs/>
                <w:color w:val="1B2A4A"/>
                <w:sz w:val="18"/>
                <w:szCs w:val="18"/>
              </w:rPr>
              <w:t>Child Documents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CE" w14:textId="77777777" w:rsidR="00BF26A4" w:rsidRDefault="00A85098">
            <w:r>
              <w:rPr>
                <w:sz w:val="18"/>
                <w:szCs w:val="18"/>
              </w:rPr>
              <w:t>EAAP-CORE-001, EAAP-ARCH-001 through EAAP-ARCH-006</w:t>
            </w:r>
          </w:p>
        </w:tc>
      </w:tr>
    </w:tbl>
    <w:p w14:paraId="28D606D0" w14:textId="77777777" w:rsidR="00BF26A4" w:rsidRDefault="00BF26A4">
      <w:pPr>
        <w:spacing w:before="80"/>
      </w:pPr>
    </w:p>
    <w:p w14:paraId="28D606D1" w14:textId="77777777" w:rsidR="00BF26A4" w:rsidRDefault="00A85098" w:rsidP="00DE7812">
      <w:pPr>
        <w:pStyle w:val="Heading20"/>
      </w:pPr>
      <w:bookmarkStart w:id="1" w:name="_Toc230077003"/>
      <w:r>
        <w:t>Version History</w:t>
      </w:r>
      <w:bookmarkEnd w:id="1"/>
    </w:p>
    <w:p w14:paraId="28D606D2" w14:textId="77777777" w:rsidR="00BF26A4" w:rsidRDefault="00BF26A4">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122"/>
      </w:tblGrid>
      <w:tr w:rsidR="00BF26A4" w14:paraId="28D606D6" w14:textId="77777777" w:rsidTr="00762BC1">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6D3" w14:textId="77777777" w:rsidR="00BF26A4" w:rsidRDefault="00A85098">
            <w:r>
              <w:rPr>
                <w:b/>
                <w:bCs/>
                <w:color w:val="FFFFFF"/>
                <w:sz w:val="17"/>
                <w:szCs w:val="17"/>
              </w:rPr>
              <w:t>Version / Date</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6D4" w14:textId="77777777" w:rsidR="00BF26A4" w:rsidRDefault="00A85098">
            <w:r>
              <w:rPr>
                <w:b/>
                <w:bCs/>
                <w:color w:val="FFFFFF"/>
                <w:sz w:val="17"/>
                <w:szCs w:val="17"/>
              </w:rPr>
              <w:t>Author</w:t>
            </w:r>
          </w:p>
        </w:tc>
        <w:tc>
          <w:tcPr>
            <w:tcW w:w="5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6D5" w14:textId="77777777" w:rsidR="00BF26A4" w:rsidRDefault="00A85098">
            <w:r>
              <w:rPr>
                <w:b/>
                <w:bCs/>
                <w:color w:val="FFFFFF"/>
                <w:sz w:val="17"/>
                <w:szCs w:val="17"/>
              </w:rPr>
              <w:t>Description</w:t>
            </w:r>
          </w:p>
        </w:tc>
      </w:tr>
      <w:tr w:rsidR="00BF26A4" w14:paraId="28D606DA" w14:textId="77777777" w:rsidTr="00762BC1">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D7" w14:textId="77777777" w:rsidR="00BF26A4" w:rsidRDefault="00A85098">
            <w:r>
              <w:rPr>
                <w:b/>
                <w:bCs/>
                <w:color w:val="1B2A4A"/>
                <w:sz w:val="17"/>
                <w:szCs w:val="17"/>
              </w:rPr>
              <w:t>v1.0  |  23.04.2026</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D8" w14:textId="77777777" w:rsidR="00BF26A4" w:rsidRDefault="00A85098">
            <w:r>
              <w:rPr>
                <w:sz w:val="17"/>
                <w:szCs w:val="17"/>
              </w:rPr>
              <w:t>John Goulden</w:t>
            </w:r>
          </w:p>
        </w:tc>
        <w:tc>
          <w:tcPr>
            <w:tcW w:w="5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D9" w14:textId="77777777" w:rsidR="00BF26A4" w:rsidRDefault="00A85098">
            <w:r>
              <w:rPr>
                <w:sz w:val="17"/>
                <w:szCs w:val="17"/>
              </w:rPr>
              <w:t>Initial release. Master parent document for the EAAP document hierarchy. Resolves all child document parent references.</w:t>
            </w:r>
          </w:p>
        </w:tc>
      </w:tr>
    </w:tbl>
    <w:p w14:paraId="28D606DB" w14:textId="77777777" w:rsidR="00BF26A4" w:rsidRDefault="00A85098">
      <w:r>
        <w:br w:type="page"/>
      </w:r>
    </w:p>
    <w:bookmarkStart w:id="2" w:name="_Toc230077004" w:displacedByCustomXml="next"/>
    <w:sdt>
      <w:sdtPr>
        <w:rPr>
          <w:b w:val="0"/>
          <w:bCs w:val="0"/>
          <w:color w:val="1A1A2E"/>
          <w:sz w:val="19"/>
          <w:szCs w:val="19"/>
        </w:rPr>
        <w:id w:val="1812510621"/>
        <w:docPartObj>
          <w:docPartGallery w:val="Table of Contents"/>
          <w:docPartUnique/>
        </w:docPartObj>
      </w:sdtPr>
      <w:sdtEndPr>
        <w:rPr>
          <w:noProof/>
        </w:rPr>
      </w:sdtEndPr>
      <w:sdtContent>
        <w:p w14:paraId="003EC98C" w14:textId="763EF739" w:rsidR="005324BB" w:rsidRPr="005324BB" w:rsidRDefault="005324BB" w:rsidP="002F59DA">
          <w:pPr>
            <w:pStyle w:val="Heading10"/>
            <w:rPr>
              <w:rStyle w:val="Heading1Char0"/>
            </w:rPr>
          </w:pPr>
          <w:r w:rsidRPr="005324BB">
            <w:rPr>
              <w:rStyle w:val="Heading1Char0"/>
            </w:rPr>
            <w:t>Table of Contents</w:t>
          </w:r>
          <w:bookmarkEnd w:id="2"/>
        </w:p>
        <w:p w14:paraId="7C378B2D" w14:textId="699647D2" w:rsidR="00DE7812" w:rsidRDefault="005324BB" w:rsidP="00DE7812">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0077002" w:history="1">
            <w:r w:rsidR="00DE7812" w:rsidRPr="00600723">
              <w:rPr>
                <w:rStyle w:val="Hyperlink"/>
                <w:noProof/>
              </w:rPr>
              <w:t>DOCUMENT CONTROL</w:t>
            </w:r>
            <w:r w:rsidR="00DE7812">
              <w:rPr>
                <w:noProof/>
                <w:webHidden/>
              </w:rPr>
              <w:tab/>
            </w:r>
            <w:r w:rsidR="00DE7812">
              <w:rPr>
                <w:noProof/>
                <w:webHidden/>
              </w:rPr>
              <w:fldChar w:fldCharType="begin"/>
            </w:r>
            <w:r w:rsidR="00DE7812">
              <w:rPr>
                <w:noProof/>
                <w:webHidden/>
              </w:rPr>
              <w:instrText xml:space="preserve"> PAGEREF _Toc230077002 \h </w:instrText>
            </w:r>
            <w:r w:rsidR="00DE7812">
              <w:rPr>
                <w:noProof/>
                <w:webHidden/>
              </w:rPr>
            </w:r>
            <w:r w:rsidR="00DE7812">
              <w:rPr>
                <w:noProof/>
                <w:webHidden/>
              </w:rPr>
              <w:fldChar w:fldCharType="separate"/>
            </w:r>
            <w:r w:rsidR="00DE7812">
              <w:rPr>
                <w:noProof/>
                <w:webHidden/>
              </w:rPr>
              <w:t>1</w:t>
            </w:r>
            <w:r w:rsidR="00DE7812">
              <w:rPr>
                <w:noProof/>
                <w:webHidden/>
              </w:rPr>
              <w:fldChar w:fldCharType="end"/>
            </w:r>
          </w:hyperlink>
        </w:p>
        <w:p w14:paraId="79E3420B" w14:textId="65CDD276" w:rsidR="00DE7812" w:rsidRDefault="00DE7812">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7003" w:history="1">
            <w:r w:rsidRPr="00600723">
              <w:rPr>
                <w:rStyle w:val="Hyperlink"/>
                <w:noProof/>
              </w:rPr>
              <w:t>Version History</w:t>
            </w:r>
            <w:r>
              <w:rPr>
                <w:noProof/>
                <w:webHidden/>
              </w:rPr>
              <w:tab/>
            </w:r>
            <w:r>
              <w:rPr>
                <w:noProof/>
                <w:webHidden/>
              </w:rPr>
              <w:fldChar w:fldCharType="begin"/>
            </w:r>
            <w:r>
              <w:rPr>
                <w:noProof/>
                <w:webHidden/>
              </w:rPr>
              <w:instrText xml:space="preserve"> PAGEREF _Toc230077003 \h </w:instrText>
            </w:r>
            <w:r>
              <w:rPr>
                <w:noProof/>
                <w:webHidden/>
              </w:rPr>
            </w:r>
            <w:r>
              <w:rPr>
                <w:noProof/>
                <w:webHidden/>
              </w:rPr>
              <w:fldChar w:fldCharType="separate"/>
            </w:r>
            <w:r>
              <w:rPr>
                <w:noProof/>
                <w:webHidden/>
              </w:rPr>
              <w:t>1</w:t>
            </w:r>
            <w:r>
              <w:rPr>
                <w:noProof/>
                <w:webHidden/>
              </w:rPr>
              <w:fldChar w:fldCharType="end"/>
            </w:r>
          </w:hyperlink>
        </w:p>
        <w:p w14:paraId="1E699436" w14:textId="11CD907E"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04" w:history="1">
            <w:r w:rsidRPr="00600723">
              <w:rPr>
                <w:rStyle w:val="Hyperlink"/>
                <w:noProof/>
                <w:shd w:val="clear" w:color="auto" w:fill="1B2A4A"/>
              </w:rPr>
              <w:t>Table of Contents</w:t>
            </w:r>
            <w:r>
              <w:rPr>
                <w:noProof/>
                <w:webHidden/>
              </w:rPr>
              <w:tab/>
            </w:r>
            <w:r>
              <w:rPr>
                <w:noProof/>
                <w:webHidden/>
              </w:rPr>
              <w:fldChar w:fldCharType="begin"/>
            </w:r>
            <w:r>
              <w:rPr>
                <w:noProof/>
                <w:webHidden/>
              </w:rPr>
              <w:instrText xml:space="preserve"> PAGEREF _Toc230077004 \h </w:instrText>
            </w:r>
            <w:r>
              <w:rPr>
                <w:noProof/>
                <w:webHidden/>
              </w:rPr>
            </w:r>
            <w:r>
              <w:rPr>
                <w:noProof/>
                <w:webHidden/>
              </w:rPr>
              <w:fldChar w:fldCharType="separate"/>
            </w:r>
            <w:r>
              <w:rPr>
                <w:noProof/>
                <w:webHidden/>
              </w:rPr>
              <w:t>2</w:t>
            </w:r>
            <w:r>
              <w:rPr>
                <w:noProof/>
                <w:webHidden/>
              </w:rPr>
              <w:fldChar w:fldCharType="end"/>
            </w:r>
          </w:hyperlink>
        </w:p>
        <w:p w14:paraId="5367AAF7" w14:textId="5540C474"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05" w:history="1">
            <w:r w:rsidRPr="00600723">
              <w:rPr>
                <w:rStyle w:val="Hyperlink"/>
                <w:noProof/>
              </w:rPr>
              <w:t>1. PURPOSE AND AUTHORITY</w:t>
            </w:r>
            <w:r>
              <w:rPr>
                <w:noProof/>
                <w:webHidden/>
              </w:rPr>
              <w:tab/>
            </w:r>
            <w:r>
              <w:rPr>
                <w:noProof/>
                <w:webHidden/>
              </w:rPr>
              <w:fldChar w:fldCharType="begin"/>
            </w:r>
            <w:r>
              <w:rPr>
                <w:noProof/>
                <w:webHidden/>
              </w:rPr>
              <w:instrText xml:space="preserve"> PAGEREF _Toc230077005 \h </w:instrText>
            </w:r>
            <w:r>
              <w:rPr>
                <w:noProof/>
                <w:webHidden/>
              </w:rPr>
            </w:r>
            <w:r>
              <w:rPr>
                <w:noProof/>
                <w:webHidden/>
              </w:rPr>
              <w:fldChar w:fldCharType="separate"/>
            </w:r>
            <w:r>
              <w:rPr>
                <w:noProof/>
                <w:webHidden/>
              </w:rPr>
              <w:t>3</w:t>
            </w:r>
            <w:r>
              <w:rPr>
                <w:noProof/>
                <w:webHidden/>
              </w:rPr>
              <w:fldChar w:fldCharType="end"/>
            </w:r>
          </w:hyperlink>
        </w:p>
        <w:p w14:paraId="4B16AD48" w14:textId="6F63B782"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06" w:history="1">
            <w:r w:rsidRPr="00600723">
              <w:rPr>
                <w:rStyle w:val="Hyperlink"/>
                <w:noProof/>
              </w:rPr>
              <w:t>2. FRAMEWORK IDENTITY</w:t>
            </w:r>
            <w:r>
              <w:rPr>
                <w:noProof/>
                <w:webHidden/>
              </w:rPr>
              <w:tab/>
            </w:r>
            <w:r>
              <w:rPr>
                <w:noProof/>
                <w:webHidden/>
              </w:rPr>
              <w:fldChar w:fldCharType="begin"/>
            </w:r>
            <w:r>
              <w:rPr>
                <w:noProof/>
                <w:webHidden/>
              </w:rPr>
              <w:instrText xml:space="preserve"> PAGEREF _Toc230077006 \h </w:instrText>
            </w:r>
            <w:r>
              <w:rPr>
                <w:noProof/>
                <w:webHidden/>
              </w:rPr>
            </w:r>
            <w:r>
              <w:rPr>
                <w:noProof/>
                <w:webHidden/>
              </w:rPr>
              <w:fldChar w:fldCharType="separate"/>
            </w:r>
            <w:r>
              <w:rPr>
                <w:noProof/>
                <w:webHidden/>
              </w:rPr>
              <w:t>3</w:t>
            </w:r>
            <w:r>
              <w:rPr>
                <w:noProof/>
                <w:webHidden/>
              </w:rPr>
              <w:fldChar w:fldCharType="end"/>
            </w:r>
          </w:hyperlink>
        </w:p>
        <w:p w14:paraId="40027E0B" w14:textId="611693CC" w:rsidR="00DE7812" w:rsidRDefault="00DE7812">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7007" w:history="1">
            <w:r w:rsidRPr="00600723">
              <w:rPr>
                <w:rStyle w:val="Hyperlink"/>
                <w:noProof/>
              </w:rPr>
              <w:t>3.1 What EAAP includes</w:t>
            </w:r>
            <w:r>
              <w:rPr>
                <w:noProof/>
                <w:webHidden/>
              </w:rPr>
              <w:tab/>
            </w:r>
            <w:r>
              <w:rPr>
                <w:noProof/>
                <w:webHidden/>
              </w:rPr>
              <w:fldChar w:fldCharType="begin"/>
            </w:r>
            <w:r>
              <w:rPr>
                <w:noProof/>
                <w:webHidden/>
              </w:rPr>
              <w:instrText xml:space="preserve"> PAGEREF _Toc230077007 \h </w:instrText>
            </w:r>
            <w:r>
              <w:rPr>
                <w:noProof/>
                <w:webHidden/>
              </w:rPr>
            </w:r>
            <w:r>
              <w:rPr>
                <w:noProof/>
                <w:webHidden/>
              </w:rPr>
              <w:fldChar w:fldCharType="separate"/>
            </w:r>
            <w:r>
              <w:rPr>
                <w:noProof/>
                <w:webHidden/>
              </w:rPr>
              <w:t>3</w:t>
            </w:r>
            <w:r>
              <w:rPr>
                <w:noProof/>
                <w:webHidden/>
              </w:rPr>
              <w:fldChar w:fldCharType="end"/>
            </w:r>
          </w:hyperlink>
        </w:p>
        <w:p w14:paraId="3AAA5280" w14:textId="00CE46C9" w:rsidR="00DE7812" w:rsidRDefault="00DE7812">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7008" w:history="1">
            <w:r w:rsidRPr="00600723">
              <w:rPr>
                <w:rStyle w:val="Hyperlink"/>
                <w:noProof/>
              </w:rPr>
              <w:t>3.2 What EAAP excludes</w:t>
            </w:r>
            <w:r>
              <w:rPr>
                <w:noProof/>
                <w:webHidden/>
              </w:rPr>
              <w:tab/>
            </w:r>
            <w:r>
              <w:rPr>
                <w:noProof/>
                <w:webHidden/>
              </w:rPr>
              <w:fldChar w:fldCharType="begin"/>
            </w:r>
            <w:r>
              <w:rPr>
                <w:noProof/>
                <w:webHidden/>
              </w:rPr>
              <w:instrText xml:space="preserve"> PAGEREF _Toc230077008 \h </w:instrText>
            </w:r>
            <w:r>
              <w:rPr>
                <w:noProof/>
                <w:webHidden/>
              </w:rPr>
            </w:r>
            <w:r>
              <w:rPr>
                <w:noProof/>
                <w:webHidden/>
              </w:rPr>
              <w:fldChar w:fldCharType="separate"/>
            </w:r>
            <w:r>
              <w:rPr>
                <w:noProof/>
                <w:webHidden/>
              </w:rPr>
              <w:t>3</w:t>
            </w:r>
            <w:r>
              <w:rPr>
                <w:noProof/>
                <w:webHidden/>
              </w:rPr>
              <w:fldChar w:fldCharType="end"/>
            </w:r>
          </w:hyperlink>
        </w:p>
        <w:p w14:paraId="332BBE8F" w14:textId="7B0FB336"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09" w:history="1">
            <w:r w:rsidRPr="00600723">
              <w:rPr>
                <w:rStyle w:val="Hyperlink"/>
                <w:noProof/>
              </w:rPr>
              <w:t>4. CORE DEFINITIONS</w:t>
            </w:r>
            <w:r>
              <w:rPr>
                <w:noProof/>
                <w:webHidden/>
              </w:rPr>
              <w:tab/>
            </w:r>
            <w:r>
              <w:rPr>
                <w:noProof/>
                <w:webHidden/>
              </w:rPr>
              <w:fldChar w:fldCharType="begin"/>
            </w:r>
            <w:r>
              <w:rPr>
                <w:noProof/>
                <w:webHidden/>
              </w:rPr>
              <w:instrText xml:space="preserve"> PAGEREF _Toc230077009 \h </w:instrText>
            </w:r>
            <w:r>
              <w:rPr>
                <w:noProof/>
                <w:webHidden/>
              </w:rPr>
            </w:r>
            <w:r>
              <w:rPr>
                <w:noProof/>
                <w:webHidden/>
              </w:rPr>
              <w:fldChar w:fldCharType="separate"/>
            </w:r>
            <w:r>
              <w:rPr>
                <w:noProof/>
                <w:webHidden/>
              </w:rPr>
              <w:t>3</w:t>
            </w:r>
            <w:r>
              <w:rPr>
                <w:noProof/>
                <w:webHidden/>
              </w:rPr>
              <w:fldChar w:fldCharType="end"/>
            </w:r>
          </w:hyperlink>
        </w:p>
        <w:p w14:paraId="303A476C" w14:textId="55A1BE9A"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10" w:history="1">
            <w:r w:rsidRPr="00600723">
              <w:rPr>
                <w:rStyle w:val="Hyperlink"/>
                <w:noProof/>
              </w:rPr>
              <w:t>5. ARCHITECTURAL LAYERS</w:t>
            </w:r>
            <w:r>
              <w:rPr>
                <w:noProof/>
                <w:webHidden/>
              </w:rPr>
              <w:tab/>
            </w:r>
            <w:r>
              <w:rPr>
                <w:noProof/>
                <w:webHidden/>
              </w:rPr>
              <w:fldChar w:fldCharType="begin"/>
            </w:r>
            <w:r>
              <w:rPr>
                <w:noProof/>
                <w:webHidden/>
              </w:rPr>
              <w:instrText xml:space="preserve"> PAGEREF _Toc230077010 \h </w:instrText>
            </w:r>
            <w:r>
              <w:rPr>
                <w:noProof/>
                <w:webHidden/>
              </w:rPr>
            </w:r>
            <w:r>
              <w:rPr>
                <w:noProof/>
                <w:webHidden/>
              </w:rPr>
              <w:fldChar w:fldCharType="separate"/>
            </w:r>
            <w:r>
              <w:rPr>
                <w:noProof/>
                <w:webHidden/>
              </w:rPr>
              <w:t>4</w:t>
            </w:r>
            <w:r>
              <w:rPr>
                <w:noProof/>
                <w:webHidden/>
              </w:rPr>
              <w:fldChar w:fldCharType="end"/>
            </w:r>
          </w:hyperlink>
        </w:p>
        <w:p w14:paraId="46D2BB0C" w14:textId="33CF9603" w:rsidR="00DE7812" w:rsidRDefault="00DE7812">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7011" w:history="1">
            <w:r w:rsidRPr="00600723">
              <w:rPr>
                <w:rStyle w:val="Hyperlink"/>
                <w:noProof/>
              </w:rPr>
              <w:t>5.1 Layer model</w:t>
            </w:r>
            <w:r>
              <w:rPr>
                <w:noProof/>
                <w:webHidden/>
              </w:rPr>
              <w:tab/>
            </w:r>
            <w:r>
              <w:rPr>
                <w:noProof/>
                <w:webHidden/>
              </w:rPr>
              <w:fldChar w:fldCharType="begin"/>
            </w:r>
            <w:r>
              <w:rPr>
                <w:noProof/>
                <w:webHidden/>
              </w:rPr>
              <w:instrText xml:space="preserve"> PAGEREF _Toc230077011 \h </w:instrText>
            </w:r>
            <w:r>
              <w:rPr>
                <w:noProof/>
                <w:webHidden/>
              </w:rPr>
            </w:r>
            <w:r>
              <w:rPr>
                <w:noProof/>
                <w:webHidden/>
              </w:rPr>
              <w:fldChar w:fldCharType="separate"/>
            </w:r>
            <w:r>
              <w:rPr>
                <w:noProof/>
                <w:webHidden/>
              </w:rPr>
              <w:t>4</w:t>
            </w:r>
            <w:r>
              <w:rPr>
                <w:noProof/>
                <w:webHidden/>
              </w:rPr>
              <w:fldChar w:fldCharType="end"/>
            </w:r>
          </w:hyperlink>
        </w:p>
        <w:p w14:paraId="1D5E99C5" w14:textId="3FAF192A" w:rsidR="00DE7812" w:rsidRDefault="00DE7812">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7012" w:history="1">
            <w:r w:rsidRPr="00600723">
              <w:rPr>
                <w:rStyle w:val="Hyperlink"/>
                <w:noProof/>
              </w:rPr>
              <w:t>5.2 Layer descriptions</w:t>
            </w:r>
            <w:r>
              <w:rPr>
                <w:noProof/>
                <w:webHidden/>
              </w:rPr>
              <w:tab/>
            </w:r>
            <w:r>
              <w:rPr>
                <w:noProof/>
                <w:webHidden/>
              </w:rPr>
              <w:fldChar w:fldCharType="begin"/>
            </w:r>
            <w:r>
              <w:rPr>
                <w:noProof/>
                <w:webHidden/>
              </w:rPr>
              <w:instrText xml:space="preserve"> PAGEREF _Toc230077012 \h </w:instrText>
            </w:r>
            <w:r>
              <w:rPr>
                <w:noProof/>
                <w:webHidden/>
              </w:rPr>
            </w:r>
            <w:r>
              <w:rPr>
                <w:noProof/>
                <w:webHidden/>
              </w:rPr>
              <w:fldChar w:fldCharType="separate"/>
            </w:r>
            <w:r>
              <w:rPr>
                <w:noProof/>
                <w:webHidden/>
              </w:rPr>
              <w:t>4</w:t>
            </w:r>
            <w:r>
              <w:rPr>
                <w:noProof/>
                <w:webHidden/>
              </w:rPr>
              <w:fldChar w:fldCharType="end"/>
            </w:r>
          </w:hyperlink>
        </w:p>
        <w:p w14:paraId="513DEF4F" w14:textId="3239A7DF"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13" w:history="1">
            <w:r w:rsidRPr="00600723">
              <w:rPr>
                <w:rStyle w:val="Hyperlink"/>
                <w:noProof/>
              </w:rPr>
              <w:t>6. DOCUMENT HIERARCHY</w:t>
            </w:r>
            <w:r>
              <w:rPr>
                <w:noProof/>
                <w:webHidden/>
              </w:rPr>
              <w:tab/>
            </w:r>
            <w:r>
              <w:rPr>
                <w:noProof/>
                <w:webHidden/>
              </w:rPr>
              <w:fldChar w:fldCharType="begin"/>
            </w:r>
            <w:r>
              <w:rPr>
                <w:noProof/>
                <w:webHidden/>
              </w:rPr>
              <w:instrText xml:space="preserve"> PAGEREF _Toc230077013 \h </w:instrText>
            </w:r>
            <w:r>
              <w:rPr>
                <w:noProof/>
                <w:webHidden/>
              </w:rPr>
            </w:r>
            <w:r>
              <w:rPr>
                <w:noProof/>
                <w:webHidden/>
              </w:rPr>
              <w:fldChar w:fldCharType="separate"/>
            </w:r>
            <w:r>
              <w:rPr>
                <w:noProof/>
                <w:webHidden/>
              </w:rPr>
              <w:t>5</w:t>
            </w:r>
            <w:r>
              <w:rPr>
                <w:noProof/>
                <w:webHidden/>
              </w:rPr>
              <w:fldChar w:fldCharType="end"/>
            </w:r>
          </w:hyperlink>
        </w:p>
        <w:p w14:paraId="5012943F" w14:textId="7097FBE4" w:rsidR="00DE7812" w:rsidRDefault="00DE7812">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7014" w:history="1">
            <w:r w:rsidRPr="00600723">
              <w:rPr>
                <w:rStyle w:val="Hyperlink"/>
                <w:noProof/>
              </w:rPr>
              <w:t>6.1 Document register</w:t>
            </w:r>
            <w:r>
              <w:rPr>
                <w:noProof/>
                <w:webHidden/>
              </w:rPr>
              <w:tab/>
            </w:r>
            <w:r>
              <w:rPr>
                <w:noProof/>
                <w:webHidden/>
              </w:rPr>
              <w:fldChar w:fldCharType="begin"/>
            </w:r>
            <w:r>
              <w:rPr>
                <w:noProof/>
                <w:webHidden/>
              </w:rPr>
              <w:instrText xml:space="preserve"> PAGEREF _Toc230077014 \h </w:instrText>
            </w:r>
            <w:r>
              <w:rPr>
                <w:noProof/>
                <w:webHidden/>
              </w:rPr>
            </w:r>
            <w:r>
              <w:rPr>
                <w:noProof/>
                <w:webHidden/>
              </w:rPr>
              <w:fldChar w:fldCharType="separate"/>
            </w:r>
            <w:r>
              <w:rPr>
                <w:noProof/>
                <w:webHidden/>
              </w:rPr>
              <w:t>5</w:t>
            </w:r>
            <w:r>
              <w:rPr>
                <w:noProof/>
                <w:webHidden/>
              </w:rPr>
              <w:fldChar w:fldCharType="end"/>
            </w:r>
          </w:hyperlink>
        </w:p>
        <w:p w14:paraId="73CE19F6" w14:textId="5C161800" w:rsidR="00DE7812" w:rsidRDefault="00DE7812">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7015" w:history="1">
            <w:r w:rsidRPr="00600723">
              <w:rPr>
                <w:rStyle w:val="Hyperlink"/>
                <w:noProof/>
              </w:rPr>
              <w:t>6.2 Parent-child rules</w:t>
            </w:r>
            <w:r>
              <w:rPr>
                <w:noProof/>
                <w:webHidden/>
              </w:rPr>
              <w:tab/>
            </w:r>
            <w:r>
              <w:rPr>
                <w:noProof/>
                <w:webHidden/>
              </w:rPr>
              <w:fldChar w:fldCharType="begin"/>
            </w:r>
            <w:r>
              <w:rPr>
                <w:noProof/>
                <w:webHidden/>
              </w:rPr>
              <w:instrText xml:space="preserve"> PAGEREF _Toc230077015 \h </w:instrText>
            </w:r>
            <w:r>
              <w:rPr>
                <w:noProof/>
                <w:webHidden/>
              </w:rPr>
            </w:r>
            <w:r>
              <w:rPr>
                <w:noProof/>
                <w:webHidden/>
              </w:rPr>
              <w:fldChar w:fldCharType="separate"/>
            </w:r>
            <w:r>
              <w:rPr>
                <w:noProof/>
                <w:webHidden/>
              </w:rPr>
              <w:t>5</w:t>
            </w:r>
            <w:r>
              <w:rPr>
                <w:noProof/>
                <w:webHidden/>
              </w:rPr>
              <w:fldChar w:fldCharType="end"/>
            </w:r>
          </w:hyperlink>
        </w:p>
        <w:p w14:paraId="44C6F3D8" w14:textId="5D18CB86"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16" w:history="1">
            <w:r w:rsidRPr="00600723">
              <w:rPr>
                <w:rStyle w:val="Hyperlink"/>
                <w:noProof/>
              </w:rPr>
              <w:t>7. VERSIONING AND CHANGE CONTROL</w:t>
            </w:r>
            <w:r>
              <w:rPr>
                <w:noProof/>
                <w:webHidden/>
              </w:rPr>
              <w:tab/>
            </w:r>
            <w:r>
              <w:rPr>
                <w:noProof/>
                <w:webHidden/>
              </w:rPr>
              <w:fldChar w:fldCharType="begin"/>
            </w:r>
            <w:r>
              <w:rPr>
                <w:noProof/>
                <w:webHidden/>
              </w:rPr>
              <w:instrText xml:space="preserve"> PAGEREF _Toc230077016 \h </w:instrText>
            </w:r>
            <w:r>
              <w:rPr>
                <w:noProof/>
                <w:webHidden/>
              </w:rPr>
            </w:r>
            <w:r>
              <w:rPr>
                <w:noProof/>
                <w:webHidden/>
              </w:rPr>
              <w:fldChar w:fldCharType="separate"/>
            </w:r>
            <w:r>
              <w:rPr>
                <w:noProof/>
                <w:webHidden/>
              </w:rPr>
              <w:t>5</w:t>
            </w:r>
            <w:r>
              <w:rPr>
                <w:noProof/>
                <w:webHidden/>
              </w:rPr>
              <w:fldChar w:fldCharType="end"/>
            </w:r>
          </w:hyperlink>
        </w:p>
        <w:p w14:paraId="1F857A84" w14:textId="38734E71"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17" w:history="1">
            <w:r w:rsidRPr="00600723">
              <w:rPr>
                <w:rStyle w:val="Hyperlink"/>
                <w:noProof/>
              </w:rPr>
              <w:t>8. INTELLECTUAL PROPERTY DECLARATION</w:t>
            </w:r>
            <w:r>
              <w:rPr>
                <w:noProof/>
                <w:webHidden/>
              </w:rPr>
              <w:tab/>
            </w:r>
            <w:r>
              <w:rPr>
                <w:noProof/>
                <w:webHidden/>
              </w:rPr>
              <w:fldChar w:fldCharType="begin"/>
            </w:r>
            <w:r>
              <w:rPr>
                <w:noProof/>
                <w:webHidden/>
              </w:rPr>
              <w:instrText xml:space="preserve"> PAGEREF _Toc230077017 \h </w:instrText>
            </w:r>
            <w:r>
              <w:rPr>
                <w:noProof/>
                <w:webHidden/>
              </w:rPr>
            </w:r>
            <w:r>
              <w:rPr>
                <w:noProof/>
                <w:webHidden/>
              </w:rPr>
              <w:fldChar w:fldCharType="separate"/>
            </w:r>
            <w:r>
              <w:rPr>
                <w:noProof/>
                <w:webHidden/>
              </w:rPr>
              <w:t>6</w:t>
            </w:r>
            <w:r>
              <w:rPr>
                <w:noProof/>
                <w:webHidden/>
              </w:rPr>
              <w:fldChar w:fldCharType="end"/>
            </w:r>
          </w:hyperlink>
        </w:p>
        <w:p w14:paraId="5EB9D3A5" w14:textId="03C699E9"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18" w:history="1">
            <w:r w:rsidRPr="00600723">
              <w:rPr>
                <w:rStyle w:val="Hyperlink"/>
                <w:noProof/>
              </w:rPr>
              <w:t>9. GOVERNING RULES</w:t>
            </w:r>
            <w:r>
              <w:rPr>
                <w:noProof/>
                <w:webHidden/>
              </w:rPr>
              <w:tab/>
            </w:r>
            <w:r>
              <w:rPr>
                <w:noProof/>
                <w:webHidden/>
              </w:rPr>
              <w:fldChar w:fldCharType="begin"/>
            </w:r>
            <w:r>
              <w:rPr>
                <w:noProof/>
                <w:webHidden/>
              </w:rPr>
              <w:instrText xml:space="preserve"> PAGEREF _Toc230077018 \h </w:instrText>
            </w:r>
            <w:r>
              <w:rPr>
                <w:noProof/>
                <w:webHidden/>
              </w:rPr>
            </w:r>
            <w:r>
              <w:rPr>
                <w:noProof/>
                <w:webHidden/>
              </w:rPr>
              <w:fldChar w:fldCharType="separate"/>
            </w:r>
            <w:r>
              <w:rPr>
                <w:noProof/>
                <w:webHidden/>
              </w:rPr>
              <w:t>6</w:t>
            </w:r>
            <w:r>
              <w:rPr>
                <w:noProof/>
                <w:webHidden/>
              </w:rPr>
              <w:fldChar w:fldCharType="end"/>
            </w:r>
          </w:hyperlink>
        </w:p>
        <w:p w14:paraId="19F95BE7" w14:textId="4C30415A" w:rsidR="00DE7812" w:rsidRDefault="00DE7812" w:rsidP="00DE7812">
          <w:pPr>
            <w:pStyle w:val="TOC1"/>
            <w:rPr>
              <w:rFonts w:asciiTheme="minorHAnsi" w:eastAsiaTheme="minorEastAsia" w:hAnsiTheme="minorHAnsi" w:cstheme="minorBidi"/>
              <w:noProof/>
              <w:color w:val="auto"/>
              <w:kern w:val="2"/>
              <w:sz w:val="24"/>
              <w:szCs w:val="24"/>
              <w14:ligatures w14:val="standardContextual"/>
            </w:rPr>
          </w:pPr>
          <w:hyperlink w:anchor="_Toc230077019" w:history="1">
            <w:r w:rsidRPr="00600723">
              <w:rPr>
                <w:rStyle w:val="Hyperlink"/>
                <w:noProof/>
              </w:rPr>
              <w:t>GLOSSARY</w:t>
            </w:r>
            <w:r>
              <w:rPr>
                <w:noProof/>
                <w:webHidden/>
              </w:rPr>
              <w:tab/>
            </w:r>
            <w:r>
              <w:rPr>
                <w:noProof/>
                <w:webHidden/>
              </w:rPr>
              <w:fldChar w:fldCharType="begin"/>
            </w:r>
            <w:r>
              <w:rPr>
                <w:noProof/>
                <w:webHidden/>
              </w:rPr>
              <w:instrText xml:space="preserve"> PAGEREF _Toc230077019 \h </w:instrText>
            </w:r>
            <w:r>
              <w:rPr>
                <w:noProof/>
                <w:webHidden/>
              </w:rPr>
            </w:r>
            <w:r>
              <w:rPr>
                <w:noProof/>
                <w:webHidden/>
              </w:rPr>
              <w:fldChar w:fldCharType="separate"/>
            </w:r>
            <w:r>
              <w:rPr>
                <w:noProof/>
                <w:webHidden/>
              </w:rPr>
              <w:t>7</w:t>
            </w:r>
            <w:r>
              <w:rPr>
                <w:noProof/>
                <w:webHidden/>
              </w:rPr>
              <w:fldChar w:fldCharType="end"/>
            </w:r>
          </w:hyperlink>
        </w:p>
        <w:p w14:paraId="03C6B463" w14:textId="0E47632B" w:rsidR="005324BB" w:rsidRDefault="005324BB">
          <w:r>
            <w:rPr>
              <w:b/>
              <w:bCs/>
              <w:noProof/>
            </w:rPr>
            <w:fldChar w:fldCharType="end"/>
          </w:r>
        </w:p>
      </w:sdtContent>
    </w:sdt>
    <w:p w14:paraId="28D606ED" w14:textId="39E9F57E" w:rsidR="00BF26A4" w:rsidRDefault="00BF26A4">
      <w:pPr>
        <w:spacing w:before="100"/>
      </w:pPr>
    </w:p>
    <w:p w14:paraId="28D606EE" w14:textId="77777777" w:rsidR="00BF26A4" w:rsidRDefault="00A85098">
      <w:r>
        <w:br w:type="page"/>
      </w:r>
    </w:p>
    <w:p w14:paraId="28D606EF" w14:textId="77777777" w:rsidR="00BF26A4" w:rsidRDefault="00A85098" w:rsidP="005324BB">
      <w:pPr>
        <w:pStyle w:val="Heading10"/>
      </w:pPr>
      <w:bookmarkStart w:id="3" w:name="_Toc230077005"/>
      <w:r>
        <w:lastRenderedPageBreak/>
        <w:t>1. PURPOSE AND AUTHORITY</w:t>
      </w:r>
      <w:bookmarkEnd w:id="3"/>
    </w:p>
    <w:p w14:paraId="28D606F0" w14:textId="77777777" w:rsidR="00BF26A4" w:rsidRDefault="00BF26A4">
      <w:pPr>
        <w:spacing w:before="80"/>
      </w:pPr>
    </w:p>
    <w:p w14:paraId="28D606F1" w14:textId="77777777" w:rsidR="00BF26A4" w:rsidRDefault="00A85098">
      <w:pPr>
        <w:spacing w:before="60"/>
      </w:pPr>
      <w:r>
        <w:t>This document is the master root of the Enterprise AI Architecture Pattern (EAAP) document hierarchy. It establishes the foundational definitions, framework identity, scope boundaries, document register, and governing rules that all child documents must conform to.</w:t>
      </w:r>
    </w:p>
    <w:p w14:paraId="28D606F2" w14:textId="77777777" w:rsidR="00BF26A4" w:rsidRDefault="00A85098">
      <w:pPr>
        <w:spacing w:before="40"/>
      </w:pPr>
      <w:r>
        <w:t>All EAAP documents reference this document as their ultimate authority. In any conflict between this document and a child document, this document prevails.</w:t>
      </w:r>
    </w:p>
    <w:p w14:paraId="28D606F3" w14:textId="77777777" w:rsidR="00BF26A4" w:rsidRDefault="00A85098">
      <w:pPr>
        <w:pBdr>
          <w:left w:val="single" w:sz="18" w:space="0" w:color="1A6B6B"/>
        </w:pBdr>
        <w:shd w:val="clear" w:color="auto" w:fill="E8F4F4"/>
        <w:spacing w:before="100" w:after="100"/>
        <w:ind w:left="180" w:right="120"/>
      </w:pPr>
      <w:r>
        <w:rPr>
          <w:i/>
          <w:iCs/>
          <w:color w:val="1A6B6B"/>
          <w:sz w:val="18"/>
          <w:szCs w:val="18"/>
        </w:rPr>
        <w:t>EAAP-DEF-001 is the parent of all EAAP documents. No EAAP document exists outside this hierarchy. No EAAP document may contradict the definitions or governing rules established here.</w:t>
      </w:r>
    </w:p>
    <w:p w14:paraId="28D606F4" w14:textId="77777777" w:rsidR="00BF26A4" w:rsidRDefault="00BF26A4">
      <w:pPr>
        <w:spacing w:before="80"/>
      </w:pPr>
    </w:p>
    <w:p w14:paraId="28D606F5" w14:textId="77777777" w:rsidR="00BF26A4" w:rsidRDefault="00A85098" w:rsidP="005324BB">
      <w:pPr>
        <w:pStyle w:val="Heading10"/>
      </w:pPr>
      <w:bookmarkStart w:id="4" w:name="_Toc230077006"/>
      <w:r>
        <w:t>2. FRAMEWORK IDENTITY</w:t>
      </w:r>
      <w:bookmarkEnd w:id="4"/>
    </w:p>
    <w:p w14:paraId="28D606F6" w14:textId="77777777" w:rsidR="00BF26A4" w:rsidRDefault="00BF26A4">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BF26A4" w14:paraId="28D606F9"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F7" w14:textId="77777777" w:rsidR="00BF26A4" w:rsidRDefault="00A85098">
            <w:r>
              <w:rPr>
                <w:b/>
                <w:bCs/>
                <w:color w:val="1B2A4A"/>
                <w:sz w:val="18"/>
                <w:szCs w:val="18"/>
              </w:rPr>
              <w:t>Framework name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F8" w14:textId="77777777" w:rsidR="00BF26A4" w:rsidRDefault="00A85098">
            <w:r>
              <w:rPr>
                <w:sz w:val="18"/>
                <w:szCs w:val="18"/>
              </w:rPr>
              <w:t>Enterprise AI Architecture Pattern</w:t>
            </w:r>
          </w:p>
        </w:tc>
      </w:tr>
      <w:tr w:rsidR="00BF26A4" w14:paraId="28D606FC"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FA" w14:textId="77777777" w:rsidR="00BF26A4" w:rsidRDefault="00A85098">
            <w:r>
              <w:rPr>
                <w:b/>
                <w:bCs/>
                <w:color w:val="1B2A4A"/>
                <w:sz w:val="18"/>
                <w:szCs w:val="18"/>
              </w:rPr>
              <w:t>Abbreviation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6FB" w14:textId="77777777" w:rsidR="00BF26A4" w:rsidRDefault="00A85098">
            <w:r>
              <w:rPr>
                <w:sz w:val="18"/>
                <w:szCs w:val="18"/>
              </w:rPr>
              <w:t>EAAP</w:t>
            </w:r>
          </w:p>
        </w:tc>
      </w:tr>
      <w:tr w:rsidR="00BF26A4" w14:paraId="28D606FF"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FD" w14:textId="77777777" w:rsidR="00BF26A4" w:rsidRDefault="00A85098">
            <w:r>
              <w:rPr>
                <w:b/>
                <w:bCs/>
                <w:color w:val="1B2A4A"/>
                <w:sz w:val="18"/>
                <w:szCs w:val="18"/>
              </w:rPr>
              <w:t>Author and owner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6FE" w14:textId="77777777" w:rsidR="00BF26A4" w:rsidRDefault="00A85098">
            <w:r>
              <w:rPr>
                <w:sz w:val="18"/>
                <w:szCs w:val="18"/>
              </w:rPr>
              <w:t>John Goulden</w:t>
            </w:r>
          </w:p>
        </w:tc>
      </w:tr>
      <w:tr w:rsidR="00BF26A4" w14:paraId="28D60702"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00" w14:textId="77777777" w:rsidR="00BF26A4" w:rsidRDefault="00A85098">
            <w:r>
              <w:rPr>
                <w:b/>
                <w:bCs/>
                <w:color w:val="1B2A4A"/>
                <w:sz w:val="18"/>
                <w:szCs w:val="18"/>
              </w:rPr>
              <w:t>Origin date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01" w14:textId="77777777" w:rsidR="00BF26A4" w:rsidRDefault="00A85098">
            <w:r>
              <w:rPr>
                <w:sz w:val="18"/>
                <w:szCs w:val="18"/>
              </w:rPr>
              <w:t>March 2026</w:t>
            </w:r>
          </w:p>
        </w:tc>
      </w:tr>
      <w:tr w:rsidR="00BF26A4" w14:paraId="28D60705"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03" w14:textId="77777777" w:rsidR="00BF26A4" w:rsidRDefault="00A85098">
            <w:r>
              <w:rPr>
                <w:b/>
                <w:bCs/>
                <w:color w:val="1B2A4A"/>
                <w:sz w:val="18"/>
                <w:szCs w:val="18"/>
              </w:rPr>
              <w:t>Current 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04" w14:textId="77777777" w:rsidR="00BF26A4" w:rsidRDefault="00A85098">
            <w:r>
              <w:rPr>
                <w:sz w:val="18"/>
                <w:szCs w:val="18"/>
              </w:rPr>
              <w:t>v1.0</w:t>
            </w:r>
          </w:p>
        </w:tc>
      </w:tr>
      <w:tr w:rsidR="00BF26A4" w14:paraId="28D60708"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06" w14:textId="77777777" w:rsidR="00BF26A4" w:rsidRDefault="00A85098">
            <w:r>
              <w:rPr>
                <w:b/>
                <w:bCs/>
                <w:color w:val="1B2A4A"/>
                <w:sz w:val="18"/>
                <w:szCs w:val="18"/>
              </w:rPr>
              <w:t>Framework 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07" w14:textId="77777777" w:rsidR="00BF26A4" w:rsidRDefault="00A85098">
            <w:r>
              <w:rPr>
                <w:sz w:val="18"/>
                <w:szCs w:val="18"/>
              </w:rPr>
              <w:t>Open architectural framework and reference specification</w:t>
            </w:r>
          </w:p>
        </w:tc>
      </w:tr>
      <w:tr w:rsidR="00BF26A4" w14:paraId="28D6070B"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09" w14:textId="77777777" w:rsidR="00BF26A4" w:rsidRDefault="00A85098">
            <w:r>
              <w:rPr>
                <w:b/>
                <w:bCs/>
                <w:color w:val="1B2A4A"/>
                <w:sz w:val="18"/>
                <w:szCs w:val="18"/>
              </w:rPr>
              <w:t>Deployment reference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0A" w14:textId="22A2CDF2" w:rsidR="00BF26A4" w:rsidRDefault="00D82BA3">
            <w:r>
              <w:rPr>
                <w:sz w:val="18"/>
                <w:szCs w:val="18"/>
                <w:lang w:val="en-GB"/>
              </w:rPr>
              <w:t>EAAP</w:t>
            </w:r>
            <w:r w:rsidR="00A85098">
              <w:rPr>
                <w:sz w:val="18"/>
                <w:szCs w:val="18"/>
              </w:rPr>
              <w:t xml:space="preserve"> Enterprise AI Platform (reference implementation)</w:t>
            </w:r>
          </w:p>
        </w:tc>
      </w:tr>
      <w:tr w:rsidR="00BF26A4" w14:paraId="28D6070E"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0C" w14:textId="77777777" w:rsidR="00BF26A4" w:rsidRDefault="00A85098">
            <w:r>
              <w:rPr>
                <w:b/>
                <w:bCs/>
                <w:color w:val="1B2A4A"/>
                <w:sz w:val="18"/>
                <w:szCs w:val="18"/>
              </w:rPr>
              <w:t>Governing law</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0D" w14:textId="77777777" w:rsidR="00BF26A4" w:rsidRDefault="00A85098">
            <w:r>
              <w:rPr>
                <w:sz w:val="18"/>
                <w:szCs w:val="18"/>
              </w:rPr>
              <w:t>Federal Republic of Germany</w:t>
            </w:r>
          </w:p>
        </w:tc>
      </w:tr>
    </w:tbl>
    <w:p w14:paraId="28D6070F" w14:textId="77777777" w:rsidR="00BF26A4" w:rsidRDefault="00BF26A4">
      <w:pPr>
        <w:spacing w:before="80"/>
      </w:pPr>
    </w:p>
    <w:p w14:paraId="28D60710" w14:textId="77777777" w:rsidR="00BF26A4" w:rsidRDefault="00A85098" w:rsidP="00E43907">
      <w:pPr>
        <w:shd w:val="clear" w:color="auto" w:fill="1B2A4A"/>
        <w:spacing w:before="300"/>
      </w:pPr>
      <w:r>
        <w:rPr>
          <w:b/>
          <w:bCs/>
          <w:color w:val="FFFFFF"/>
          <w:sz w:val="22"/>
          <w:szCs w:val="22"/>
        </w:rPr>
        <w:t>3. SCOPE OF EAAP</w:t>
      </w:r>
    </w:p>
    <w:p w14:paraId="28D60711" w14:textId="77777777" w:rsidR="00BF26A4" w:rsidRDefault="00BF26A4">
      <w:pPr>
        <w:spacing w:before="80"/>
      </w:pPr>
    </w:p>
    <w:p w14:paraId="28D60712" w14:textId="77777777" w:rsidR="00BF26A4" w:rsidRDefault="00A85098" w:rsidP="003D1167">
      <w:pPr>
        <w:pStyle w:val="Heading20"/>
      </w:pPr>
      <w:bookmarkStart w:id="5" w:name="_Toc230077007"/>
      <w:r>
        <w:t>3.1 What EAAP includes</w:t>
      </w:r>
      <w:bookmarkEnd w:id="5"/>
    </w:p>
    <w:p w14:paraId="28D60713" w14:textId="77777777" w:rsidR="00BF26A4" w:rsidRDefault="00A85098">
      <w:pPr>
        <w:pStyle w:val="ListParagraph"/>
        <w:numPr>
          <w:ilvl w:val="0"/>
          <w:numId w:val="2"/>
        </w:numPr>
        <w:spacing w:before="40"/>
      </w:pPr>
      <w:r>
        <w:rPr>
          <w:b/>
          <w:bCs/>
          <w:color w:val="1B2A4A"/>
          <w:sz w:val="18"/>
          <w:szCs w:val="18"/>
        </w:rPr>
        <w:t>Abstract architectural principles</w:t>
      </w:r>
      <w:r>
        <w:rPr>
          <w:sz w:val="18"/>
          <w:szCs w:val="18"/>
        </w:rPr>
        <w:t xml:space="preserve">  The design pattern for modular, governable, vendor-independent enterprise AI systems.</w:t>
      </w:r>
    </w:p>
    <w:p w14:paraId="28D60714" w14:textId="77777777" w:rsidR="00BF26A4" w:rsidRDefault="00A85098">
      <w:pPr>
        <w:pStyle w:val="ListParagraph"/>
        <w:numPr>
          <w:ilvl w:val="0"/>
          <w:numId w:val="2"/>
        </w:numPr>
        <w:spacing w:before="40"/>
      </w:pPr>
      <w:r>
        <w:rPr>
          <w:b/>
          <w:bCs/>
          <w:color w:val="1B2A4A"/>
          <w:sz w:val="18"/>
          <w:szCs w:val="18"/>
        </w:rPr>
        <w:t>Orchestration framework</w:t>
      </w:r>
      <w:r>
        <w:rPr>
          <w:sz w:val="18"/>
          <w:szCs w:val="18"/>
        </w:rPr>
        <w:t xml:space="preserve">  The principles and decision model governing how multiple AI domain agents are coordinated.</w:t>
      </w:r>
    </w:p>
    <w:p w14:paraId="28D60715" w14:textId="77777777" w:rsidR="00BF26A4" w:rsidRDefault="00A85098">
      <w:pPr>
        <w:pStyle w:val="ListParagraph"/>
        <w:numPr>
          <w:ilvl w:val="0"/>
          <w:numId w:val="2"/>
        </w:numPr>
        <w:spacing w:before="40"/>
      </w:pPr>
      <w:r>
        <w:rPr>
          <w:b/>
          <w:bCs/>
          <w:color w:val="1B2A4A"/>
          <w:sz w:val="18"/>
          <w:szCs w:val="18"/>
        </w:rPr>
        <w:t>Domain agent model</w:t>
      </w:r>
      <w:r>
        <w:rPr>
          <w:sz w:val="18"/>
          <w:szCs w:val="18"/>
        </w:rPr>
        <w:t xml:space="preserve">  The structural specification all domain agents must conform to.</w:t>
      </w:r>
    </w:p>
    <w:p w14:paraId="28D60716" w14:textId="77777777" w:rsidR="00BF26A4" w:rsidRDefault="00A85098">
      <w:pPr>
        <w:pStyle w:val="ListParagraph"/>
        <w:numPr>
          <w:ilvl w:val="0"/>
          <w:numId w:val="2"/>
        </w:numPr>
        <w:spacing w:before="40"/>
      </w:pPr>
      <w:r>
        <w:rPr>
          <w:b/>
          <w:bCs/>
          <w:color w:val="1B2A4A"/>
          <w:sz w:val="18"/>
          <w:szCs w:val="18"/>
        </w:rPr>
        <w:t>Governance architecture</w:t>
      </w:r>
      <w:r>
        <w:rPr>
          <w:sz w:val="18"/>
          <w:szCs w:val="18"/>
        </w:rPr>
        <w:t xml:space="preserve">  The structural controls for traceability, auditability, escalation, and human oversight.</w:t>
      </w:r>
    </w:p>
    <w:p w14:paraId="28D60717" w14:textId="77777777" w:rsidR="00BF26A4" w:rsidRDefault="00A85098">
      <w:pPr>
        <w:pStyle w:val="ListParagraph"/>
        <w:numPr>
          <w:ilvl w:val="0"/>
          <w:numId w:val="2"/>
        </w:numPr>
        <w:spacing w:before="40"/>
      </w:pPr>
      <w:r>
        <w:rPr>
          <w:b/>
          <w:bCs/>
          <w:color w:val="1B2A4A"/>
          <w:sz w:val="18"/>
          <w:szCs w:val="18"/>
        </w:rPr>
        <w:t>Knowledge integration model</w:t>
      </w:r>
      <w:r>
        <w:rPr>
          <w:sz w:val="18"/>
          <w:szCs w:val="18"/>
        </w:rPr>
        <w:t xml:space="preserve">  The principles governing how knowledge sources ground agent reasoning.</w:t>
      </w:r>
    </w:p>
    <w:p w14:paraId="28D60718" w14:textId="77777777" w:rsidR="00BF26A4" w:rsidRDefault="00A85098">
      <w:pPr>
        <w:pStyle w:val="ListParagraph"/>
        <w:numPr>
          <w:ilvl w:val="0"/>
          <w:numId w:val="2"/>
        </w:numPr>
        <w:spacing w:before="40"/>
      </w:pPr>
      <w:r>
        <w:rPr>
          <w:b/>
          <w:bCs/>
          <w:color w:val="1B2A4A"/>
          <w:sz w:val="18"/>
          <w:szCs w:val="18"/>
        </w:rPr>
        <w:t>Deployment neutrality principles</w:t>
      </w:r>
      <w:r>
        <w:rPr>
          <w:sz w:val="18"/>
          <w:szCs w:val="18"/>
        </w:rPr>
        <w:t xml:space="preserve">  The requirements for platform-agnostic, air-gappable deployment.</w:t>
      </w:r>
    </w:p>
    <w:p w14:paraId="28D60719" w14:textId="77777777" w:rsidR="00BF26A4" w:rsidRDefault="00A85098">
      <w:pPr>
        <w:pStyle w:val="ListParagraph"/>
        <w:numPr>
          <w:ilvl w:val="0"/>
          <w:numId w:val="2"/>
        </w:numPr>
        <w:spacing w:before="40"/>
      </w:pPr>
      <w:r>
        <w:rPr>
          <w:b/>
          <w:bCs/>
          <w:color w:val="1B2A4A"/>
          <w:sz w:val="18"/>
          <w:szCs w:val="18"/>
        </w:rPr>
        <w:t>IP boundary definitions</w:t>
      </w:r>
      <w:r>
        <w:rPr>
          <w:sz w:val="18"/>
          <w:szCs w:val="18"/>
        </w:rPr>
        <w:t xml:space="preserve">  The precise scope of what constitutes EAAP intellectual property.</w:t>
      </w:r>
    </w:p>
    <w:p w14:paraId="28D6071A" w14:textId="77777777" w:rsidR="00BF26A4" w:rsidRDefault="00BF26A4">
      <w:pPr>
        <w:spacing w:before="80"/>
      </w:pPr>
    </w:p>
    <w:p w14:paraId="28D6071B" w14:textId="77777777" w:rsidR="00BF26A4" w:rsidRDefault="00A85098" w:rsidP="003D1167">
      <w:pPr>
        <w:pStyle w:val="Heading20"/>
      </w:pPr>
      <w:bookmarkStart w:id="6" w:name="_Toc230077008"/>
      <w:r>
        <w:t>3.2 What EAAP excludes</w:t>
      </w:r>
      <w:bookmarkEnd w:id="6"/>
    </w:p>
    <w:p w14:paraId="28D6071C" w14:textId="77777777" w:rsidR="00BF26A4" w:rsidRDefault="00A85098">
      <w:pPr>
        <w:pStyle w:val="ListParagraph"/>
        <w:numPr>
          <w:ilvl w:val="0"/>
          <w:numId w:val="2"/>
        </w:numPr>
        <w:spacing w:before="40"/>
      </w:pPr>
      <w:r>
        <w:rPr>
          <w:b/>
          <w:bCs/>
          <w:color w:val="1B2A4A"/>
          <w:sz w:val="18"/>
          <w:szCs w:val="18"/>
        </w:rPr>
        <w:t>Individual domain agent implementations</w:t>
      </w:r>
      <w:r>
        <w:rPr>
          <w:sz w:val="18"/>
          <w:szCs w:val="18"/>
        </w:rPr>
        <w:t xml:space="preserve">  Specific system prompts and agent operating content are implementation artefacts, not framework definitions.</w:t>
      </w:r>
    </w:p>
    <w:p w14:paraId="28D6071D" w14:textId="77777777" w:rsidR="00BF26A4" w:rsidRDefault="00A85098">
      <w:pPr>
        <w:pStyle w:val="ListParagraph"/>
        <w:numPr>
          <w:ilvl w:val="0"/>
          <w:numId w:val="2"/>
        </w:numPr>
        <w:spacing w:before="40"/>
      </w:pPr>
      <w:r>
        <w:rPr>
          <w:b/>
          <w:bCs/>
          <w:color w:val="1B2A4A"/>
          <w:sz w:val="18"/>
          <w:szCs w:val="18"/>
        </w:rPr>
        <w:t>Customer-specific deployments</w:t>
      </w:r>
      <w:r>
        <w:rPr>
          <w:sz w:val="18"/>
          <w:szCs w:val="18"/>
        </w:rPr>
        <w:t xml:space="preserve">  Any deployment of EAAP for a specific organisation is outside the abstract framework.</w:t>
      </w:r>
    </w:p>
    <w:p w14:paraId="28D6071E" w14:textId="77777777" w:rsidR="00BF26A4" w:rsidRDefault="00A85098">
      <w:pPr>
        <w:pStyle w:val="ListParagraph"/>
        <w:numPr>
          <w:ilvl w:val="0"/>
          <w:numId w:val="2"/>
        </w:numPr>
        <w:spacing w:before="40"/>
      </w:pPr>
      <w:r>
        <w:rPr>
          <w:b/>
          <w:bCs/>
          <w:color w:val="1B2A4A"/>
          <w:sz w:val="18"/>
          <w:szCs w:val="18"/>
        </w:rPr>
        <w:t>Enterprise Orchestration Layer</w:t>
      </w:r>
      <w:r>
        <w:rPr>
          <w:sz w:val="18"/>
          <w:szCs w:val="18"/>
        </w:rPr>
        <w:t xml:space="preserve">  Higher-level inter-agent coordination, meta-agent control logic, and enterprise-wide orchestration remain separate IP unless expressly included by written amendment.</w:t>
      </w:r>
    </w:p>
    <w:p w14:paraId="28D6071F" w14:textId="77777777" w:rsidR="00BF26A4" w:rsidRDefault="00A85098">
      <w:pPr>
        <w:pStyle w:val="ListParagraph"/>
        <w:numPr>
          <w:ilvl w:val="0"/>
          <w:numId w:val="2"/>
        </w:numPr>
        <w:spacing w:before="40"/>
      </w:pPr>
      <w:r>
        <w:rPr>
          <w:b/>
          <w:bCs/>
          <w:color w:val="1B2A4A"/>
          <w:sz w:val="18"/>
          <w:szCs w:val="18"/>
        </w:rPr>
        <w:t>Executable software components</w:t>
      </w:r>
      <w:r>
        <w:rPr>
          <w:sz w:val="18"/>
          <w:szCs w:val="18"/>
        </w:rPr>
        <w:t xml:space="preserve">  EAAP is an architectural pattern, not a software product.</w:t>
      </w:r>
    </w:p>
    <w:p w14:paraId="28D60720" w14:textId="77777777" w:rsidR="00BF26A4" w:rsidRDefault="00A85098">
      <w:pPr>
        <w:pStyle w:val="ListParagraph"/>
        <w:numPr>
          <w:ilvl w:val="0"/>
          <w:numId w:val="2"/>
        </w:numPr>
        <w:spacing w:before="40"/>
      </w:pPr>
      <w:r>
        <w:rPr>
          <w:b/>
          <w:bCs/>
          <w:color w:val="1B2A4A"/>
          <w:sz w:val="18"/>
          <w:szCs w:val="18"/>
        </w:rPr>
        <w:t>Third-party products</w:t>
      </w:r>
      <w:r>
        <w:rPr>
          <w:sz w:val="18"/>
          <w:szCs w:val="18"/>
        </w:rPr>
        <w:t xml:space="preserve">  References to specific vendors (Nutanix, VMware, etc.) are implementation examples, not framework components.</w:t>
      </w:r>
    </w:p>
    <w:p w14:paraId="28D60721" w14:textId="77777777" w:rsidR="00BF26A4" w:rsidRDefault="00BF26A4">
      <w:pPr>
        <w:spacing w:before="80"/>
      </w:pPr>
    </w:p>
    <w:p w14:paraId="28D60722" w14:textId="77777777" w:rsidR="00BF26A4" w:rsidRDefault="00A85098" w:rsidP="003D1167">
      <w:pPr>
        <w:pStyle w:val="Heading10"/>
      </w:pPr>
      <w:bookmarkStart w:id="7" w:name="_Toc230077009"/>
      <w:r>
        <w:t>4. CORE DEFINITIONS</w:t>
      </w:r>
      <w:bookmarkEnd w:id="7"/>
    </w:p>
    <w:p w14:paraId="28D60723" w14:textId="77777777" w:rsidR="00BF26A4" w:rsidRDefault="00BF26A4">
      <w:pPr>
        <w:spacing w:before="80"/>
      </w:pPr>
    </w:p>
    <w:p w14:paraId="28D60724" w14:textId="77777777" w:rsidR="00BF26A4" w:rsidRDefault="00A85098">
      <w:pPr>
        <w:spacing w:before="60"/>
      </w:pPr>
      <w:r>
        <w:t>The following definitions apply across all EAAP documents. Where a child document uses any of these terms, the definition below governs.</w:t>
      </w:r>
    </w:p>
    <w:p w14:paraId="28D60725" w14:textId="77777777" w:rsidR="00BF26A4" w:rsidRDefault="00BF26A4">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BF26A4" w14:paraId="28D60728" w14:textId="77777777" w:rsidTr="00E43907">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26" w14:textId="77777777" w:rsidR="00BF26A4" w:rsidRDefault="00A85098">
            <w:r>
              <w:rPr>
                <w:b/>
                <w:bCs/>
                <w:color w:val="FFFFFF"/>
                <w:sz w:val="17"/>
                <w:szCs w:val="17"/>
              </w:rPr>
              <w:lastRenderedPageBreak/>
              <w:t>Term</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27" w14:textId="77777777" w:rsidR="00BF26A4" w:rsidRDefault="00A85098">
            <w:r>
              <w:rPr>
                <w:b/>
                <w:bCs/>
                <w:color w:val="FFFFFF"/>
                <w:sz w:val="17"/>
                <w:szCs w:val="17"/>
              </w:rPr>
              <w:t>Definition</w:t>
            </w:r>
          </w:p>
        </w:tc>
      </w:tr>
      <w:tr w:rsidR="00BF26A4" w14:paraId="28D6072B"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29" w14:textId="77777777" w:rsidR="00BF26A4" w:rsidRDefault="00A85098">
            <w:r>
              <w:rPr>
                <w:sz w:val="17"/>
                <w:szCs w:val="17"/>
              </w:rPr>
              <w:t>EAAP</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2A" w14:textId="77777777" w:rsidR="00BF26A4" w:rsidRDefault="00A85098">
            <w:r>
              <w:rPr>
                <w:sz w:val="17"/>
                <w:szCs w:val="17"/>
              </w:rPr>
              <w:t>Enterprise AI Architecture Pattern. The abstract, open framework specification defined and owned by John Goulden, consisting of the framework documents listed in Section 6.</w:t>
            </w:r>
          </w:p>
        </w:tc>
      </w:tr>
      <w:tr w:rsidR="00BF26A4" w14:paraId="28D6072E"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2C" w14:textId="77777777" w:rsidR="00BF26A4" w:rsidRDefault="00A85098">
            <w:r>
              <w:rPr>
                <w:sz w:val="17"/>
                <w:szCs w:val="17"/>
              </w:rPr>
              <w:t>Domain Agent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2D" w14:textId="77777777" w:rsidR="00BF26A4" w:rsidRDefault="00A85098">
            <w:r>
              <w:rPr>
                <w:sz w:val="17"/>
                <w:szCs w:val="17"/>
              </w:rPr>
              <w:t>A bounded AI reasoning component dedicated to one technical, operational, legal, or business domain. Governed by EAAP-ARCH-001.</w:t>
            </w:r>
          </w:p>
        </w:tc>
      </w:tr>
      <w:tr w:rsidR="00BF26A4" w14:paraId="28D60731"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2F" w14:textId="77777777" w:rsidR="00BF26A4" w:rsidRDefault="00A85098">
            <w:r>
              <w:rPr>
                <w:sz w:val="17"/>
                <w:szCs w:val="17"/>
              </w:rPr>
              <w:t>Orchestrator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30" w14:textId="77777777" w:rsidR="00BF26A4" w:rsidRDefault="00A85098">
            <w:r>
              <w:rPr>
                <w:sz w:val="17"/>
                <w:szCs w:val="17"/>
              </w:rPr>
              <w:t>The supervisory reasoning layer that coordinates multiple domain agents, resolves conflicts, assigns confidence, and enforces escalation. Governed by EAAP-ARCH-002 and EAAP-ARCH-003.</w:t>
            </w:r>
          </w:p>
        </w:tc>
      </w:tr>
      <w:tr w:rsidR="00BF26A4" w14:paraId="28D60734"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32" w14:textId="77777777" w:rsidR="00BF26A4" w:rsidRDefault="00A85098">
            <w:r>
              <w:rPr>
                <w:sz w:val="17"/>
                <w:szCs w:val="17"/>
              </w:rPr>
              <w:t>Knowledge Layer</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33" w14:textId="77777777" w:rsidR="00BF26A4" w:rsidRDefault="00A85098">
            <w:r>
              <w:rPr>
                <w:sz w:val="17"/>
                <w:szCs w:val="17"/>
              </w:rPr>
              <w:t>The structured knowledge sources that ground domain agent and orchestrator reasoning. Evidence-classified, version-controlled, and locally hosted.</w:t>
            </w:r>
          </w:p>
        </w:tc>
      </w:tr>
      <w:tr w:rsidR="00BF26A4" w14:paraId="28D60737"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35" w14:textId="77777777" w:rsidR="00BF26A4" w:rsidRDefault="00A85098">
            <w:r>
              <w:rPr>
                <w:sz w:val="17"/>
                <w:szCs w:val="17"/>
              </w:rPr>
              <w:t>Governance Layer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36" w14:textId="77777777" w:rsidR="00BF26A4" w:rsidRDefault="00A85098">
            <w:r>
              <w:rPr>
                <w:sz w:val="17"/>
                <w:szCs w:val="17"/>
              </w:rPr>
              <w:t>The structural controls applied across all EAAP layers ensuring traceability, auditability, human oversight, and separation of recommendation from execution.</w:t>
            </w:r>
          </w:p>
        </w:tc>
      </w:tr>
      <w:tr w:rsidR="00BF26A4" w14:paraId="28D6073A"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38" w14:textId="77777777" w:rsidR="00BF26A4" w:rsidRDefault="00A85098">
            <w:r>
              <w:rPr>
                <w:sz w:val="17"/>
                <w:szCs w:val="17"/>
              </w:rPr>
              <w:t>Automation Gateway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39" w14:textId="77777777" w:rsidR="00BF26A4" w:rsidRDefault="00A85098">
            <w:r>
              <w:rPr>
                <w:sz w:val="17"/>
                <w:szCs w:val="17"/>
              </w:rPr>
              <w:t>The sole component permitted to interact with target infrastructure systems. Implements plan-approve-execute workflow with deny-by-default access control.</w:t>
            </w:r>
          </w:p>
        </w:tc>
      </w:tr>
      <w:tr w:rsidR="00BF26A4" w14:paraId="28D6073D"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3B" w14:textId="77777777" w:rsidR="00BF26A4" w:rsidRDefault="00A85098">
            <w:r>
              <w:rPr>
                <w:sz w:val="17"/>
                <w:szCs w:val="17"/>
              </w:rPr>
              <w:t>Evidence Class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3C" w14:textId="77777777" w:rsidR="00BF26A4" w:rsidRDefault="00A85098">
            <w:r>
              <w:rPr>
                <w:sz w:val="17"/>
                <w:szCs w:val="17"/>
              </w:rPr>
              <w:t>The classification of the source supporting an agent or orchestrator output: Vendor-Supported, Framework-Supported, Best Practice, Heuristic, or Assumption.</w:t>
            </w:r>
          </w:p>
        </w:tc>
      </w:tr>
      <w:tr w:rsidR="00BF26A4" w14:paraId="28D60740"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3E" w14:textId="77777777" w:rsidR="00BF26A4" w:rsidRDefault="00A85098">
            <w:r>
              <w:rPr>
                <w:sz w:val="17"/>
                <w:szCs w:val="17"/>
              </w:rPr>
              <w:t>Execution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3F" w14:textId="77777777" w:rsidR="00BF26A4" w:rsidRDefault="00A85098">
            <w:r>
              <w:rPr>
                <w:sz w:val="17"/>
                <w:szCs w:val="17"/>
              </w:rPr>
              <w:t>The architectural boundary separating AI reasoning from enterprise action. The agent boundary ends at recommendation. Execution requires explicit human approval.</w:t>
            </w:r>
          </w:p>
        </w:tc>
      </w:tr>
      <w:tr w:rsidR="00BF26A4" w14:paraId="28D60743"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41" w14:textId="77777777" w:rsidR="00BF26A4" w:rsidRDefault="00A85098">
            <w:r>
              <w:rPr>
                <w:sz w:val="17"/>
                <w:szCs w:val="17"/>
              </w:rPr>
              <w:t>Confidence Level</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42" w14:textId="77777777" w:rsidR="00BF26A4" w:rsidRDefault="00A85098">
            <w:r>
              <w:rPr>
                <w:sz w:val="17"/>
                <w:szCs w:val="17"/>
              </w:rPr>
              <w:t>The assessed reliability of an output: High, Medium, Low, or Unknown. Governed by the confidence model in EAAP-ARCH-003.</w:t>
            </w:r>
          </w:p>
        </w:tc>
      </w:tr>
      <w:tr w:rsidR="00BF26A4" w14:paraId="28D60746"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44" w14:textId="77777777" w:rsidR="00BF26A4" w:rsidRDefault="00A85098">
            <w:r>
              <w:rPr>
                <w:sz w:val="17"/>
                <w:szCs w:val="17"/>
              </w:rPr>
              <w:t>Action Risk Tier</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45" w14:textId="77777777" w:rsidR="00BF26A4" w:rsidRDefault="00A85098">
            <w:r>
              <w:rPr>
                <w:sz w:val="17"/>
                <w:szCs w:val="17"/>
              </w:rPr>
              <w:t>The risk classification of a recommended action: Tier 0 (read-only), Tier 1 (low-risk reversible), Tier 2 (disruptive), Tier 3 (destructive).</w:t>
            </w:r>
          </w:p>
        </w:tc>
      </w:tr>
      <w:tr w:rsidR="00BF26A4" w14:paraId="28D60749"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47" w14:textId="77777777" w:rsidR="00BF26A4" w:rsidRDefault="00A85098">
            <w:r>
              <w:rPr>
                <w:sz w:val="17"/>
                <w:szCs w:val="17"/>
              </w:rPr>
              <w:t>Data Sufficiency Gate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48" w14:textId="77777777" w:rsidR="00BF26A4" w:rsidRDefault="00A85098">
            <w:r>
              <w:rPr>
                <w:sz w:val="17"/>
                <w:szCs w:val="17"/>
              </w:rPr>
              <w:t>The mandatory check before domain agent invocation that confirms sufficient input data is available to reason reliably.</w:t>
            </w:r>
          </w:p>
        </w:tc>
      </w:tr>
      <w:tr w:rsidR="00BF26A4" w14:paraId="28D6074C"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4A" w14:textId="77777777" w:rsidR="00BF26A4" w:rsidRDefault="00A85098">
            <w:r>
              <w:rPr>
                <w:sz w:val="17"/>
                <w:szCs w:val="17"/>
              </w:rPr>
              <w:t>Conditional Override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4B" w14:textId="77777777" w:rsidR="00BF26A4" w:rsidRDefault="00A85098">
            <w:r>
              <w:rPr>
                <w:sz w:val="17"/>
                <w:szCs w:val="17"/>
              </w:rPr>
              <w:t>The governance halt triggered when confidence is Low, data is insufficient, or domain conflict is unresolved. No recommendation is issued until the condition is resolved.</w:t>
            </w:r>
          </w:p>
        </w:tc>
      </w:tr>
      <w:tr w:rsidR="00BF26A4" w14:paraId="28D6074F"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4D" w14:textId="77777777" w:rsidR="00BF26A4" w:rsidRDefault="00A85098">
            <w:r>
              <w:rPr>
                <w:sz w:val="17"/>
                <w:szCs w:val="17"/>
              </w:rPr>
              <w:t>Framework Asset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4E" w14:textId="77777777" w:rsidR="00BF26A4" w:rsidRDefault="00A85098">
            <w:r>
              <w:rPr>
                <w:sz w:val="17"/>
                <w:szCs w:val="17"/>
              </w:rPr>
              <w:t>Any document, prompt specification, reasoning workflow, architectural pattern, or design methodology that forms part of the EAAP intellectual property.</w:t>
            </w:r>
          </w:p>
        </w:tc>
      </w:tr>
      <w:tr w:rsidR="00BF26A4" w14:paraId="28D60752"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50" w14:textId="77777777" w:rsidR="00BF26A4" w:rsidRDefault="00A85098">
            <w:r>
              <w:rPr>
                <w:sz w:val="17"/>
                <w:szCs w:val="17"/>
              </w:rPr>
              <w:t>Implementation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51" w14:textId="77777777" w:rsidR="00BF26A4" w:rsidRDefault="00A85098">
            <w:r>
              <w:rPr>
                <w:sz w:val="17"/>
                <w:szCs w:val="17"/>
              </w:rPr>
              <w:t>A specific deployment of EAAP-compatible architecture for a defined environment. Distinct from the abstract framework.</w:t>
            </w:r>
          </w:p>
        </w:tc>
      </w:tr>
      <w:tr w:rsidR="00BF26A4" w14:paraId="28D60755"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53" w14:textId="77777777" w:rsidR="00BF26A4" w:rsidRDefault="00A85098">
            <w:r>
              <w:rPr>
                <w:sz w:val="17"/>
                <w:szCs w:val="17"/>
              </w:rPr>
              <w:t>Reference Implementation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54" w14:textId="46156D40" w:rsidR="00BF26A4" w:rsidRDefault="00A85098">
            <w:r>
              <w:rPr>
                <w:sz w:val="17"/>
                <w:szCs w:val="17"/>
              </w:rPr>
              <w:t xml:space="preserve">The </w:t>
            </w:r>
            <w:r w:rsidR="00D82BA3">
              <w:rPr>
                <w:sz w:val="17"/>
                <w:szCs w:val="17"/>
                <w:lang w:val="en-GB"/>
              </w:rPr>
              <w:t>EAAP</w:t>
            </w:r>
            <w:r>
              <w:rPr>
                <w:sz w:val="17"/>
                <w:szCs w:val="17"/>
              </w:rPr>
              <w:t xml:space="preserve"> Enterprise AI Platform. The sole current reference implementation of the EAAP framework.</w:t>
            </w:r>
          </w:p>
        </w:tc>
      </w:tr>
      <w:tr w:rsidR="00BF26A4" w14:paraId="28D60758" w14:textId="77777777" w:rsidTr="00E4390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56" w14:textId="77777777" w:rsidR="00BF26A4" w:rsidRDefault="00A85098">
            <w:r>
              <w:rPr>
                <w:sz w:val="17"/>
                <w:szCs w:val="17"/>
              </w:rPr>
              <w:t>Productive Use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57" w14:textId="77777777" w:rsidR="00BF26A4" w:rsidRDefault="00A85098">
            <w:r>
              <w:rPr>
                <w:sz w:val="17"/>
                <w:szCs w:val="17"/>
              </w:rPr>
              <w:t>Any use of the EAAP framework beyond evaluation, including operational deployment, commercial licensing, or integration into products or services.</w:t>
            </w:r>
          </w:p>
        </w:tc>
      </w:tr>
    </w:tbl>
    <w:p w14:paraId="28D60759" w14:textId="77777777" w:rsidR="00BF26A4" w:rsidRDefault="00BF26A4">
      <w:pPr>
        <w:spacing w:before="80"/>
      </w:pPr>
    </w:p>
    <w:p w14:paraId="28D6075A" w14:textId="77777777" w:rsidR="00BF26A4" w:rsidRDefault="00A85098" w:rsidP="003D1167">
      <w:pPr>
        <w:pStyle w:val="Heading10"/>
      </w:pPr>
      <w:bookmarkStart w:id="8" w:name="_Toc230077010"/>
      <w:r>
        <w:t>5. ARCHITECTURAL LAYERS</w:t>
      </w:r>
      <w:bookmarkEnd w:id="8"/>
    </w:p>
    <w:p w14:paraId="28D6075B" w14:textId="77777777" w:rsidR="00BF26A4" w:rsidRDefault="00BF26A4">
      <w:pPr>
        <w:spacing w:before="80"/>
      </w:pPr>
    </w:p>
    <w:p w14:paraId="28D6075C" w14:textId="77777777" w:rsidR="00BF26A4" w:rsidRDefault="00A85098" w:rsidP="00AC599B">
      <w:pPr>
        <w:pStyle w:val="Heading20"/>
      </w:pPr>
      <w:bookmarkStart w:id="9" w:name="_Toc230077011"/>
      <w:r>
        <w:t>5.1 Layer model</w:t>
      </w:r>
      <w:bookmarkEnd w:id="9"/>
    </w:p>
    <w:p w14:paraId="28D6075D" w14:textId="77777777" w:rsidR="00BF26A4" w:rsidRDefault="00A85098">
      <w:pPr>
        <w:spacing w:before="60"/>
      </w:pPr>
      <w:r>
        <w:t>EAAP is organised into four architectural layers. Each layer has a defined function and interacts with adjacent layers only through controlled interfaces.</w:t>
      </w:r>
    </w:p>
    <w:p w14:paraId="28D6075E" w14:textId="77777777" w:rsidR="00BF26A4" w:rsidRDefault="00BF26A4">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843"/>
        <w:gridCol w:w="4174"/>
        <w:gridCol w:w="3307"/>
      </w:tblGrid>
      <w:tr w:rsidR="00BF26A4" w14:paraId="28D60763" w14:textId="77777777" w:rsidTr="0083568C">
        <w:trPr>
          <w:tblHeader/>
        </w:trPr>
        <w:tc>
          <w:tcPr>
            <w:tcW w:w="1598"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5F" w14:textId="77777777" w:rsidR="00BF26A4" w:rsidRDefault="00A85098">
            <w:r>
              <w:rPr>
                <w:b/>
                <w:bCs/>
                <w:color w:val="FFFFFF"/>
                <w:sz w:val="17"/>
                <w:szCs w:val="17"/>
              </w:rPr>
              <w:t>Layer</w:t>
            </w:r>
          </w:p>
        </w:tc>
        <w:tc>
          <w:tcPr>
            <w:tcW w:w="843"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60" w14:textId="77777777" w:rsidR="00BF26A4" w:rsidRDefault="00A85098">
            <w:r>
              <w:rPr>
                <w:b/>
                <w:bCs/>
                <w:color w:val="FFFFFF"/>
                <w:sz w:val="17"/>
                <w:szCs w:val="17"/>
              </w:rPr>
              <w:t>Number</w:t>
            </w:r>
          </w:p>
        </w:tc>
        <w:tc>
          <w:tcPr>
            <w:tcW w:w="4174"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61" w14:textId="77777777" w:rsidR="00BF26A4" w:rsidRDefault="00A85098">
            <w:r>
              <w:rPr>
                <w:b/>
                <w:bCs/>
                <w:color w:val="FFFFFF"/>
                <w:sz w:val="17"/>
                <w:szCs w:val="17"/>
              </w:rPr>
              <w:t>Description</w:t>
            </w:r>
          </w:p>
        </w:tc>
        <w:tc>
          <w:tcPr>
            <w:tcW w:w="3307"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62" w14:textId="77777777" w:rsidR="00BF26A4" w:rsidRDefault="00A85098">
            <w:r>
              <w:rPr>
                <w:b/>
                <w:bCs/>
                <w:color w:val="FFFFFF"/>
                <w:sz w:val="17"/>
                <w:szCs w:val="17"/>
              </w:rPr>
              <w:t>Documents</w:t>
            </w:r>
          </w:p>
        </w:tc>
      </w:tr>
      <w:tr w:rsidR="00BF26A4" w14:paraId="28D60768" w14:textId="77777777" w:rsidTr="0083568C">
        <w:tc>
          <w:tcPr>
            <w:tcW w:w="159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64" w14:textId="77777777" w:rsidR="00BF26A4" w:rsidRDefault="00A85098">
            <w:r>
              <w:rPr>
                <w:b/>
                <w:bCs/>
                <w:color w:val="1B2A4A"/>
                <w:sz w:val="17"/>
                <w:szCs w:val="17"/>
              </w:rPr>
              <w:t>Framework Foundation</w:t>
            </w:r>
          </w:p>
        </w:tc>
        <w:tc>
          <w:tcPr>
            <w:tcW w:w="843"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65" w14:textId="77777777" w:rsidR="00BF26A4" w:rsidRDefault="00A85098">
            <w:r>
              <w:rPr>
                <w:sz w:val="17"/>
                <w:szCs w:val="17"/>
              </w:rPr>
              <w:t>Layer 0</w:t>
            </w:r>
          </w:p>
        </w:tc>
        <w:tc>
          <w:tcPr>
            <w:tcW w:w="417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66" w14:textId="77777777" w:rsidR="00BF26A4" w:rsidRDefault="00A85098">
            <w:r>
              <w:rPr>
                <w:sz w:val="17"/>
                <w:szCs w:val="17"/>
              </w:rPr>
              <w:t>Master definitions, scope, and governing rules.</w:t>
            </w:r>
          </w:p>
        </w:tc>
        <w:tc>
          <w:tcPr>
            <w:tcW w:w="3307"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67" w14:textId="77777777" w:rsidR="00BF26A4" w:rsidRDefault="00A85098">
            <w:r>
              <w:rPr>
                <w:sz w:val="17"/>
                <w:szCs w:val="17"/>
              </w:rPr>
              <w:t>EAAP-DEF-001</w:t>
            </w:r>
          </w:p>
        </w:tc>
      </w:tr>
      <w:tr w:rsidR="00BF26A4" w14:paraId="28D6076D" w14:textId="77777777" w:rsidTr="0083568C">
        <w:tc>
          <w:tcPr>
            <w:tcW w:w="159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69" w14:textId="77777777" w:rsidR="00BF26A4" w:rsidRDefault="00A85098">
            <w:r>
              <w:rPr>
                <w:b/>
                <w:bCs/>
                <w:color w:val="1B2A4A"/>
                <w:sz w:val="17"/>
                <w:szCs w:val="17"/>
              </w:rPr>
              <w:t>Architecture Pattern</w:t>
            </w:r>
          </w:p>
        </w:tc>
        <w:tc>
          <w:tcPr>
            <w:tcW w:w="843"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6A" w14:textId="77777777" w:rsidR="00BF26A4" w:rsidRDefault="00A85098">
            <w:r>
              <w:rPr>
                <w:sz w:val="17"/>
                <w:szCs w:val="17"/>
              </w:rPr>
              <w:t>Layer 3</w:t>
            </w:r>
          </w:p>
        </w:tc>
        <w:tc>
          <w:tcPr>
            <w:tcW w:w="417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6B" w14:textId="77777777" w:rsidR="00BF26A4" w:rsidRDefault="00A85098">
            <w:r>
              <w:rPr>
                <w:sz w:val="17"/>
                <w:szCs w:val="17"/>
              </w:rPr>
              <w:t>Abstract architectural principles independent of any implementation.</w:t>
            </w:r>
          </w:p>
        </w:tc>
        <w:tc>
          <w:tcPr>
            <w:tcW w:w="3307"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6C" w14:textId="77777777" w:rsidR="00BF26A4" w:rsidRDefault="00A85098">
            <w:r>
              <w:rPr>
                <w:sz w:val="17"/>
                <w:szCs w:val="17"/>
              </w:rPr>
              <w:t>EAAP-CORE-001</w:t>
            </w:r>
          </w:p>
        </w:tc>
      </w:tr>
      <w:tr w:rsidR="00BF26A4" w14:paraId="28D60772" w14:textId="77777777" w:rsidTr="0083568C">
        <w:tc>
          <w:tcPr>
            <w:tcW w:w="159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6E" w14:textId="77777777" w:rsidR="00BF26A4" w:rsidRDefault="00A85098">
            <w:r>
              <w:rPr>
                <w:b/>
                <w:bCs/>
                <w:color w:val="1B2A4A"/>
                <w:sz w:val="17"/>
                <w:szCs w:val="17"/>
              </w:rPr>
              <w:t>Architecture Design</w:t>
            </w:r>
          </w:p>
        </w:tc>
        <w:tc>
          <w:tcPr>
            <w:tcW w:w="843"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6F" w14:textId="77777777" w:rsidR="00BF26A4" w:rsidRDefault="00A85098">
            <w:r>
              <w:rPr>
                <w:sz w:val="17"/>
                <w:szCs w:val="17"/>
              </w:rPr>
              <w:t>Layer 2</w:t>
            </w:r>
          </w:p>
        </w:tc>
        <w:tc>
          <w:tcPr>
            <w:tcW w:w="417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70" w14:textId="77777777" w:rsidR="00BF26A4" w:rsidRDefault="00A85098">
            <w:r>
              <w:rPr>
                <w:sz w:val="17"/>
                <w:szCs w:val="17"/>
              </w:rPr>
              <w:t>Formal architecture models, decision models, and functional specifications.</w:t>
            </w:r>
          </w:p>
        </w:tc>
        <w:tc>
          <w:tcPr>
            <w:tcW w:w="3307"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71" w14:textId="77777777" w:rsidR="00BF26A4" w:rsidRDefault="00A85098">
            <w:r>
              <w:rPr>
                <w:sz w:val="17"/>
                <w:szCs w:val="17"/>
              </w:rPr>
              <w:t>EAAP-ARCH-001 through EAAP-ARCH-004, EAAP-ARCH-006</w:t>
            </w:r>
          </w:p>
        </w:tc>
      </w:tr>
      <w:tr w:rsidR="00BF26A4" w14:paraId="28D60777" w14:textId="77777777" w:rsidTr="0083568C">
        <w:tc>
          <w:tcPr>
            <w:tcW w:w="159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73" w14:textId="77777777" w:rsidR="00BF26A4" w:rsidRDefault="00A85098">
            <w:r>
              <w:rPr>
                <w:b/>
                <w:bCs/>
                <w:color w:val="1B2A4A"/>
                <w:sz w:val="17"/>
                <w:szCs w:val="17"/>
              </w:rPr>
              <w:t>Implementation</w:t>
            </w:r>
          </w:p>
        </w:tc>
        <w:tc>
          <w:tcPr>
            <w:tcW w:w="843"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74" w14:textId="77777777" w:rsidR="00BF26A4" w:rsidRDefault="00A85098">
            <w:r>
              <w:rPr>
                <w:sz w:val="17"/>
                <w:szCs w:val="17"/>
              </w:rPr>
              <w:t>Layer 1</w:t>
            </w:r>
          </w:p>
        </w:tc>
        <w:tc>
          <w:tcPr>
            <w:tcW w:w="417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75" w14:textId="77777777" w:rsidR="00BF26A4" w:rsidRDefault="00A85098">
            <w:r>
              <w:rPr>
                <w:sz w:val="17"/>
                <w:szCs w:val="17"/>
              </w:rPr>
              <w:t>Specific deployment designs, technology choices, and production specifications.</w:t>
            </w:r>
          </w:p>
        </w:tc>
        <w:tc>
          <w:tcPr>
            <w:tcW w:w="3307"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76" w14:textId="77777777" w:rsidR="00BF26A4" w:rsidRDefault="00A85098">
            <w:r>
              <w:rPr>
                <w:sz w:val="17"/>
                <w:szCs w:val="17"/>
              </w:rPr>
              <w:t>EAAP-ARCH-003A, EAAP-ARCH-005</w:t>
            </w:r>
          </w:p>
        </w:tc>
      </w:tr>
    </w:tbl>
    <w:p w14:paraId="28D60778" w14:textId="77777777" w:rsidR="00BF26A4" w:rsidRDefault="00BF26A4">
      <w:pPr>
        <w:spacing w:before="80"/>
      </w:pPr>
    </w:p>
    <w:p w14:paraId="28D60779" w14:textId="77777777" w:rsidR="00BF26A4" w:rsidRDefault="00A85098" w:rsidP="00AC599B">
      <w:pPr>
        <w:pStyle w:val="Heading20"/>
      </w:pPr>
      <w:bookmarkStart w:id="10" w:name="_Toc230077012"/>
      <w:r>
        <w:t>5.2 Layer descriptions</w:t>
      </w:r>
      <w:bookmarkEnd w:id="10"/>
    </w:p>
    <w:p w14:paraId="28D6077A" w14:textId="3879589C" w:rsidR="00BF26A4" w:rsidRDefault="00A85098">
      <w:pPr>
        <w:spacing w:before="160" w:after="40"/>
      </w:pPr>
      <w:r>
        <w:rPr>
          <w:b/>
          <w:bCs/>
          <w:color w:val="1B2A4A"/>
        </w:rPr>
        <w:t>Layer 0</w:t>
      </w:r>
      <w:r w:rsidR="00FD41AE">
        <w:rPr>
          <w:b/>
          <w:bCs/>
          <w:color w:val="1B2A4A"/>
          <w:lang w:val="en-GB"/>
        </w:rPr>
        <w:t>:</w:t>
      </w:r>
      <w:r>
        <w:rPr>
          <w:b/>
          <w:bCs/>
          <w:color w:val="1B2A4A"/>
        </w:rPr>
        <w:t xml:space="preserve"> Framework Foundation</w:t>
      </w:r>
    </w:p>
    <w:p w14:paraId="28D6077B" w14:textId="77777777" w:rsidR="00BF26A4" w:rsidRDefault="00A85098">
      <w:pPr>
        <w:spacing w:before="60"/>
      </w:pPr>
      <w:r>
        <w:lastRenderedPageBreak/>
        <w:t>This document. Defines the framework identity, master definitions, document hierarchy, and governing rules. No other document supersedes Layer 0.</w:t>
      </w:r>
    </w:p>
    <w:p w14:paraId="28D6077C" w14:textId="77777777" w:rsidR="00BF26A4" w:rsidRDefault="00BF26A4">
      <w:pPr>
        <w:spacing w:before="40"/>
      </w:pPr>
    </w:p>
    <w:p w14:paraId="28D6077D" w14:textId="7305C788" w:rsidR="00BF26A4" w:rsidRDefault="00A85098">
      <w:pPr>
        <w:spacing w:before="160" w:after="40"/>
      </w:pPr>
      <w:r>
        <w:rPr>
          <w:b/>
          <w:bCs/>
          <w:color w:val="1B2A4A"/>
        </w:rPr>
        <w:t>Layer 3</w:t>
      </w:r>
      <w:r w:rsidR="00FD41AE">
        <w:rPr>
          <w:b/>
          <w:bCs/>
          <w:color w:val="1B2A4A"/>
          <w:lang w:val="en-GB"/>
        </w:rPr>
        <w:t>:</w:t>
      </w:r>
      <w:r>
        <w:rPr>
          <w:b/>
          <w:bCs/>
          <w:color w:val="1B2A4A"/>
        </w:rPr>
        <w:t xml:space="preserve"> Architecture Pattern</w:t>
      </w:r>
    </w:p>
    <w:p w14:paraId="28D6077E" w14:textId="77777777" w:rsidR="00BF26A4" w:rsidRDefault="00A85098">
      <w:pPr>
        <w:spacing w:before="60"/>
      </w:pPr>
      <w:r>
        <w:t>Defines abstract architectural principles independent of any vendor, infrastructure platform, LLM, or deployment environment. EAAP-CORE-001 lives at this layer. It cannot reference specific products or implementations.</w:t>
      </w:r>
    </w:p>
    <w:p w14:paraId="28D6077F" w14:textId="77777777" w:rsidR="00BF26A4" w:rsidRDefault="00BF26A4">
      <w:pPr>
        <w:spacing w:before="40"/>
      </w:pPr>
    </w:p>
    <w:p w14:paraId="28D60780" w14:textId="3DD64223" w:rsidR="00BF26A4" w:rsidRDefault="00A85098">
      <w:pPr>
        <w:spacing w:before="160" w:after="40"/>
      </w:pPr>
      <w:r>
        <w:rPr>
          <w:b/>
          <w:bCs/>
          <w:color w:val="1B2A4A"/>
        </w:rPr>
        <w:t>Layer 2</w:t>
      </w:r>
      <w:r w:rsidR="00FD41AE">
        <w:rPr>
          <w:b/>
          <w:bCs/>
          <w:color w:val="1B2A4A"/>
          <w:lang w:val="en-GB"/>
        </w:rPr>
        <w:t>:</w:t>
      </w:r>
      <w:r>
        <w:rPr>
          <w:b/>
          <w:bCs/>
          <w:color w:val="1B2A4A"/>
        </w:rPr>
        <w:t xml:space="preserve"> Architecture Design</w:t>
      </w:r>
    </w:p>
    <w:p w14:paraId="28D60781" w14:textId="77777777" w:rsidR="00BF26A4" w:rsidRDefault="00A85098">
      <w:pPr>
        <w:spacing w:before="60"/>
      </w:pPr>
      <w:r>
        <w:t>Defines formal architecture models, decision frameworks, and functional specifications derived from Layer 3 principles. Documents at this layer define how EAAP works but remain platform-neutral.</w:t>
      </w:r>
    </w:p>
    <w:p w14:paraId="28D60782" w14:textId="77777777" w:rsidR="00BF26A4" w:rsidRDefault="00BF26A4">
      <w:pPr>
        <w:spacing w:before="40"/>
      </w:pPr>
    </w:p>
    <w:p w14:paraId="28D60783" w14:textId="1DD9C5DD" w:rsidR="00BF26A4" w:rsidRDefault="00A85098">
      <w:pPr>
        <w:spacing w:before="160" w:after="40"/>
      </w:pPr>
      <w:r>
        <w:rPr>
          <w:b/>
          <w:bCs/>
          <w:color w:val="1B2A4A"/>
        </w:rPr>
        <w:t>Layer 1</w:t>
      </w:r>
      <w:r w:rsidR="00FD41AE">
        <w:rPr>
          <w:b/>
          <w:bCs/>
          <w:color w:val="1B2A4A"/>
          <w:lang w:val="en-GB"/>
        </w:rPr>
        <w:t>:</w:t>
      </w:r>
      <w:r>
        <w:rPr>
          <w:b/>
          <w:bCs/>
          <w:color w:val="1B2A4A"/>
        </w:rPr>
        <w:t xml:space="preserve"> Implementation</w:t>
      </w:r>
    </w:p>
    <w:p w14:paraId="28D60784" w14:textId="77777777" w:rsidR="00BF26A4" w:rsidRDefault="00A85098">
      <w:pPr>
        <w:spacing w:before="60"/>
      </w:pPr>
      <w:r>
        <w:t>Defines specific deployment designs with named technologies, version numbers, and environment-specific configurations. Documents at this layer describe a specific realisation of the EAAP architecture.</w:t>
      </w:r>
    </w:p>
    <w:p w14:paraId="28D60785" w14:textId="77777777" w:rsidR="00BF26A4" w:rsidRDefault="00BF26A4">
      <w:pPr>
        <w:spacing w:before="80"/>
      </w:pPr>
    </w:p>
    <w:p w14:paraId="28D60786" w14:textId="77777777" w:rsidR="00BF26A4" w:rsidRDefault="00A85098" w:rsidP="002F59DA">
      <w:pPr>
        <w:pStyle w:val="Heading10"/>
      </w:pPr>
      <w:bookmarkStart w:id="11" w:name="_Toc230077013"/>
      <w:r>
        <w:t>6. DOCUMENT HIERARCHY</w:t>
      </w:r>
      <w:bookmarkEnd w:id="11"/>
    </w:p>
    <w:p w14:paraId="28D60787" w14:textId="77777777" w:rsidR="00BF26A4" w:rsidRDefault="00BF26A4">
      <w:pPr>
        <w:spacing w:before="80"/>
      </w:pPr>
    </w:p>
    <w:p w14:paraId="28D60788" w14:textId="77777777" w:rsidR="00BF26A4" w:rsidRDefault="00A85098" w:rsidP="002F59DA">
      <w:pPr>
        <w:pStyle w:val="Heading20"/>
      </w:pPr>
      <w:bookmarkStart w:id="12" w:name="_Toc230077014"/>
      <w:r>
        <w:t>6.1 Document register</w:t>
      </w:r>
      <w:bookmarkEnd w:id="12"/>
    </w:p>
    <w:p w14:paraId="28D60789" w14:textId="77777777" w:rsidR="00BF26A4" w:rsidRDefault="00BF26A4">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1400"/>
        <w:gridCol w:w="1200"/>
        <w:gridCol w:w="1522"/>
      </w:tblGrid>
      <w:tr w:rsidR="00BF26A4" w14:paraId="28D6078F" w14:textId="77777777" w:rsidTr="0083568C">
        <w:trPr>
          <w:tblHeader/>
        </w:trPr>
        <w:tc>
          <w:tcPr>
            <w:tcW w:w="2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8A" w14:textId="77777777" w:rsidR="00BF26A4" w:rsidRDefault="00A85098">
            <w:r>
              <w:rPr>
                <w:b/>
                <w:bCs/>
                <w:color w:val="FFFFFF"/>
                <w:sz w:val="17"/>
                <w:szCs w:val="17"/>
              </w:rPr>
              <w:t>Document ID</w:t>
            </w:r>
          </w:p>
        </w:tc>
        <w:tc>
          <w:tcPr>
            <w:tcW w:w="3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8B" w14:textId="77777777" w:rsidR="00BF26A4" w:rsidRDefault="00A85098">
            <w:r>
              <w:rPr>
                <w:b/>
                <w:bCs/>
                <w:color w:val="FFFFFF"/>
                <w:sz w:val="17"/>
                <w:szCs w:val="17"/>
              </w:rPr>
              <w:t>Title</w:t>
            </w:r>
          </w:p>
        </w:tc>
        <w:tc>
          <w:tcPr>
            <w:tcW w:w="1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8C" w14:textId="77777777" w:rsidR="00BF26A4" w:rsidRDefault="00A85098">
            <w:r>
              <w:rPr>
                <w:b/>
                <w:bCs/>
                <w:color w:val="FFFFFF"/>
                <w:sz w:val="17"/>
                <w:szCs w:val="17"/>
              </w:rPr>
              <w:t>Layer</w:t>
            </w:r>
          </w:p>
        </w:tc>
        <w:tc>
          <w:tcPr>
            <w:tcW w:w="1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8D" w14:textId="77777777" w:rsidR="00BF26A4" w:rsidRDefault="00A85098">
            <w:r>
              <w:rPr>
                <w:b/>
                <w:bCs/>
                <w:color w:val="FFFFFF"/>
                <w:sz w:val="17"/>
                <w:szCs w:val="17"/>
              </w:rPr>
              <w:t>Status</w:t>
            </w:r>
          </w:p>
        </w:tc>
        <w:tc>
          <w:tcPr>
            <w:tcW w:w="15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8E" w14:textId="77777777" w:rsidR="00BF26A4" w:rsidRDefault="00A85098">
            <w:r>
              <w:rPr>
                <w:b/>
                <w:bCs/>
                <w:color w:val="FFFFFF"/>
                <w:sz w:val="17"/>
                <w:szCs w:val="17"/>
              </w:rPr>
              <w:t>Parent</w:t>
            </w:r>
          </w:p>
        </w:tc>
      </w:tr>
      <w:tr w:rsidR="00BF26A4" w14:paraId="28D60795"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0" w14:textId="77777777" w:rsidR="00BF26A4" w:rsidRDefault="00A85098">
            <w:r>
              <w:rPr>
                <w:b/>
                <w:bCs/>
                <w:color w:val="1B2A4A"/>
                <w:sz w:val="17"/>
                <w:szCs w:val="17"/>
              </w:rPr>
              <w:t>EAAP-DEF-001</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1" w14:textId="77777777" w:rsidR="00BF26A4" w:rsidRDefault="00A85098">
            <w:r>
              <w:rPr>
                <w:sz w:val="17"/>
                <w:szCs w:val="17"/>
              </w:rPr>
              <w:t>Framework Definitions &amp; Master Reference</w:t>
            </w:r>
          </w:p>
        </w:tc>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2" w14:textId="77777777" w:rsidR="00BF26A4" w:rsidRDefault="00A85098">
            <w:r>
              <w:rPr>
                <w:sz w:val="17"/>
                <w:szCs w:val="17"/>
              </w:rPr>
              <w:t>Layer 0</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3" w14:textId="77777777" w:rsidR="00BF26A4" w:rsidRDefault="00A85098">
            <w:r>
              <w:rPr>
                <w:sz w:val="17"/>
                <w:szCs w:val="17"/>
              </w:rPr>
              <w:t>Release</w:t>
            </w:r>
          </w:p>
        </w:tc>
        <w:tc>
          <w:tcPr>
            <w:tcW w:w="1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4" w14:textId="71C6DEEC" w:rsidR="00BF26A4" w:rsidRDefault="00A85098">
            <w:r>
              <w:rPr>
                <w:sz w:val="17"/>
                <w:szCs w:val="17"/>
              </w:rPr>
              <w:t>None</w:t>
            </w:r>
            <w:r w:rsidR="00FD41AE">
              <w:rPr>
                <w:sz w:val="17"/>
                <w:szCs w:val="17"/>
                <w:lang w:val="en-GB"/>
              </w:rPr>
              <w:t>:</w:t>
            </w:r>
            <w:r>
              <w:rPr>
                <w:sz w:val="17"/>
                <w:szCs w:val="17"/>
              </w:rPr>
              <w:t xml:space="preserve"> Root</w:t>
            </w:r>
          </w:p>
        </w:tc>
      </w:tr>
      <w:tr w:rsidR="00BF26A4" w14:paraId="28D6079B"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96" w14:textId="77777777" w:rsidR="00BF26A4" w:rsidRDefault="00A85098">
            <w:r>
              <w:rPr>
                <w:b/>
                <w:bCs/>
                <w:color w:val="1B2A4A"/>
                <w:sz w:val="17"/>
                <w:szCs w:val="17"/>
              </w:rPr>
              <w:t>EAAP-CORE-001</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97" w14:textId="77777777" w:rsidR="00BF26A4" w:rsidRDefault="00A85098">
            <w:r>
              <w:rPr>
                <w:sz w:val="17"/>
                <w:szCs w:val="17"/>
              </w:rPr>
              <w:t>Core Architecture Definition</w:t>
            </w:r>
          </w:p>
        </w:tc>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98" w14:textId="77777777" w:rsidR="00BF26A4" w:rsidRDefault="00A85098">
            <w:r>
              <w:rPr>
                <w:sz w:val="17"/>
                <w:szCs w:val="17"/>
              </w:rPr>
              <w:t>Layer 3</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99" w14:textId="77777777" w:rsidR="00BF26A4" w:rsidRDefault="00A85098">
            <w:r>
              <w:rPr>
                <w:sz w:val="17"/>
                <w:szCs w:val="17"/>
              </w:rPr>
              <w:t>Release</w:t>
            </w:r>
          </w:p>
        </w:tc>
        <w:tc>
          <w:tcPr>
            <w:tcW w:w="1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9A" w14:textId="77777777" w:rsidR="00BF26A4" w:rsidRDefault="00A85098">
            <w:r>
              <w:rPr>
                <w:sz w:val="17"/>
                <w:szCs w:val="17"/>
              </w:rPr>
              <w:t>EAAP-DEF-001</w:t>
            </w:r>
          </w:p>
        </w:tc>
      </w:tr>
      <w:tr w:rsidR="00BF26A4" w14:paraId="28D607A1"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C" w14:textId="77777777" w:rsidR="00BF26A4" w:rsidRDefault="00A85098">
            <w:r>
              <w:rPr>
                <w:b/>
                <w:bCs/>
                <w:color w:val="1B2A4A"/>
                <w:sz w:val="17"/>
                <w:szCs w:val="17"/>
              </w:rPr>
              <w:t>EAAP-ARCH-001</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D" w14:textId="77777777" w:rsidR="00BF26A4" w:rsidRDefault="00A85098">
            <w:r>
              <w:rPr>
                <w:sz w:val="17"/>
                <w:szCs w:val="17"/>
              </w:rPr>
              <w:t>Domain Agent Model</w:t>
            </w:r>
          </w:p>
        </w:tc>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E" w14:textId="77777777" w:rsidR="00BF26A4" w:rsidRDefault="00A85098">
            <w:r>
              <w:rPr>
                <w:sz w:val="17"/>
                <w:szCs w:val="17"/>
              </w:rPr>
              <w:t>Layer 2</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9F" w14:textId="77777777" w:rsidR="00BF26A4" w:rsidRDefault="00A85098">
            <w:r>
              <w:rPr>
                <w:sz w:val="17"/>
                <w:szCs w:val="17"/>
              </w:rPr>
              <w:t>Release</w:t>
            </w:r>
          </w:p>
        </w:tc>
        <w:tc>
          <w:tcPr>
            <w:tcW w:w="1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A0" w14:textId="77777777" w:rsidR="00BF26A4" w:rsidRDefault="00A85098">
            <w:r>
              <w:rPr>
                <w:sz w:val="17"/>
                <w:szCs w:val="17"/>
              </w:rPr>
              <w:t>EAAP-DEF-001</w:t>
            </w:r>
          </w:p>
        </w:tc>
      </w:tr>
      <w:tr w:rsidR="00BF26A4" w14:paraId="28D607A7"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A2" w14:textId="77777777" w:rsidR="00BF26A4" w:rsidRDefault="00A85098">
            <w:r>
              <w:rPr>
                <w:b/>
                <w:bCs/>
                <w:color w:val="1B2A4A"/>
                <w:sz w:val="17"/>
                <w:szCs w:val="17"/>
              </w:rPr>
              <w:t>EAAP-ARCH-002</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A3" w14:textId="77777777" w:rsidR="00BF26A4" w:rsidRDefault="00A85098">
            <w:r>
              <w:rPr>
                <w:sz w:val="17"/>
                <w:szCs w:val="17"/>
              </w:rPr>
              <w:t>Orchestration Logic</w:t>
            </w:r>
          </w:p>
        </w:tc>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A4" w14:textId="77777777" w:rsidR="00BF26A4" w:rsidRDefault="00A85098">
            <w:r>
              <w:rPr>
                <w:sz w:val="17"/>
                <w:szCs w:val="17"/>
              </w:rPr>
              <w:t>Layer 2</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A5" w14:textId="77777777" w:rsidR="00BF26A4" w:rsidRDefault="00A85098">
            <w:r>
              <w:rPr>
                <w:sz w:val="17"/>
                <w:szCs w:val="17"/>
              </w:rPr>
              <w:t>Release</w:t>
            </w:r>
          </w:p>
        </w:tc>
        <w:tc>
          <w:tcPr>
            <w:tcW w:w="1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A6" w14:textId="77777777" w:rsidR="00BF26A4" w:rsidRDefault="00A85098">
            <w:r>
              <w:rPr>
                <w:sz w:val="17"/>
                <w:szCs w:val="17"/>
              </w:rPr>
              <w:t>EAAP-DEF-001</w:t>
            </w:r>
          </w:p>
        </w:tc>
      </w:tr>
      <w:tr w:rsidR="00BF26A4" w14:paraId="28D607AD"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A8" w14:textId="77777777" w:rsidR="00BF26A4" w:rsidRDefault="00A85098">
            <w:r>
              <w:rPr>
                <w:b/>
                <w:bCs/>
                <w:color w:val="1B2A4A"/>
                <w:sz w:val="17"/>
                <w:szCs w:val="17"/>
              </w:rPr>
              <w:t>EAAP-ARCH-002A</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A9" w14:textId="77777777" w:rsidR="00BF26A4" w:rsidRDefault="00A85098">
            <w:r>
              <w:rPr>
                <w:sz w:val="17"/>
                <w:szCs w:val="17"/>
              </w:rPr>
              <w:t>Orchestration Prompt Control</w:t>
            </w:r>
          </w:p>
        </w:tc>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AA" w14:textId="77777777" w:rsidR="00BF26A4" w:rsidRDefault="00A85098">
            <w:r>
              <w:rPr>
                <w:sz w:val="17"/>
                <w:szCs w:val="17"/>
              </w:rPr>
              <w:t>Layer 2</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AB" w14:textId="77777777" w:rsidR="00BF26A4" w:rsidRDefault="00A85098">
            <w:r>
              <w:rPr>
                <w:sz w:val="17"/>
                <w:szCs w:val="17"/>
              </w:rPr>
              <w:t>Release</w:t>
            </w:r>
          </w:p>
        </w:tc>
        <w:tc>
          <w:tcPr>
            <w:tcW w:w="1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AC" w14:textId="77777777" w:rsidR="00BF26A4" w:rsidRDefault="00A85098">
            <w:r>
              <w:rPr>
                <w:sz w:val="17"/>
                <w:szCs w:val="17"/>
              </w:rPr>
              <w:t>EAAP-ARCH-002</w:t>
            </w:r>
          </w:p>
        </w:tc>
      </w:tr>
      <w:tr w:rsidR="00BF26A4" w14:paraId="28D607B3"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AE" w14:textId="77777777" w:rsidR="00BF26A4" w:rsidRDefault="00A85098">
            <w:r>
              <w:rPr>
                <w:b/>
                <w:bCs/>
                <w:color w:val="1B2A4A"/>
                <w:sz w:val="17"/>
                <w:szCs w:val="17"/>
              </w:rPr>
              <w:t>EAAP-ARCH-003</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AF" w14:textId="77777777" w:rsidR="00BF26A4" w:rsidRDefault="00A85098">
            <w:r>
              <w:rPr>
                <w:sz w:val="17"/>
                <w:szCs w:val="17"/>
              </w:rPr>
              <w:t>Orchestration Decision Model</w:t>
            </w:r>
          </w:p>
        </w:tc>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B0" w14:textId="77777777" w:rsidR="00BF26A4" w:rsidRDefault="00A85098">
            <w:r>
              <w:rPr>
                <w:sz w:val="17"/>
                <w:szCs w:val="17"/>
              </w:rPr>
              <w:t>Layer 2</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B1" w14:textId="77777777" w:rsidR="00BF26A4" w:rsidRDefault="00A85098">
            <w:r>
              <w:rPr>
                <w:sz w:val="17"/>
                <w:szCs w:val="17"/>
              </w:rPr>
              <w:t>Release</w:t>
            </w:r>
          </w:p>
        </w:tc>
        <w:tc>
          <w:tcPr>
            <w:tcW w:w="1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B2" w14:textId="77777777" w:rsidR="00BF26A4" w:rsidRDefault="00A85098">
            <w:r>
              <w:rPr>
                <w:sz w:val="17"/>
                <w:szCs w:val="17"/>
              </w:rPr>
              <w:t>EAAP-DEF-001</w:t>
            </w:r>
          </w:p>
        </w:tc>
      </w:tr>
      <w:tr w:rsidR="00BF26A4" w14:paraId="28D607B9"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B4" w14:textId="77777777" w:rsidR="00BF26A4" w:rsidRDefault="00A85098">
            <w:r>
              <w:rPr>
                <w:b/>
                <w:bCs/>
                <w:color w:val="1B2A4A"/>
                <w:sz w:val="17"/>
                <w:szCs w:val="17"/>
              </w:rPr>
              <w:t>EAAP-ARCH-003A</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B5" w14:textId="1F4B9970" w:rsidR="00BF26A4" w:rsidRDefault="00A85098">
            <w:r>
              <w:rPr>
                <w:sz w:val="17"/>
                <w:szCs w:val="17"/>
              </w:rPr>
              <w:t>Orchestration Decision Model</w:t>
            </w:r>
            <w:r w:rsidR="00FD41AE">
              <w:rPr>
                <w:sz w:val="17"/>
                <w:szCs w:val="17"/>
                <w:lang w:val="en-GB"/>
              </w:rPr>
              <w:t>:</w:t>
            </w:r>
            <w:r>
              <w:rPr>
                <w:sz w:val="17"/>
                <w:szCs w:val="17"/>
              </w:rPr>
              <w:t xml:space="preserve"> Production Design</w:t>
            </w:r>
          </w:p>
        </w:tc>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B6" w14:textId="77777777" w:rsidR="00BF26A4" w:rsidRDefault="00A85098">
            <w:r>
              <w:rPr>
                <w:sz w:val="17"/>
                <w:szCs w:val="17"/>
              </w:rPr>
              <w:t>Layer 1</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B7" w14:textId="77777777" w:rsidR="00BF26A4" w:rsidRDefault="00A85098">
            <w:r>
              <w:rPr>
                <w:sz w:val="17"/>
                <w:szCs w:val="17"/>
              </w:rPr>
              <w:t>Production Design</w:t>
            </w:r>
          </w:p>
        </w:tc>
        <w:tc>
          <w:tcPr>
            <w:tcW w:w="1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B8" w14:textId="77777777" w:rsidR="00BF26A4" w:rsidRDefault="00A85098">
            <w:r>
              <w:rPr>
                <w:sz w:val="17"/>
                <w:szCs w:val="17"/>
              </w:rPr>
              <w:t>EAAP-ARCH-003</w:t>
            </w:r>
          </w:p>
        </w:tc>
      </w:tr>
      <w:tr w:rsidR="00BF26A4" w14:paraId="28D607BF"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BA" w14:textId="77777777" w:rsidR="00BF26A4" w:rsidRDefault="00A85098">
            <w:r>
              <w:rPr>
                <w:b/>
                <w:bCs/>
                <w:color w:val="1B2A4A"/>
                <w:sz w:val="17"/>
                <w:szCs w:val="17"/>
              </w:rPr>
              <w:t>EAAP-ARCH-004</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BB" w14:textId="77777777" w:rsidR="00BF26A4" w:rsidRDefault="00A85098">
            <w:r>
              <w:rPr>
                <w:sz w:val="17"/>
                <w:szCs w:val="17"/>
              </w:rPr>
              <w:t>Functional Architecture Model</w:t>
            </w:r>
          </w:p>
        </w:tc>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BC" w14:textId="77777777" w:rsidR="00BF26A4" w:rsidRDefault="00A85098">
            <w:r>
              <w:rPr>
                <w:sz w:val="17"/>
                <w:szCs w:val="17"/>
              </w:rPr>
              <w:t>Layer 2</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BD" w14:textId="77777777" w:rsidR="00BF26A4" w:rsidRDefault="00A85098">
            <w:r>
              <w:rPr>
                <w:sz w:val="17"/>
                <w:szCs w:val="17"/>
              </w:rPr>
              <w:t>Release</w:t>
            </w:r>
          </w:p>
        </w:tc>
        <w:tc>
          <w:tcPr>
            <w:tcW w:w="1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BE" w14:textId="77777777" w:rsidR="00BF26A4" w:rsidRDefault="00A85098">
            <w:r>
              <w:rPr>
                <w:sz w:val="17"/>
                <w:szCs w:val="17"/>
              </w:rPr>
              <w:t>EAAP-DEF-001</w:t>
            </w:r>
          </w:p>
        </w:tc>
      </w:tr>
      <w:tr w:rsidR="00BF26A4" w14:paraId="28D607C5"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C0" w14:textId="77777777" w:rsidR="00BF26A4" w:rsidRDefault="00A85098">
            <w:r>
              <w:rPr>
                <w:b/>
                <w:bCs/>
                <w:color w:val="1B2A4A"/>
                <w:sz w:val="17"/>
                <w:szCs w:val="17"/>
              </w:rPr>
              <w:t>EAAP-ARCH-005</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C1" w14:textId="77777777" w:rsidR="00BF26A4" w:rsidRDefault="00A85098">
            <w:r>
              <w:rPr>
                <w:sz w:val="17"/>
                <w:szCs w:val="17"/>
              </w:rPr>
              <w:t>Functional Architecture HLD</w:t>
            </w:r>
          </w:p>
        </w:tc>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C2" w14:textId="77777777" w:rsidR="00BF26A4" w:rsidRDefault="00A85098">
            <w:r>
              <w:rPr>
                <w:sz w:val="17"/>
                <w:szCs w:val="17"/>
              </w:rPr>
              <w:t>Layer 1</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C3" w14:textId="77777777" w:rsidR="00BF26A4" w:rsidRDefault="00A85098">
            <w:r>
              <w:rPr>
                <w:sz w:val="17"/>
                <w:szCs w:val="17"/>
              </w:rPr>
              <w:t>Draft</w:t>
            </w:r>
          </w:p>
        </w:tc>
        <w:tc>
          <w:tcPr>
            <w:tcW w:w="1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C4" w14:textId="77777777" w:rsidR="00BF26A4" w:rsidRDefault="00A85098">
            <w:r>
              <w:rPr>
                <w:sz w:val="17"/>
                <w:szCs w:val="17"/>
              </w:rPr>
              <w:t>EAAP-ARCH-004</w:t>
            </w:r>
          </w:p>
        </w:tc>
      </w:tr>
      <w:tr w:rsidR="00BF26A4" w14:paraId="28D607CB" w14:textId="77777777" w:rsidTr="0083568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C6" w14:textId="77777777" w:rsidR="00BF26A4" w:rsidRDefault="00A85098">
            <w:r>
              <w:rPr>
                <w:b/>
                <w:bCs/>
                <w:color w:val="1B2A4A"/>
                <w:sz w:val="17"/>
                <w:szCs w:val="17"/>
              </w:rPr>
              <w:t>EAAP-ARCH-006</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C7" w14:textId="55CD73DB" w:rsidR="00BF26A4" w:rsidRDefault="00A85098">
            <w:r>
              <w:rPr>
                <w:sz w:val="17"/>
                <w:szCs w:val="17"/>
              </w:rPr>
              <w:t>Deployment Model</w:t>
            </w:r>
            <w:r w:rsidR="00FD41AE">
              <w:rPr>
                <w:sz w:val="17"/>
                <w:szCs w:val="17"/>
                <w:lang w:val="en-GB"/>
              </w:rPr>
              <w:t>:</w:t>
            </w:r>
            <w:r>
              <w:rPr>
                <w:sz w:val="17"/>
                <w:szCs w:val="17"/>
              </w:rPr>
              <w:t xml:space="preserve"> Platform-Agnostic</w:t>
            </w:r>
          </w:p>
        </w:tc>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C8" w14:textId="77777777" w:rsidR="00BF26A4" w:rsidRDefault="00A85098">
            <w:r>
              <w:rPr>
                <w:sz w:val="17"/>
                <w:szCs w:val="17"/>
              </w:rPr>
              <w:t>Layer 2</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C9" w14:textId="77777777" w:rsidR="00BF26A4" w:rsidRDefault="00A85098">
            <w:r>
              <w:rPr>
                <w:sz w:val="17"/>
                <w:szCs w:val="17"/>
              </w:rPr>
              <w:t>Release</w:t>
            </w:r>
          </w:p>
        </w:tc>
        <w:tc>
          <w:tcPr>
            <w:tcW w:w="1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CA" w14:textId="77777777" w:rsidR="00BF26A4" w:rsidRDefault="00A85098">
            <w:r>
              <w:rPr>
                <w:sz w:val="17"/>
                <w:szCs w:val="17"/>
              </w:rPr>
              <w:t>EAAP-DEF-001</w:t>
            </w:r>
          </w:p>
        </w:tc>
      </w:tr>
    </w:tbl>
    <w:p w14:paraId="28D607CC" w14:textId="77777777" w:rsidR="00BF26A4" w:rsidRDefault="00BF26A4">
      <w:pPr>
        <w:spacing w:before="80"/>
      </w:pPr>
    </w:p>
    <w:p w14:paraId="28D607CD" w14:textId="77777777" w:rsidR="00BF26A4" w:rsidRDefault="00A85098" w:rsidP="002F59DA">
      <w:pPr>
        <w:pStyle w:val="Heading20"/>
      </w:pPr>
      <w:bookmarkStart w:id="13" w:name="_Toc230077015"/>
      <w:r>
        <w:t>6.2 Parent-child rules</w:t>
      </w:r>
      <w:bookmarkEnd w:id="13"/>
    </w:p>
    <w:p w14:paraId="28D607CE" w14:textId="77777777" w:rsidR="00BF26A4" w:rsidRDefault="00A85098">
      <w:pPr>
        <w:pStyle w:val="ListParagraph"/>
        <w:numPr>
          <w:ilvl w:val="0"/>
          <w:numId w:val="2"/>
        </w:numPr>
        <w:spacing w:before="40"/>
      </w:pPr>
      <w:r>
        <w:rPr>
          <w:b/>
          <w:bCs/>
          <w:color w:val="1B2A4A"/>
          <w:sz w:val="18"/>
          <w:szCs w:val="18"/>
        </w:rPr>
        <w:t>Every EAAP document must declare a parent document in its Document Control section.</w:t>
      </w:r>
    </w:p>
    <w:p w14:paraId="28D607CF" w14:textId="77777777" w:rsidR="00BF26A4" w:rsidRDefault="00A85098">
      <w:pPr>
        <w:pStyle w:val="ListParagraph"/>
        <w:numPr>
          <w:ilvl w:val="0"/>
          <w:numId w:val="2"/>
        </w:numPr>
        <w:spacing w:before="40"/>
      </w:pPr>
      <w:r>
        <w:rPr>
          <w:b/>
          <w:bCs/>
          <w:color w:val="1B2A4A"/>
          <w:sz w:val="18"/>
          <w:szCs w:val="18"/>
        </w:rPr>
        <w:t>No document may contradict a definition or governing rule established in a parent document.</w:t>
      </w:r>
    </w:p>
    <w:p w14:paraId="28D607D0" w14:textId="77777777" w:rsidR="00BF26A4" w:rsidRDefault="00A85098">
      <w:pPr>
        <w:pStyle w:val="ListParagraph"/>
        <w:numPr>
          <w:ilvl w:val="0"/>
          <w:numId w:val="2"/>
        </w:numPr>
        <w:spacing w:before="40"/>
      </w:pPr>
      <w:r>
        <w:rPr>
          <w:b/>
          <w:bCs/>
          <w:color w:val="1B2A4A"/>
          <w:sz w:val="18"/>
          <w:szCs w:val="18"/>
        </w:rPr>
        <w:t>A child document may extend and specialise a parent document's scope but may not reduce it.</w:t>
      </w:r>
    </w:p>
    <w:p w14:paraId="28D607D1" w14:textId="77777777" w:rsidR="00BF26A4" w:rsidRDefault="00A85098">
      <w:pPr>
        <w:pStyle w:val="ListParagraph"/>
        <w:numPr>
          <w:ilvl w:val="0"/>
          <w:numId w:val="2"/>
        </w:numPr>
        <w:spacing w:before="40"/>
      </w:pPr>
      <w:r>
        <w:rPr>
          <w:b/>
          <w:bCs/>
          <w:color w:val="1B2A4A"/>
          <w:sz w:val="18"/>
          <w:szCs w:val="18"/>
        </w:rPr>
        <w:t>Version increments of a parent document require review of all child documents for consistency.</w:t>
      </w:r>
    </w:p>
    <w:p w14:paraId="28D607D2" w14:textId="77777777" w:rsidR="00BF26A4" w:rsidRDefault="00A85098">
      <w:pPr>
        <w:pStyle w:val="ListParagraph"/>
        <w:numPr>
          <w:ilvl w:val="0"/>
          <w:numId w:val="2"/>
        </w:numPr>
        <w:spacing w:before="40"/>
      </w:pPr>
      <w:r>
        <w:rPr>
          <w:b/>
          <w:bCs/>
          <w:color w:val="1B2A4A"/>
          <w:sz w:val="18"/>
          <w:szCs w:val="18"/>
        </w:rPr>
        <w:t>Documents at Layer 1 may reference specific technologies. Documents at Layer 2 and above must remain platform-neutral.</w:t>
      </w:r>
    </w:p>
    <w:p w14:paraId="28D607D3" w14:textId="77777777" w:rsidR="00BF26A4" w:rsidRDefault="00BF26A4">
      <w:pPr>
        <w:spacing w:before="80"/>
      </w:pPr>
    </w:p>
    <w:p w14:paraId="28D607D4" w14:textId="77777777" w:rsidR="00BF26A4" w:rsidRDefault="00A85098" w:rsidP="002F59DA">
      <w:pPr>
        <w:pStyle w:val="Heading10"/>
      </w:pPr>
      <w:bookmarkStart w:id="14" w:name="_Toc230077016"/>
      <w:r>
        <w:t>7. VERSIONING AND CHANGE CONTROL</w:t>
      </w:r>
      <w:bookmarkEnd w:id="14"/>
    </w:p>
    <w:p w14:paraId="28D607D5" w14:textId="77777777" w:rsidR="00BF26A4" w:rsidRDefault="00BF26A4">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322"/>
      </w:tblGrid>
      <w:tr w:rsidR="00BF26A4" w14:paraId="28D607D9" w14:textId="77777777" w:rsidTr="0083568C">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D6" w14:textId="77777777" w:rsidR="00BF26A4" w:rsidRDefault="00A85098">
            <w:r>
              <w:rPr>
                <w:b/>
                <w:bCs/>
                <w:color w:val="FFFFFF"/>
                <w:sz w:val="17"/>
                <w:szCs w:val="17"/>
              </w:rPr>
              <w:t>Version increment</w:t>
            </w:r>
          </w:p>
        </w:tc>
        <w:tc>
          <w:tcPr>
            <w:tcW w:w="4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D7" w14:textId="77777777" w:rsidR="00BF26A4" w:rsidRDefault="00A85098">
            <w:r>
              <w:rPr>
                <w:b/>
                <w:bCs/>
                <w:color w:val="FFFFFF"/>
                <w:sz w:val="17"/>
                <w:szCs w:val="17"/>
              </w:rPr>
              <w:t>Trigger</w:t>
            </w:r>
          </w:p>
        </w:tc>
        <w:tc>
          <w:tcPr>
            <w:tcW w:w="3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D8" w14:textId="77777777" w:rsidR="00BF26A4" w:rsidRDefault="00A85098">
            <w:r>
              <w:rPr>
                <w:b/>
                <w:bCs/>
                <w:color w:val="FFFFFF"/>
                <w:sz w:val="17"/>
                <w:szCs w:val="17"/>
              </w:rPr>
              <w:t>Approval required</w:t>
            </w:r>
          </w:p>
        </w:tc>
      </w:tr>
      <w:tr w:rsidR="00BF26A4" w14:paraId="28D607DD" w14:textId="77777777" w:rsidTr="0083568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DA" w14:textId="77777777" w:rsidR="00BF26A4" w:rsidRDefault="00A85098">
            <w:r>
              <w:rPr>
                <w:b/>
                <w:bCs/>
                <w:color w:val="1B2A4A"/>
                <w:sz w:val="17"/>
                <w:szCs w:val="17"/>
              </w:rPr>
              <w:t>Patch (x.x.N)</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DB" w14:textId="77777777" w:rsidR="00BF26A4" w:rsidRDefault="00A85098">
            <w:r>
              <w:rPr>
                <w:sz w:val="17"/>
                <w:szCs w:val="17"/>
              </w:rPr>
              <w:t>Corrections to existing content. No scope change.</w:t>
            </w:r>
          </w:p>
        </w:tc>
        <w:tc>
          <w:tcPr>
            <w:tcW w:w="3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DC" w14:textId="77777777" w:rsidR="00BF26A4" w:rsidRDefault="00A85098">
            <w:r>
              <w:rPr>
                <w:sz w:val="17"/>
                <w:szCs w:val="17"/>
              </w:rPr>
              <w:t>Owner review.</w:t>
            </w:r>
          </w:p>
        </w:tc>
      </w:tr>
      <w:tr w:rsidR="00BF26A4" w14:paraId="28D607E1" w14:textId="77777777" w:rsidTr="0083568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DE" w14:textId="77777777" w:rsidR="00BF26A4" w:rsidRDefault="00A85098">
            <w:r>
              <w:rPr>
                <w:b/>
                <w:bCs/>
                <w:color w:val="1B2A4A"/>
                <w:sz w:val="17"/>
                <w:szCs w:val="17"/>
              </w:rPr>
              <w:t>Minor (x.N.0)</w:t>
            </w:r>
          </w:p>
        </w:tc>
        <w:tc>
          <w:tcPr>
            <w:tcW w:w="4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DF" w14:textId="77777777" w:rsidR="00BF26A4" w:rsidRDefault="00A85098">
            <w:r>
              <w:rPr>
                <w:sz w:val="17"/>
                <w:szCs w:val="17"/>
              </w:rPr>
              <w:t>Addition of new sections or definitions. No structural change.</w:t>
            </w:r>
          </w:p>
        </w:tc>
        <w:tc>
          <w:tcPr>
            <w:tcW w:w="3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E0" w14:textId="77777777" w:rsidR="00BF26A4" w:rsidRDefault="00A85098">
            <w:r>
              <w:rPr>
                <w:sz w:val="17"/>
                <w:szCs w:val="17"/>
              </w:rPr>
              <w:t>Owner review and version history update.</w:t>
            </w:r>
          </w:p>
        </w:tc>
      </w:tr>
      <w:tr w:rsidR="00BF26A4" w14:paraId="28D607E5" w14:textId="77777777" w:rsidTr="0083568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E2" w14:textId="77777777" w:rsidR="00BF26A4" w:rsidRDefault="00A85098">
            <w:r>
              <w:rPr>
                <w:b/>
                <w:bCs/>
                <w:color w:val="1B2A4A"/>
                <w:sz w:val="17"/>
                <w:szCs w:val="17"/>
              </w:rPr>
              <w:lastRenderedPageBreak/>
              <w:t>Major (N.0.0)</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E3" w14:textId="77777777" w:rsidR="00BF26A4" w:rsidRDefault="00A85098">
            <w:r>
              <w:rPr>
                <w:sz w:val="17"/>
                <w:szCs w:val="17"/>
              </w:rPr>
              <w:t>Structural change, scope change, or redefinition of core terms.</w:t>
            </w:r>
          </w:p>
        </w:tc>
        <w:tc>
          <w:tcPr>
            <w:tcW w:w="3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E4" w14:textId="77777777" w:rsidR="00BF26A4" w:rsidRDefault="00A85098">
            <w:r>
              <w:rPr>
                <w:sz w:val="17"/>
                <w:szCs w:val="17"/>
              </w:rPr>
              <w:t>Owner review, child document impact assessment, and version history update.</w:t>
            </w:r>
          </w:p>
        </w:tc>
      </w:tr>
    </w:tbl>
    <w:p w14:paraId="28D607E6" w14:textId="77777777" w:rsidR="00BF26A4" w:rsidRDefault="00BF26A4">
      <w:pPr>
        <w:spacing w:before="60"/>
      </w:pPr>
    </w:p>
    <w:p w14:paraId="28D607E7" w14:textId="77777777" w:rsidR="00BF26A4" w:rsidRDefault="00A85098">
      <w:pPr>
        <w:pBdr>
          <w:left w:val="single" w:sz="18" w:space="0" w:color="854F0B"/>
        </w:pBdr>
        <w:shd w:val="clear" w:color="auto" w:fill="FEF3C7"/>
        <w:spacing w:before="100" w:after="100"/>
        <w:ind w:left="180" w:right="120"/>
      </w:pPr>
      <w:r>
        <w:rPr>
          <w:i/>
          <w:iCs/>
          <w:color w:val="854F0B"/>
          <w:sz w:val="18"/>
          <w:szCs w:val="18"/>
        </w:rPr>
        <w:t>A major version increment of EAAP-DEF-001 requires review and update of all child documents. Child documents must not be published referencing a superseded version of this document without documented justification.</w:t>
      </w:r>
    </w:p>
    <w:p w14:paraId="28D607E8" w14:textId="77777777" w:rsidR="00BF26A4" w:rsidRDefault="00BF26A4">
      <w:pPr>
        <w:spacing w:before="80"/>
      </w:pPr>
    </w:p>
    <w:p w14:paraId="28D607E9" w14:textId="77777777" w:rsidR="00BF26A4" w:rsidRDefault="00A85098" w:rsidP="002F59DA">
      <w:pPr>
        <w:pStyle w:val="Heading10"/>
      </w:pPr>
      <w:bookmarkStart w:id="15" w:name="_Toc230077017"/>
      <w:r>
        <w:t>8. INTELLECTUAL PROPERTY DECLARATION</w:t>
      </w:r>
      <w:bookmarkEnd w:id="15"/>
    </w:p>
    <w:p w14:paraId="28D607EA" w14:textId="77777777" w:rsidR="00BF26A4" w:rsidRDefault="00BF26A4">
      <w:pPr>
        <w:spacing w:before="80"/>
      </w:pPr>
    </w:p>
    <w:p w14:paraId="28D607EB" w14:textId="77777777" w:rsidR="00BF26A4" w:rsidRDefault="00A85098">
      <w:pPr>
        <w:spacing w:before="60"/>
      </w:pPr>
      <w:r>
        <w:t>The EAAP framework, including all documents in the register defined in Section 6, constitutes pre-existing intellectual property developed independently by John Goulden.</w:t>
      </w:r>
    </w:p>
    <w:p w14:paraId="28D607EC" w14:textId="77777777" w:rsidR="00BF26A4" w:rsidRDefault="00A85098">
      <w:pPr>
        <w:spacing w:before="40"/>
      </w:pPr>
      <w:r>
        <w:t>This IP includes but is not limited to:</w:t>
      </w:r>
    </w:p>
    <w:p w14:paraId="28D607ED" w14:textId="77777777" w:rsidR="00BF26A4" w:rsidRDefault="00A85098">
      <w:pPr>
        <w:pStyle w:val="ListParagraph"/>
        <w:numPr>
          <w:ilvl w:val="0"/>
          <w:numId w:val="2"/>
        </w:numPr>
        <w:spacing w:before="40"/>
      </w:pPr>
      <w:r>
        <w:rPr>
          <w:b/>
          <w:bCs/>
          <w:color w:val="1B2A4A"/>
          <w:sz w:val="18"/>
          <w:szCs w:val="18"/>
        </w:rPr>
        <w:t>All framework definitions, principles, and governing rules defined in this document.</w:t>
      </w:r>
    </w:p>
    <w:p w14:paraId="28D607EE" w14:textId="77777777" w:rsidR="00BF26A4" w:rsidRDefault="00A85098">
      <w:pPr>
        <w:pStyle w:val="ListParagraph"/>
        <w:numPr>
          <w:ilvl w:val="0"/>
          <w:numId w:val="2"/>
        </w:numPr>
        <w:spacing w:before="40"/>
      </w:pPr>
      <w:r>
        <w:rPr>
          <w:b/>
          <w:bCs/>
          <w:color w:val="1B2A4A"/>
          <w:sz w:val="18"/>
          <w:szCs w:val="18"/>
        </w:rPr>
        <w:t>All architectural models, decision frameworks, and functional specifications in Layer 2 documents.</w:t>
      </w:r>
    </w:p>
    <w:p w14:paraId="28D607EF" w14:textId="77777777" w:rsidR="00BF26A4" w:rsidRDefault="00A85098">
      <w:pPr>
        <w:pStyle w:val="ListParagraph"/>
        <w:numPr>
          <w:ilvl w:val="0"/>
          <w:numId w:val="2"/>
        </w:numPr>
        <w:spacing w:before="40"/>
      </w:pPr>
      <w:r>
        <w:rPr>
          <w:b/>
          <w:bCs/>
          <w:color w:val="1B2A4A"/>
          <w:sz w:val="18"/>
          <w:szCs w:val="18"/>
        </w:rPr>
        <w:t>All orchestration logic, conflict resolution models, and confidence models.</w:t>
      </w:r>
    </w:p>
    <w:p w14:paraId="28D607F0" w14:textId="77777777" w:rsidR="00BF26A4" w:rsidRDefault="00A85098">
      <w:pPr>
        <w:pStyle w:val="ListParagraph"/>
        <w:numPr>
          <w:ilvl w:val="0"/>
          <w:numId w:val="2"/>
        </w:numPr>
        <w:spacing w:before="40"/>
      </w:pPr>
      <w:r>
        <w:rPr>
          <w:b/>
          <w:bCs/>
          <w:color w:val="1B2A4A"/>
          <w:sz w:val="18"/>
          <w:szCs w:val="18"/>
        </w:rPr>
        <w:t>All domain agent structural specifications and governance patterns.</w:t>
      </w:r>
    </w:p>
    <w:p w14:paraId="28D607F1" w14:textId="77777777" w:rsidR="00BF26A4" w:rsidRDefault="00A85098">
      <w:pPr>
        <w:pStyle w:val="ListParagraph"/>
        <w:numPr>
          <w:ilvl w:val="0"/>
          <w:numId w:val="2"/>
        </w:numPr>
        <w:spacing w:before="40"/>
      </w:pPr>
      <w:r>
        <w:rPr>
          <w:b/>
          <w:bCs/>
          <w:color w:val="1B2A4A"/>
          <w:sz w:val="18"/>
          <w:szCs w:val="18"/>
        </w:rPr>
        <w:t>All deployment models, security architectures, and integration patterns.</w:t>
      </w:r>
    </w:p>
    <w:p w14:paraId="28D607F2" w14:textId="77777777" w:rsidR="00BF26A4" w:rsidRDefault="00BF26A4">
      <w:pPr>
        <w:spacing w:before="40"/>
      </w:pPr>
    </w:p>
    <w:p w14:paraId="28D607F3" w14:textId="77777777" w:rsidR="00BF26A4" w:rsidRDefault="00A85098">
      <w:pPr>
        <w:pBdr>
          <w:left w:val="single" w:sz="18" w:space="0" w:color="7C1A1A"/>
        </w:pBdr>
        <w:shd w:val="clear" w:color="auto" w:fill="FEE2E2"/>
        <w:spacing w:before="100" w:after="100"/>
        <w:ind w:left="180" w:right="120"/>
      </w:pPr>
      <w:r>
        <w:rPr>
          <w:i/>
          <w:iCs/>
          <w:color w:val="7C1A1A"/>
          <w:sz w:val="18"/>
          <w:szCs w:val="18"/>
        </w:rPr>
        <w:t>Separately and expressly excluded from the present framework: any future-developed Enterprise Orchestration Layer including inter-agent reasoning coordination, supervisory prompt routing, meta-agent control logic, enterprise-wide domain interaction frameworks, and centralized reasoning arbitration mechanisms. These constitute separate intellectual property in development.</w:t>
      </w:r>
    </w:p>
    <w:p w14:paraId="28D607F4" w14:textId="77777777" w:rsidR="00BF26A4" w:rsidRDefault="00BF26A4">
      <w:pPr>
        <w:spacing w:before="80"/>
      </w:pPr>
    </w:p>
    <w:p w14:paraId="28D607F5" w14:textId="77777777" w:rsidR="00BF26A4" w:rsidRDefault="00A85098" w:rsidP="002F59DA">
      <w:pPr>
        <w:pStyle w:val="Heading10"/>
      </w:pPr>
      <w:bookmarkStart w:id="16" w:name="_Toc230077018"/>
      <w:r>
        <w:t>9. GOVERNING RULES</w:t>
      </w:r>
      <w:bookmarkEnd w:id="16"/>
    </w:p>
    <w:p w14:paraId="28D607F6" w14:textId="77777777" w:rsidR="00BF26A4" w:rsidRDefault="00BF26A4">
      <w:pPr>
        <w:spacing w:before="80"/>
      </w:pPr>
    </w:p>
    <w:p w14:paraId="28D607F7" w14:textId="77777777" w:rsidR="00BF26A4" w:rsidRDefault="00A85098">
      <w:pPr>
        <w:spacing w:before="60"/>
      </w:pPr>
      <w:r>
        <w:t>The following rules apply to the entire EAAP framework and all documents within it. These rules are non-negotiable and cannot be overridden by child documents.</w:t>
      </w:r>
    </w:p>
    <w:p w14:paraId="28D607F8" w14:textId="77777777" w:rsidR="00BF26A4" w:rsidRDefault="00BF26A4">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22"/>
      </w:tblGrid>
      <w:tr w:rsidR="00BF26A4" w14:paraId="28D607FB" w14:textId="77777777" w:rsidTr="0083568C">
        <w:trPr>
          <w:tblHeader/>
        </w:trPr>
        <w:tc>
          <w:tcPr>
            <w:tcW w:w="1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F9" w14:textId="77777777" w:rsidR="00BF26A4" w:rsidRDefault="00A85098">
            <w:r>
              <w:rPr>
                <w:b/>
                <w:bCs/>
                <w:color w:val="FFFFFF"/>
                <w:sz w:val="17"/>
                <w:szCs w:val="17"/>
              </w:rPr>
              <w:t>Rule</w:t>
            </w:r>
          </w:p>
        </w:tc>
        <w:tc>
          <w:tcPr>
            <w:tcW w:w="87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8D607FA" w14:textId="77777777" w:rsidR="00BF26A4" w:rsidRDefault="00A85098">
            <w:r>
              <w:rPr>
                <w:b/>
                <w:bCs/>
                <w:color w:val="FFFFFF"/>
                <w:sz w:val="17"/>
                <w:szCs w:val="17"/>
              </w:rPr>
              <w:t>Statement</w:t>
            </w:r>
          </w:p>
        </w:tc>
      </w:tr>
      <w:tr w:rsidR="00BF26A4" w14:paraId="28D607FE"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FC" w14:textId="77777777" w:rsidR="00BF26A4" w:rsidRDefault="00A85098">
            <w:r>
              <w:rPr>
                <w:sz w:val="17"/>
                <w:szCs w:val="17"/>
              </w:rPr>
              <w:t>GR-001</w:t>
            </w:r>
          </w:p>
        </w:tc>
        <w:tc>
          <w:tcPr>
            <w:tcW w:w="8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7FD" w14:textId="77777777" w:rsidR="00BF26A4" w:rsidRDefault="00A85098">
            <w:r>
              <w:rPr>
                <w:sz w:val="17"/>
                <w:szCs w:val="17"/>
              </w:rPr>
              <w:t>All EAAP documents must reference EAAP-DEF-001 as the ultimate authority.</w:t>
            </w:r>
          </w:p>
        </w:tc>
      </w:tr>
      <w:tr w:rsidR="00BF26A4" w14:paraId="28D60801"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7FF" w14:textId="77777777" w:rsidR="00BF26A4" w:rsidRDefault="00A85098">
            <w:r>
              <w:rPr>
                <w:sz w:val="17"/>
                <w:szCs w:val="17"/>
              </w:rPr>
              <w:t>GR-002</w:t>
            </w:r>
          </w:p>
        </w:tc>
        <w:tc>
          <w:tcPr>
            <w:tcW w:w="8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00" w14:textId="77777777" w:rsidR="00BF26A4" w:rsidRDefault="00A85098">
            <w:r>
              <w:rPr>
                <w:sz w:val="17"/>
                <w:szCs w:val="17"/>
              </w:rPr>
              <w:t>No domain agent may be deployed under EAAP without conforming to EAAP-ARCH-001.</w:t>
            </w:r>
          </w:p>
        </w:tc>
      </w:tr>
      <w:tr w:rsidR="00BF26A4" w14:paraId="28D60804"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802" w14:textId="77777777" w:rsidR="00BF26A4" w:rsidRDefault="00A85098">
            <w:r>
              <w:rPr>
                <w:sz w:val="17"/>
                <w:szCs w:val="17"/>
              </w:rPr>
              <w:t>GR-003</w:t>
            </w:r>
          </w:p>
        </w:tc>
        <w:tc>
          <w:tcPr>
            <w:tcW w:w="8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803" w14:textId="77777777" w:rsidR="00BF26A4" w:rsidRDefault="00A85098">
            <w:r>
              <w:rPr>
                <w:sz w:val="17"/>
                <w:szCs w:val="17"/>
              </w:rPr>
              <w:t>No multi-agent orchestration may bypass the logic defined in EAAP-ARCH-002 and EAAP-ARCH-003.</w:t>
            </w:r>
          </w:p>
        </w:tc>
      </w:tr>
      <w:tr w:rsidR="00BF26A4" w14:paraId="28D60807"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05" w14:textId="77777777" w:rsidR="00BF26A4" w:rsidRDefault="00A85098">
            <w:r>
              <w:rPr>
                <w:sz w:val="17"/>
                <w:szCs w:val="17"/>
              </w:rPr>
              <w:t>GR-004</w:t>
            </w:r>
          </w:p>
        </w:tc>
        <w:tc>
          <w:tcPr>
            <w:tcW w:w="8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06" w14:textId="77777777" w:rsidR="00BF26A4" w:rsidRDefault="00A85098">
            <w:r>
              <w:rPr>
                <w:sz w:val="17"/>
                <w:szCs w:val="17"/>
              </w:rPr>
              <w:t>No Tier 2 or Tier 3 action may be executed without explicit human approval through the Automation Gateway.</w:t>
            </w:r>
          </w:p>
        </w:tc>
      </w:tr>
      <w:tr w:rsidR="00BF26A4" w14:paraId="28D6080A"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808" w14:textId="77777777" w:rsidR="00BF26A4" w:rsidRDefault="00A85098">
            <w:r>
              <w:rPr>
                <w:sz w:val="17"/>
                <w:szCs w:val="17"/>
              </w:rPr>
              <w:t>GR-005</w:t>
            </w:r>
          </w:p>
        </w:tc>
        <w:tc>
          <w:tcPr>
            <w:tcW w:w="8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809" w14:textId="77777777" w:rsidR="00BF26A4" w:rsidRDefault="00A85098">
            <w:r>
              <w:rPr>
                <w:sz w:val="17"/>
                <w:szCs w:val="17"/>
              </w:rPr>
              <w:t>All outputs must carry evidence classification, confidence level, and risk tier.</w:t>
            </w:r>
          </w:p>
        </w:tc>
      </w:tr>
      <w:tr w:rsidR="00BF26A4" w14:paraId="28D6080D"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0B" w14:textId="77777777" w:rsidR="00BF26A4" w:rsidRDefault="00A85098">
            <w:r>
              <w:rPr>
                <w:sz w:val="17"/>
                <w:szCs w:val="17"/>
              </w:rPr>
              <w:t>GR-006</w:t>
            </w:r>
          </w:p>
        </w:tc>
        <w:tc>
          <w:tcPr>
            <w:tcW w:w="8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0C" w14:textId="77777777" w:rsidR="00BF26A4" w:rsidRDefault="00A85098">
            <w:r>
              <w:rPr>
                <w:sz w:val="17"/>
                <w:szCs w:val="17"/>
              </w:rPr>
              <w:t>Governance is structural. It may not be made optional or bypassed by configuration.</w:t>
            </w:r>
          </w:p>
        </w:tc>
      </w:tr>
      <w:tr w:rsidR="00BF26A4" w14:paraId="28D60810"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80E" w14:textId="77777777" w:rsidR="00BF26A4" w:rsidRDefault="00A85098">
            <w:r>
              <w:rPr>
                <w:sz w:val="17"/>
                <w:szCs w:val="17"/>
              </w:rPr>
              <w:t>GR-007</w:t>
            </w:r>
          </w:p>
        </w:tc>
        <w:tc>
          <w:tcPr>
            <w:tcW w:w="8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80F" w14:textId="77777777" w:rsidR="00BF26A4" w:rsidRDefault="00A85098">
            <w:r>
              <w:rPr>
                <w:sz w:val="17"/>
                <w:szCs w:val="17"/>
              </w:rPr>
              <w:t>The execution boundary is absolute. Agents advise. Humans decide. Gateways execute.</w:t>
            </w:r>
          </w:p>
        </w:tc>
      </w:tr>
      <w:tr w:rsidR="00BF26A4" w14:paraId="28D60813"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11" w14:textId="77777777" w:rsidR="00BF26A4" w:rsidRDefault="00A85098">
            <w:r>
              <w:rPr>
                <w:sz w:val="17"/>
                <w:szCs w:val="17"/>
              </w:rPr>
              <w:t>GR-008</w:t>
            </w:r>
          </w:p>
        </w:tc>
        <w:tc>
          <w:tcPr>
            <w:tcW w:w="8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12" w14:textId="77777777" w:rsidR="00BF26A4" w:rsidRDefault="00A85098">
            <w:r>
              <w:rPr>
                <w:sz w:val="17"/>
                <w:szCs w:val="17"/>
              </w:rPr>
              <w:t>Low or Unknown confidence blocks all recommendations. Data collection is required before re-invocation.</w:t>
            </w:r>
          </w:p>
        </w:tc>
      </w:tr>
      <w:tr w:rsidR="00BF26A4" w14:paraId="28D60816"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814" w14:textId="77777777" w:rsidR="00BF26A4" w:rsidRDefault="00A85098">
            <w:r>
              <w:rPr>
                <w:sz w:val="17"/>
                <w:szCs w:val="17"/>
              </w:rPr>
              <w:t>GR-009</w:t>
            </w:r>
          </w:p>
        </w:tc>
        <w:tc>
          <w:tcPr>
            <w:tcW w:w="8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8D60815" w14:textId="77777777" w:rsidR="00BF26A4" w:rsidRDefault="00A85098">
            <w:r>
              <w:rPr>
                <w:sz w:val="17"/>
                <w:szCs w:val="17"/>
              </w:rPr>
              <w:t>Conflicts between domain agents must be surfaced explicitly. Silent conflict resolution is prohibited.</w:t>
            </w:r>
          </w:p>
        </w:tc>
      </w:tr>
      <w:tr w:rsidR="00BF26A4" w14:paraId="28D60819" w14:textId="77777777" w:rsidTr="0083568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17" w14:textId="77777777" w:rsidR="00BF26A4" w:rsidRDefault="00A85098">
            <w:r>
              <w:rPr>
                <w:sz w:val="17"/>
                <w:szCs w:val="17"/>
              </w:rPr>
              <w:t>GR-010</w:t>
            </w:r>
          </w:p>
        </w:tc>
        <w:tc>
          <w:tcPr>
            <w:tcW w:w="8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8D60818" w14:textId="77777777" w:rsidR="00BF26A4" w:rsidRDefault="00A85098">
            <w:r>
              <w:rPr>
                <w:sz w:val="17"/>
                <w:szCs w:val="17"/>
              </w:rPr>
              <w:t>No document outside the register in Section 6.1 may claim to be part of the EAAP framework without written amendment to this document.</w:t>
            </w:r>
          </w:p>
        </w:tc>
      </w:tr>
      <w:tr w:rsidR="00ED0EE4" w14:paraId="38802B90" w14:textId="77777777" w:rsidTr="006D3CB3">
        <w:tc>
          <w:tcPr>
            <w:tcW w:w="1200" w:type="dxa"/>
            <w:tcBorders>
              <w:top w:val="single" w:sz="1" w:space="0" w:color="D0D5DD"/>
              <w:left w:val="single" w:sz="1" w:space="0" w:color="D0D5DD"/>
              <w:bottom w:val="single" w:sz="1" w:space="0" w:color="D0D5DD"/>
              <w:right w:val="single" w:sz="1" w:space="0" w:color="D0D5DD"/>
            </w:tcBorders>
            <w:shd w:val="clear" w:color="auto" w:fill="F2F2F2" w:themeFill="background1" w:themeFillShade="F2"/>
            <w:tcMar>
              <w:top w:w="70" w:type="dxa"/>
              <w:left w:w="100" w:type="dxa"/>
              <w:bottom w:w="70" w:type="dxa"/>
              <w:right w:w="100" w:type="dxa"/>
            </w:tcMar>
          </w:tcPr>
          <w:p w14:paraId="783B3720" w14:textId="35CD4AE9" w:rsidR="00ED0EE4" w:rsidRPr="00ED0EE4" w:rsidRDefault="00ED0EE4">
            <w:pPr>
              <w:rPr>
                <w:sz w:val="17"/>
                <w:szCs w:val="17"/>
                <w:lang w:val="en-GB"/>
              </w:rPr>
            </w:pPr>
            <w:r>
              <w:rPr>
                <w:sz w:val="17"/>
                <w:szCs w:val="17"/>
              </w:rPr>
              <w:t>GR-01</w:t>
            </w:r>
            <w:r>
              <w:rPr>
                <w:sz w:val="17"/>
                <w:szCs w:val="17"/>
                <w:lang w:val="en-GB"/>
              </w:rPr>
              <w:t>1</w:t>
            </w:r>
          </w:p>
        </w:tc>
        <w:tc>
          <w:tcPr>
            <w:tcW w:w="8722" w:type="dxa"/>
            <w:tcBorders>
              <w:top w:val="single" w:sz="1" w:space="0" w:color="D0D5DD"/>
              <w:left w:val="single" w:sz="1" w:space="0" w:color="D0D5DD"/>
              <w:bottom w:val="single" w:sz="1" w:space="0" w:color="D0D5DD"/>
              <w:right w:val="single" w:sz="1" w:space="0" w:color="D0D5DD"/>
            </w:tcBorders>
            <w:shd w:val="clear" w:color="auto" w:fill="F2F2F2" w:themeFill="background1" w:themeFillShade="F2"/>
            <w:tcMar>
              <w:top w:w="70" w:type="dxa"/>
              <w:left w:w="100" w:type="dxa"/>
              <w:bottom w:w="70" w:type="dxa"/>
              <w:right w:w="100" w:type="dxa"/>
            </w:tcMar>
          </w:tcPr>
          <w:p w14:paraId="12BEB05A" w14:textId="6A4E6B8E" w:rsidR="00ED0EE4" w:rsidRDefault="006D3CB3">
            <w:pPr>
              <w:rPr>
                <w:sz w:val="17"/>
                <w:szCs w:val="17"/>
              </w:rPr>
            </w:pPr>
            <w:r w:rsidRPr="006D3CB3">
              <w:rPr>
                <w:sz w:val="17"/>
                <w:szCs w:val="17"/>
              </w:rPr>
              <w:t>EAAP governance accountability is bounded to the Deployment Risk domain. AI Model Risk accountability rests with the AI vendor. AI Operational Risk accountability rests with the operating entity. These three accountability domains must be formally assigned, documented, and must not be conflated. An AI deployment may not proceed until all three accountability domains have named owners, the Model Risk Assessment Gate (TBM-D-001) has been completed and signed, and the gate record has been registered in the EAAP audit trail.</w:t>
            </w:r>
          </w:p>
        </w:tc>
      </w:tr>
    </w:tbl>
    <w:p w14:paraId="28D6081A" w14:textId="77777777" w:rsidR="00BF26A4" w:rsidRDefault="00BF26A4">
      <w:pPr>
        <w:spacing w:before="80"/>
        <w:rPr>
          <w:lang w:val="en-GB"/>
        </w:rPr>
      </w:pPr>
    </w:p>
    <w:p w14:paraId="08B1EBD5" w14:textId="77777777" w:rsidR="006D3CB3" w:rsidRDefault="006D3CB3">
      <w:pPr>
        <w:spacing w:before="80"/>
        <w:rPr>
          <w:lang w:val="en-GB"/>
        </w:rPr>
      </w:pPr>
    </w:p>
    <w:p w14:paraId="1F8E4F22" w14:textId="77777777" w:rsidR="006D3CB3" w:rsidRDefault="006D3CB3">
      <w:pPr>
        <w:spacing w:before="80"/>
        <w:rPr>
          <w:lang w:val="en-GB"/>
        </w:rPr>
      </w:pPr>
    </w:p>
    <w:p w14:paraId="6188C680" w14:textId="77777777" w:rsidR="006D3CB3" w:rsidRDefault="006D3CB3">
      <w:pPr>
        <w:spacing w:before="80"/>
        <w:rPr>
          <w:lang w:val="en-GB"/>
        </w:rPr>
      </w:pPr>
    </w:p>
    <w:p w14:paraId="7F5E9AB2" w14:textId="77777777" w:rsidR="006D3CB3" w:rsidRDefault="006D3CB3">
      <w:pPr>
        <w:spacing w:before="80"/>
        <w:rPr>
          <w:lang w:val="en-GB"/>
        </w:rPr>
      </w:pPr>
    </w:p>
    <w:p w14:paraId="1C129139" w14:textId="77777777" w:rsidR="006D3CB3" w:rsidRPr="006D3CB3" w:rsidRDefault="006D3CB3">
      <w:pPr>
        <w:spacing w:before="80"/>
        <w:rPr>
          <w:lang w:val="en-GB"/>
        </w:rPr>
      </w:pPr>
    </w:p>
    <w:p w14:paraId="28D6081B" w14:textId="77777777" w:rsidR="00BF26A4" w:rsidRDefault="00A85098" w:rsidP="002F59DA">
      <w:pPr>
        <w:pStyle w:val="Heading10"/>
      </w:pPr>
      <w:bookmarkStart w:id="17" w:name="_Toc230077019"/>
      <w:r>
        <w:lastRenderedPageBreak/>
        <w:t>GLOSSARY</w:t>
      </w:r>
      <w:bookmarkEnd w:id="17"/>
    </w:p>
    <w:p w14:paraId="28D6081C" w14:textId="77777777" w:rsidR="00BF26A4" w:rsidRDefault="00BF26A4">
      <w:pPr>
        <w:spacing w:before="40"/>
      </w:pPr>
    </w:p>
    <w:p w14:paraId="28D6081D" w14:textId="77777777" w:rsidR="00BF26A4" w:rsidRDefault="00A85098">
      <w:pPr>
        <w:spacing w:before="60"/>
      </w:pPr>
      <w:r>
        <w:t>All terms defined in Section 4 constitute the authoritative EAAP glossary. Child documents may add domain-specific terms but may not redefine terms established here.</w:t>
      </w:r>
    </w:p>
    <w:sectPr w:rsidR="00BF26A4">
      <w:footerReference w:type="default" r:id="rId9"/>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1FE1" w14:textId="77777777" w:rsidR="00671B69" w:rsidRDefault="00671B69">
      <w:r>
        <w:separator/>
      </w:r>
    </w:p>
  </w:endnote>
  <w:endnote w:type="continuationSeparator" w:id="0">
    <w:p w14:paraId="361C5AC7" w14:textId="77777777" w:rsidR="00671B69" w:rsidRDefault="00671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081E" w14:textId="1F776773" w:rsidR="00BF26A4" w:rsidRPr="00B654EF" w:rsidRDefault="00A85098">
    <w:pPr>
      <w:pBdr>
        <w:top w:val="single" w:sz="4" w:space="0" w:color="1A6B6B"/>
      </w:pBdr>
      <w:tabs>
        <w:tab w:val="right" w:pos="9026"/>
      </w:tabs>
      <w:spacing w:before="60"/>
      <w:rPr>
        <w:lang w:val="en-GB"/>
      </w:rPr>
    </w:pPr>
    <w:r>
      <w:rPr>
        <w:color w:val="666666"/>
        <w:sz w:val="14"/>
        <w:szCs w:val="14"/>
      </w:rPr>
      <w:t xml:space="preserve">EAAP-DEF-001  |  </w:t>
    </w:r>
    <w:r w:rsidR="00B654EF" w:rsidRPr="00B654EF">
      <w:rPr>
        <w:color w:val="666666"/>
        <w:sz w:val="14"/>
        <w:szCs w:val="14"/>
      </w:rPr>
      <w:t xml:space="preserve">© 2026 John Goulden | Licensed under CC BY 4.0 | </w:t>
    </w:r>
    <w:hyperlink r:id="rId1" w:history="1">
      <w:r w:rsidR="00B654EF" w:rsidRPr="00B66F0B">
        <w:rPr>
          <w:rStyle w:val="Hyperlink"/>
          <w:sz w:val="14"/>
          <w:szCs w:val="14"/>
        </w:rPr>
        <w:t>research@johngoulden.de</w:t>
      </w:r>
    </w:hyperlink>
    <w:r w:rsidR="00B654EF">
      <w:rPr>
        <w:color w:val="666666"/>
        <w:sz w:val="14"/>
        <w:szCs w:val="14"/>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A706C" w14:textId="77777777" w:rsidR="00671B69" w:rsidRDefault="00671B69">
      <w:r>
        <w:separator/>
      </w:r>
    </w:p>
  </w:footnote>
  <w:footnote w:type="continuationSeparator" w:id="0">
    <w:p w14:paraId="0FB92917" w14:textId="77777777" w:rsidR="00671B69" w:rsidRDefault="00671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90F34"/>
    <w:multiLevelType w:val="hybridMultilevel"/>
    <w:tmpl w:val="178E193A"/>
    <w:lvl w:ilvl="0" w:tplc="4732DD74">
      <w:start w:val="1"/>
      <w:numFmt w:val="bullet"/>
      <w:lvlText w:val="●"/>
      <w:lvlJc w:val="left"/>
      <w:pPr>
        <w:ind w:left="720" w:hanging="360"/>
      </w:pPr>
    </w:lvl>
    <w:lvl w:ilvl="1" w:tplc="3864B4D6">
      <w:start w:val="1"/>
      <w:numFmt w:val="bullet"/>
      <w:lvlText w:val="○"/>
      <w:lvlJc w:val="left"/>
      <w:pPr>
        <w:ind w:left="1440" w:hanging="360"/>
      </w:pPr>
    </w:lvl>
    <w:lvl w:ilvl="2" w:tplc="1016845C">
      <w:start w:val="1"/>
      <w:numFmt w:val="bullet"/>
      <w:lvlText w:val="■"/>
      <w:lvlJc w:val="left"/>
      <w:pPr>
        <w:ind w:left="2160" w:hanging="360"/>
      </w:pPr>
    </w:lvl>
    <w:lvl w:ilvl="3" w:tplc="359630B8">
      <w:start w:val="1"/>
      <w:numFmt w:val="bullet"/>
      <w:lvlText w:val="●"/>
      <w:lvlJc w:val="left"/>
      <w:pPr>
        <w:ind w:left="2880" w:hanging="360"/>
      </w:pPr>
    </w:lvl>
    <w:lvl w:ilvl="4" w:tplc="633ECD7A">
      <w:start w:val="1"/>
      <w:numFmt w:val="bullet"/>
      <w:lvlText w:val="○"/>
      <w:lvlJc w:val="left"/>
      <w:pPr>
        <w:ind w:left="3600" w:hanging="360"/>
      </w:pPr>
    </w:lvl>
    <w:lvl w:ilvl="5" w:tplc="58B0C4AC">
      <w:start w:val="1"/>
      <w:numFmt w:val="bullet"/>
      <w:lvlText w:val="■"/>
      <w:lvlJc w:val="left"/>
      <w:pPr>
        <w:ind w:left="4320" w:hanging="360"/>
      </w:pPr>
    </w:lvl>
    <w:lvl w:ilvl="6" w:tplc="ACA48D8C">
      <w:start w:val="1"/>
      <w:numFmt w:val="bullet"/>
      <w:lvlText w:val="●"/>
      <w:lvlJc w:val="left"/>
      <w:pPr>
        <w:ind w:left="5040" w:hanging="360"/>
      </w:pPr>
    </w:lvl>
    <w:lvl w:ilvl="7" w:tplc="E0360F4A">
      <w:start w:val="1"/>
      <w:numFmt w:val="bullet"/>
      <w:lvlText w:val="●"/>
      <w:lvlJc w:val="left"/>
      <w:pPr>
        <w:ind w:left="5760" w:hanging="360"/>
      </w:pPr>
    </w:lvl>
    <w:lvl w:ilvl="8" w:tplc="C9CAC85E">
      <w:start w:val="1"/>
      <w:numFmt w:val="bullet"/>
      <w:lvlText w:val="●"/>
      <w:lvlJc w:val="left"/>
      <w:pPr>
        <w:ind w:left="6480" w:hanging="360"/>
      </w:pPr>
    </w:lvl>
  </w:abstractNum>
  <w:abstractNum w:abstractNumId="1" w15:restartNumberingAfterBreak="0">
    <w:nsid w:val="4BDD2E5F"/>
    <w:multiLevelType w:val="hybridMultilevel"/>
    <w:tmpl w:val="3B2A42BE"/>
    <w:lvl w:ilvl="0" w:tplc="CBDC2D24">
      <w:start w:val="1"/>
      <w:numFmt w:val="decimal"/>
      <w:lvlText w:val="%1."/>
      <w:lvlJc w:val="left"/>
      <w:pPr>
        <w:ind w:left="480" w:hanging="240"/>
      </w:pPr>
    </w:lvl>
    <w:lvl w:ilvl="1" w:tplc="4C0A8CA2">
      <w:numFmt w:val="decimal"/>
      <w:lvlText w:val=""/>
      <w:lvlJc w:val="left"/>
    </w:lvl>
    <w:lvl w:ilvl="2" w:tplc="B86CA1F2">
      <w:numFmt w:val="decimal"/>
      <w:lvlText w:val=""/>
      <w:lvlJc w:val="left"/>
    </w:lvl>
    <w:lvl w:ilvl="3" w:tplc="3EE2C0D2">
      <w:numFmt w:val="decimal"/>
      <w:lvlText w:val=""/>
      <w:lvlJc w:val="left"/>
    </w:lvl>
    <w:lvl w:ilvl="4" w:tplc="D320125A">
      <w:numFmt w:val="decimal"/>
      <w:lvlText w:val=""/>
      <w:lvlJc w:val="left"/>
    </w:lvl>
    <w:lvl w:ilvl="5" w:tplc="89C0FE38">
      <w:numFmt w:val="decimal"/>
      <w:lvlText w:val=""/>
      <w:lvlJc w:val="left"/>
    </w:lvl>
    <w:lvl w:ilvl="6" w:tplc="61349612">
      <w:numFmt w:val="decimal"/>
      <w:lvlText w:val=""/>
      <w:lvlJc w:val="left"/>
    </w:lvl>
    <w:lvl w:ilvl="7" w:tplc="A066FA9E">
      <w:numFmt w:val="decimal"/>
      <w:lvlText w:val=""/>
      <w:lvlJc w:val="left"/>
    </w:lvl>
    <w:lvl w:ilvl="8" w:tplc="33D86B9E">
      <w:numFmt w:val="decimal"/>
      <w:lvlText w:val=""/>
      <w:lvlJc w:val="left"/>
    </w:lvl>
  </w:abstractNum>
  <w:abstractNum w:abstractNumId="2" w15:restartNumberingAfterBreak="0">
    <w:nsid w:val="77792095"/>
    <w:multiLevelType w:val="hybridMultilevel"/>
    <w:tmpl w:val="789A3BC8"/>
    <w:lvl w:ilvl="0" w:tplc="CD7EFAE0">
      <w:start w:val="1"/>
      <w:numFmt w:val="lowerLetter"/>
      <w:lvlText w:val="(%1)"/>
      <w:lvlJc w:val="left"/>
      <w:pPr>
        <w:ind w:left="480" w:hanging="240"/>
      </w:pPr>
    </w:lvl>
    <w:lvl w:ilvl="1" w:tplc="F174A7FC">
      <w:numFmt w:val="decimal"/>
      <w:lvlText w:val=""/>
      <w:lvlJc w:val="left"/>
    </w:lvl>
    <w:lvl w:ilvl="2" w:tplc="DD5006C6">
      <w:numFmt w:val="decimal"/>
      <w:lvlText w:val=""/>
      <w:lvlJc w:val="left"/>
    </w:lvl>
    <w:lvl w:ilvl="3" w:tplc="2AF09780">
      <w:numFmt w:val="decimal"/>
      <w:lvlText w:val=""/>
      <w:lvlJc w:val="left"/>
    </w:lvl>
    <w:lvl w:ilvl="4" w:tplc="A97ED5B2">
      <w:numFmt w:val="decimal"/>
      <w:lvlText w:val=""/>
      <w:lvlJc w:val="left"/>
    </w:lvl>
    <w:lvl w:ilvl="5" w:tplc="A1AE15AC">
      <w:numFmt w:val="decimal"/>
      <w:lvlText w:val=""/>
      <w:lvlJc w:val="left"/>
    </w:lvl>
    <w:lvl w:ilvl="6" w:tplc="A830A64E">
      <w:numFmt w:val="decimal"/>
      <w:lvlText w:val=""/>
      <w:lvlJc w:val="left"/>
    </w:lvl>
    <w:lvl w:ilvl="7" w:tplc="74205BA8">
      <w:numFmt w:val="decimal"/>
      <w:lvlText w:val=""/>
      <w:lvlJc w:val="left"/>
    </w:lvl>
    <w:lvl w:ilvl="8" w:tplc="957C275E">
      <w:numFmt w:val="decimal"/>
      <w:lvlText w:val=""/>
      <w:lvlJc w:val="left"/>
    </w:lvl>
  </w:abstractNum>
  <w:abstractNum w:abstractNumId="3" w15:restartNumberingAfterBreak="0">
    <w:nsid w:val="7DC303D3"/>
    <w:multiLevelType w:val="hybridMultilevel"/>
    <w:tmpl w:val="D2603C2A"/>
    <w:lvl w:ilvl="0" w:tplc="78EC68D8">
      <w:start w:val="1"/>
      <w:numFmt w:val="bullet"/>
      <w:lvlText w:val="▪"/>
      <w:lvlJc w:val="left"/>
      <w:pPr>
        <w:ind w:left="480" w:hanging="240"/>
      </w:pPr>
    </w:lvl>
    <w:lvl w:ilvl="1" w:tplc="C368E628">
      <w:numFmt w:val="decimal"/>
      <w:lvlText w:val=""/>
      <w:lvlJc w:val="left"/>
    </w:lvl>
    <w:lvl w:ilvl="2" w:tplc="4E7E97C2">
      <w:numFmt w:val="decimal"/>
      <w:lvlText w:val=""/>
      <w:lvlJc w:val="left"/>
    </w:lvl>
    <w:lvl w:ilvl="3" w:tplc="55A877F2">
      <w:numFmt w:val="decimal"/>
      <w:lvlText w:val=""/>
      <w:lvlJc w:val="left"/>
    </w:lvl>
    <w:lvl w:ilvl="4" w:tplc="EA1E3312">
      <w:numFmt w:val="decimal"/>
      <w:lvlText w:val=""/>
      <w:lvlJc w:val="left"/>
    </w:lvl>
    <w:lvl w:ilvl="5" w:tplc="B15A679C">
      <w:numFmt w:val="decimal"/>
      <w:lvlText w:val=""/>
      <w:lvlJc w:val="left"/>
    </w:lvl>
    <w:lvl w:ilvl="6" w:tplc="5C5ED8C8">
      <w:numFmt w:val="decimal"/>
      <w:lvlText w:val=""/>
      <w:lvlJc w:val="left"/>
    </w:lvl>
    <w:lvl w:ilvl="7" w:tplc="05D61D06">
      <w:numFmt w:val="decimal"/>
      <w:lvlText w:val=""/>
      <w:lvlJc w:val="left"/>
    </w:lvl>
    <w:lvl w:ilvl="8" w:tplc="EAC8C1E4">
      <w:numFmt w:val="decimal"/>
      <w:lvlText w:val=""/>
      <w:lvlJc w:val="left"/>
    </w:lvl>
  </w:abstractNum>
  <w:num w:numId="1" w16cid:durableId="586158985">
    <w:abstractNumId w:val="0"/>
    <w:lvlOverride w:ilvl="0">
      <w:startOverride w:val="1"/>
    </w:lvlOverride>
  </w:num>
  <w:num w:numId="2" w16cid:durableId="203465076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6A4"/>
    <w:rsid w:val="000C65EA"/>
    <w:rsid w:val="000F1185"/>
    <w:rsid w:val="00210C4D"/>
    <w:rsid w:val="002F59DA"/>
    <w:rsid w:val="003D1167"/>
    <w:rsid w:val="003D7F6F"/>
    <w:rsid w:val="003E494F"/>
    <w:rsid w:val="005324BB"/>
    <w:rsid w:val="00582FF9"/>
    <w:rsid w:val="00671B69"/>
    <w:rsid w:val="006D3CB3"/>
    <w:rsid w:val="00762BC1"/>
    <w:rsid w:val="0083568C"/>
    <w:rsid w:val="008E1B55"/>
    <w:rsid w:val="00A04A19"/>
    <w:rsid w:val="00A3219E"/>
    <w:rsid w:val="00A85098"/>
    <w:rsid w:val="00AC599B"/>
    <w:rsid w:val="00B654EF"/>
    <w:rsid w:val="00B74FE5"/>
    <w:rsid w:val="00BF26A4"/>
    <w:rsid w:val="00C128BA"/>
    <w:rsid w:val="00C20118"/>
    <w:rsid w:val="00C36CBC"/>
    <w:rsid w:val="00D82BA3"/>
    <w:rsid w:val="00DE7812"/>
    <w:rsid w:val="00DF214F"/>
    <w:rsid w:val="00E43907"/>
    <w:rsid w:val="00ED0EE4"/>
    <w:rsid w:val="00F41C1F"/>
    <w:rsid w:val="00FD41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06A4"/>
  <w15:docId w15:val="{9DA71784-B49A-45C2-A1F1-03A03D4B3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62BC1"/>
    <w:rPr>
      <w:color w:val="605E5C"/>
      <w:shd w:val="clear" w:color="auto" w:fill="E1DFDD"/>
    </w:rPr>
  </w:style>
  <w:style w:type="paragraph" w:styleId="Header">
    <w:name w:val="header"/>
    <w:basedOn w:val="Normal"/>
    <w:link w:val="HeaderChar"/>
    <w:uiPriority w:val="99"/>
    <w:unhideWhenUsed/>
    <w:rsid w:val="00B74FE5"/>
    <w:pPr>
      <w:tabs>
        <w:tab w:val="center" w:pos="4513"/>
        <w:tab w:val="right" w:pos="9026"/>
      </w:tabs>
    </w:pPr>
  </w:style>
  <w:style w:type="character" w:customStyle="1" w:styleId="HeaderChar">
    <w:name w:val="Header Char"/>
    <w:basedOn w:val="DefaultParagraphFont"/>
    <w:link w:val="Header"/>
    <w:uiPriority w:val="99"/>
    <w:rsid w:val="00B74FE5"/>
  </w:style>
  <w:style w:type="paragraph" w:styleId="Footer">
    <w:name w:val="footer"/>
    <w:basedOn w:val="Normal"/>
    <w:link w:val="FooterChar"/>
    <w:uiPriority w:val="99"/>
    <w:unhideWhenUsed/>
    <w:rsid w:val="00B74FE5"/>
    <w:pPr>
      <w:tabs>
        <w:tab w:val="center" w:pos="4513"/>
        <w:tab w:val="right" w:pos="9026"/>
      </w:tabs>
    </w:pPr>
  </w:style>
  <w:style w:type="character" w:customStyle="1" w:styleId="FooterChar">
    <w:name w:val="Footer Char"/>
    <w:basedOn w:val="DefaultParagraphFont"/>
    <w:link w:val="Footer"/>
    <w:uiPriority w:val="99"/>
    <w:rsid w:val="00B74FE5"/>
  </w:style>
  <w:style w:type="paragraph" w:customStyle="1" w:styleId="Heading10">
    <w:name w:val="Heading_1"/>
    <w:basedOn w:val="Heading1"/>
    <w:link w:val="Heading1Char0"/>
    <w:autoRedefine/>
    <w:qFormat/>
    <w:rsid w:val="005324BB"/>
    <w:pPr>
      <w:shd w:val="clear" w:color="auto" w:fill="1B2A4A"/>
      <w:spacing w:before="300"/>
    </w:pPr>
    <w:rPr>
      <w:b/>
      <w:bCs/>
      <w:color w:val="FFFFFF"/>
      <w:sz w:val="22"/>
      <w:szCs w:val="22"/>
    </w:rPr>
  </w:style>
  <w:style w:type="character" w:customStyle="1" w:styleId="Heading1Char">
    <w:name w:val="Heading 1 Char"/>
    <w:basedOn w:val="DefaultParagraphFont"/>
    <w:link w:val="Heading1"/>
    <w:uiPriority w:val="9"/>
    <w:rsid w:val="00A04A19"/>
    <w:rPr>
      <w:color w:val="2E74B5"/>
      <w:sz w:val="32"/>
      <w:szCs w:val="32"/>
    </w:rPr>
  </w:style>
  <w:style w:type="character" w:customStyle="1" w:styleId="Heading1Char0">
    <w:name w:val="Heading_1 Char"/>
    <w:basedOn w:val="Heading1Char"/>
    <w:link w:val="Heading10"/>
    <w:rsid w:val="005324BB"/>
    <w:rPr>
      <w:b/>
      <w:bCs/>
      <w:color w:val="FFFFFF"/>
      <w:sz w:val="22"/>
      <w:szCs w:val="22"/>
      <w:shd w:val="clear" w:color="auto" w:fill="1B2A4A"/>
    </w:rPr>
  </w:style>
  <w:style w:type="paragraph" w:styleId="TOCHeading">
    <w:name w:val="TOC Heading"/>
    <w:basedOn w:val="Heading1"/>
    <w:next w:val="Normal"/>
    <w:uiPriority w:val="39"/>
    <w:unhideWhenUsed/>
    <w:qFormat/>
    <w:rsid w:val="005324B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DE7812"/>
    <w:pPr>
      <w:tabs>
        <w:tab w:val="right" w:leader="dot" w:pos="9896"/>
      </w:tabs>
      <w:spacing w:after="100"/>
    </w:pPr>
  </w:style>
  <w:style w:type="paragraph" w:customStyle="1" w:styleId="Heading20">
    <w:name w:val="Heading_2"/>
    <w:basedOn w:val="Heading2"/>
    <w:link w:val="Heading2Char0"/>
    <w:autoRedefine/>
    <w:qFormat/>
    <w:rsid w:val="003D1167"/>
    <w:pPr>
      <w:pBdr>
        <w:bottom w:val="single" w:sz="6" w:space="0" w:color="1A6B6B"/>
      </w:pBdr>
      <w:spacing w:before="260" w:after="60"/>
    </w:pPr>
    <w:rPr>
      <w:b/>
      <w:bCs/>
      <w:color w:val="1A6B6B"/>
      <w:sz w:val="20"/>
      <w:szCs w:val="20"/>
    </w:rPr>
  </w:style>
  <w:style w:type="character" w:customStyle="1" w:styleId="Heading2Char">
    <w:name w:val="Heading 2 Char"/>
    <w:basedOn w:val="DefaultParagraphFont"/>
    <w:link w:val="Heading2"/>
    <w:uiPriority w:val="9"/>
    <w:semiHidden/>
    <w:rsid w:val="003D1167"/>
    <w:rPr>
      <w:color w:val="2E74B5"/>
      <w:sz w:val="26"/>
      <w:szCs w:val="26"/>
    </w:rPr>
  </w:style>
  <w:style w:type="character" w:customStyle="1" w:styleId="Heading2Char0">
    <w:name w:val="Heading_2 Char"/>
    <w:basedOn w:val="Heading2Char"/>
    <w:link w:val="Heading20"/>
    <w:rsid w:val="003D1167"/>
    <w:rPr>
      <w:b/>
      <w:bCs/>
      <w:color w:val="1A6B6B"/>
      <w:sz w:val="20"/>
      <w:szCs w:val="20"/>
    </w:rPr>
  </w:style>
  <w:style w:type="paragraph" w:styleId="TOC2">
    <w:name w:val="toc 2"/>
    <w:basedOn w:val="Normal"/>
    <w:next w:val="Normal"/>
    <w:autoRedefine/>
    <w:uiPriority w:val="39"/>
    <w:unhideWhenUsed/>
    <w:rsid w:val="002F59DA"/>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search@johngoulden.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research@johngoulden.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5702D-4113-4684-BBFC-C5D9AAC8A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1903</Words>
  <Characters>12447</Characters>
  <Application>Microsoft Office Word</Application>
  <DocSecurity>0</DocSecurity>
  <Lines>429</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Goulden</dc:creator>
  <cp:lastModifiedBy>John Goulden</cp:lastModifiedBy>
  <cp:revision>21</cp:revision>
  <cp:lastPrinted>2026-05-19T06:31:00Z</cp:lastPrinted>
  <dcterms:created xsi:type="dcterms:W3CDTF">2026-04-23T13:43:00Z</dcterms:created>
  <dcterms:modified xsi:type="dcterms:W3CDTF">2026-05-19T07:57:00Z</dcterms:modified>
</cp:coreProperties>
</file>