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72A" w:rsidRDefault="0010072A" w:rsidP="002716A0">
      <w:pPr>
        <w:spacing w:line="360" w:lineRule="auto"/>
        <w:jc w:val="center"/>
        <w:rPr>
          <w:i w:val="0"/>
          <w:sz w:val="24"/>
          <w:szCs w:val="24"/>
          <w:u w:val="none"/>
        </w:rPr>
      </w:pPr>
    </w:p>
    <w:p w:rsidR="0010072A" w:rsidRDefault="0010072A" w:rsidP="002716A0">
      <w:pPr>
        <w:spacing w:line="360" w:lineRule="auto"/>
        <w:jc w:val="center"/>
        <w:rPr>
          <w:i w:val="0"/>
          <w:sz w:val="24"/>
          <w:szCs w:val="24"/>
          <w:u w:val="none"/>
        </w:rPr>
      </w:pPr>
    </w:p>
    <w:p w:rsidR="0010072A" w:rsidRDefault="0010072A" w:rsidP="002716A0">
      <w:pPr>
        <w:spacing w:line="360" w:lineRule="auto"/>
        <w:jc w:val="center"/>
        <w:rPr>
          <w:i w:val="0"/>
          <w:sz w:val="24"/>
          <w:szCs w:val="24"/>
          <w:u w:val="none"/>
        </w:rPr>
      </w:pPr>
    </w:p>
    <w:p w:rsidR="0010072A" w:rsidRDefault="0010072A" w:rsidP="002716A0">
      <w:pPr>
        <w:spacing w:line="360" w:lineRule="auto"/>
        <w:jc w:val="center"/>
        <w:rPr>
          <w:i w:val="0"/>
          <w:sz w:val="24"/>
          <w:szCs w:val="24"/>
          <w:u w:val="none"/>
        </w:rPr>
      </w:pPr>
    </w:p>
    <w:p w:rsidR="0010072A" w:rsidRDefault="0010072A" w:rsidP="002716A0">
      <w:pPr>
        <w:spacing w:line="360" w:lineRule="auto"/>
        <w:jc w:val="center"/>
        <w:rPr>
          <w:i w:val="0"/>
          <w:sz w:val="24"/>
          <w:szCs w:val="24"/>
          <w:u w:val="none"/>
        </w:rPr>
      </w:pPr>
    </w:p>
    <w:p w:rsidR="002716A0" w:rsidRDefault="002716A0" w:rsidP="002716A0">
      <w:pPr>
        <w:spacing w:line="360" w:lineRule="auto"/>
        <w:jc w:val="center"/>
        <w:rPr>
          <w:i w:val="0"/>
          <w:sz w:val="24"/>
          <w:szCs w:val="24"/>
          <w:u w:val="none"/>
        </w:rPr>
      </w:pPr>
      <w:r>
        <w:rPr>
          <w:i w:val="0"/>
          <w:sz w:val="24"/>
          <w:szCs w:val="24"/>
          <w:u w:val="none"/>
        </w:rPr>
        <w:t>PRE-EXPERIMENT QUIZ</w:t>
      </w:r>
    </w:p>
    <w:p w:rsidR="003B6B51" w:rsidRDefault="003B6B51" w:rsidP="0010072A">
      <w:pPr>
        <w:spacing w:line="360" w:lineRule="auto"/>
        <w:rPr>
          <w:i w:val="0"/>
          <w:sz w:val="24"/>
          <w:szCs w:val="24"/>
          <w:u w:val="none"/>
        </w:rPr>
      </w:pPr>
    </w:p>
    <w:p w:rsidR="003B6B51" w:rsidRPr="003B6B51" w:rsidRDefault="003B6B51" w:rsidP="003B6B51">
      <w:pPr>
        <w:spacing w:line="360" w:lineRule="auto"/>
        <w:ind w:left="360"/>
        <w:jc w:val="both"/>
        <w:rPr>
          <w:b w:val="0"/>
          <w:i w:val="0"/>
          <w:sz w:val="24"/>
          <w:szCs w:val="24"/>
          <w:u w:val="none"/>
        </w:rPr>
      </w:pPr>
      <w:r w:rsidRPr="003B6B51">
        <w:rPr>
          <w:b w:val="0"/>
          <w:i w:val="0"/>
          <w:sz w:val="24"/>
          <w:szCs w:val="24"/>
          <w:u w:val="none"/>
        </w:rPr>
        <w:t xml:space="preserve">1. Define resonant frequency of a cavity resonator. </w:t>
      </w:r>
    </w:p>
    <w:p w:rsidR="003B6B51" w:rsidRPr="003B6B51" w:rsidRDefault="003B6B51" w:rsidP="003B6B51">
      <w:pPr>
        <w:spacing w:line="360" w:lineRule="auto"/>
        <w:ind w:left="360"/>
        <w:jc w:val="both"/>
        <w:rPr>
          <w:b w:val="0"/>
          <w:i w:val="0"/>
          <w:sz w:val="24"/>
          <w:szCs w:val="24"/>
          <w:u w:val="none"/>
        </w:rPr>
      </w:pPr>
      <w:r>
        <w:rPr>
          <w:b w:val="0"/>
          <w:i w:val="0"/>
          <w:sz w:val="24"/>
          <w:szCs w:val="24"/>
          <w:u w:val="none"/>
        </w:rPr>
        <w:t>2. What are degenerate modes?</w:t>
      </w:r>
    </w:p>
    <w:p w:rsidR="003B6B51" w:rsidRPr="003B6B51" w:rsidRDefault="003B6B51" w:rsidP="003B6B51">
      <w:pPr>
        <w:spacing w:line="360" w:lineRule="auto"/>
        <w:ind w:left="360"/>
        <w:jc w:val="both"/>
        <w:rPr>
          <w:b w:val="0"/>
          <w:i w:val="0"/>
          <w:sz w:val="24"/>
          <w:szCs w:val="24"/>
          <w:u w:val="none"/>
        </w:rPr>
      </w:pPr>
      <w:r w:rsidRPr="003B6B51">
        <w:rPr>
          <w:b w:val="0"/>
          <w:i w:val="0"/>
          <w:sz w:val="24"/>
          <w:szCs w:val="24"/>
          <w:u w:val="none"/>
        </w:rPr>
        <w:t>3. Define quality factor of a cavity.</w:t>
      </w:r>
    </w:p>
    <w:p w:rsidR="00520312" w:rsidRPr="003B6B51" w:rsidRDefault="00520312" w:rsidP="003B6B51">
      <w:pPr>
        <w:spacing w:line="360" w:lineRule="auto"/>
        <w:ind w:left="360"/>
        <w:jc w:val="both"/>
        <w:rPr>
          <w:b w:val="0"/>
        </w:rPr>
      </w:pPr>
    </w:p>
    <w:sectPr w:rsidR="00520312" w:rsidRPr="003B6B51" w:rsidSect="005203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D06" w:rsidRDefault="00C63D06" w:rsidP="0010072A">
      <w:r>
        <w:separator/>
      </w:r>
    </w:p>
  </w:endnote>
  <w:endnote w:type="continuationSeparator" w:id="1">
    <w:p w:rsidR="00C63D06" w:rsidRDefault="00C63D06" w:rsidP="001007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72A" w:rsidRDefault="001007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72A" w:rsidRDefault="0010072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72A" w:rsidRDefault="001007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D06" w:rsidRDefault="00C63D06" w:rsidP="0010072A">
      <w:r>
        <w:separator/>
      </w:r>
    </w:p>
  </w:footnote>
  <w:footnote w:type="continuationSeparator" w:id="1">
    <w:p w:rsidR="00C63D06" w:rsidRDefault="00C63D06" w:rsidP="001007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72A" w:rsidRDefault="0010072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73657" o:spid="_x0000_s2050" type="#_x0000_t75" style="position:absolute;margin-left:0;margin-top:0;width:540pt;height:549.5pt;z-index:-251657216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72A" w:rsidRDefault="0010072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73658" o:spid="_x0000_s2051" type="#_x0000_t75" style="position:absolute;margin-left:0;margin-top:0;width:540pt;height:549.5pt;z-index:-251656192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72A" w:rsidRDefault="0010072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73656" o:spid="_x0000_s2049" type="#_x0000_t75" style="position:absolute;margin-left:0;margin-top:0;width:540pt;height:549.5pt;z-index:-251658240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716A0"/>
    <w:rsid w:val="0010072A"/>
    <w:rsid w:val="001471A9"/>
    <w:rsid w:val="001B049F"/>
    <w:rsid w:val="001D1283"/>
    <w:rsid w:val="002516D7"/>
    <w:rsid w:val="002716A0"/>
    <w:rsid w:val="00310A00"/>
    <w:rsid w:val="00387F77"/>
    <w:rsid w:val="003A65DE"/>
    <w:rsid w:val="003B6B51"/>
    <w:rsid w:val="004E53A8"/>
    <w:rsid w:val="00520312"/>
    <w:rsid w:val="00541B6D"/>
    <w:rsid w:val="00564EBD"/>
    <w:rsid w:val="00596D56"/>
    <w:rsid w:val="005D0C69"/>
    <w:rsid w:val="007579B8"/>
    <w:rsid w:val="00772B1B"/>
    <w:rsid w:val="00793067"/>
    <w:rsid w:val="008242C2"/>
    <w:rsid w:val="00864BF6"/>
    <w:rsid w:val="00877535"/>
    <w:rsid w:val="008A2561"/>
    <w:rsid w:val="008F17E9"/>
    <w:rsid w:val="009317A2"/>
    <w:rsid w:val="00960EF6"/>
    <w:rsid w:val="00987B49"/>
    <w:rsid w:val="00A90393"/>
    <w:rsid w:val="00AA1798"/>
    <w:rsid w:val="00B92DEA"/>
    <w:rsid w:val="00C32FC8"/>
    <w:rsid w:val="00C63D06"/>
    <w:rsid w:val="00C817FB"/>
    <w:rsid w:val="00CE2C58"/>
    <w:rsid w:val="00D00AA3"/>
    <w:rsid w:val="00D251CA"/>
    <w:rsid w:val="00D30538"/>
    <w:rsid w:val="00DB3D1D"/>
    <w:rsid w:val="00EB3532"/>
    <w:rsid w:val="00EF1BC1"/>
    <w:rsid w:val="00F100A5"/>
    <w:rsid w:val="00F5766A"/>
    <w:rsid w:val="00FD4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16A0"/>
    <w:rPr>
      <w:b/>
      <w:i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07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0072A"/>
    <w:rPr>
      <w:b/>
      <w:i/>
      <w:sz w:val="28"/>
      <w:szCs w:val="28"/>
      <w:u w:val="single"/>
    </w:rPr>
  </w:style>
  <w:style w:type="paragraph" w:styleId="Footer">
    <w:name w:val="footer"/>
    <w:basedOn w:val="Normal"/>
    <w:link w:val="FooterChar"/>
    <w:rsid w:val="001007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0072A"/>
    <w:rPr>
      <w:b/>
      <w:i/>
      <w:sz w:val="28"/>
      <w:szCs w:val="2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2009-12-20T08:40:00Z</dcterms:created>
  <dcterms:modified xsi:type="dcterms:W3CDTF">2009-12-20T08:44:00Z</dcterms:modified>
</cp:coreProperties>
</file>