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iTalker Study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推送平台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：个推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"http://www.getui.com/cn/index.html"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  <w:u w:val="single"/>
        </w:rPr>
        <w:t>http://www.getui.com/cn/index.html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包名：net.zhouxu.italker.push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木聊 ： </w:t>
      </w:r>
      <w:r>
        <w:rPr>
          <w:rFonts w:ascii="宋体" w:hAnsi="宋体" w:eastAsia="宋体" w:cs="宋体"/>
          <w:color w:val="676767"/>
          <w:kern w:val="0"/>
          <w:sz w:val="21"/>
          <w:szCs w:val="21"/>
          <w:shd w:val="clear" w:fill="FFFFFF"/>
          <w:lang w:val="en-US" w:eastAsia="zh-CN" w:bidi="ar"/>
        </w:rPr>
        <w:t>AppID：</w:t>
      </w:r>
      <w:r>
        <w:rPr>
          <w:rFonts w:ascii="宋体" w:hAnsi="宋体" w:eastAsia="宋体" w:cs="宋体"/>
          <w:color w:val="2C3E5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CKelVFVSEs6vIsWNz2HMh5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76767"/>
          <w:kern w:val="0"/>
          <w:sz w:val="21"/>
          <w:szCs w:val="21"/>
          <w:shd w:val="clear" w:fill="FFFFFF"/>
          <w:lang w:val="en-US" w:eastAsia="zh-CN" w:bidi="ar"/>
        </w:rPr>
        <w:t>AppSecret：</w:t>
      </w:r>
      <w:r>
        <w:rPr>
          <w:rFonts w:ascii="宋体" w:hAnsi="宋体" w:eastAsia="宋体" w:cs="宋体"/>
          <w:color w:val="2C3E5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VPU2cWz1oc8swbvMsFuNC5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76767"/>
          <w:kern w:val="0"/>
          <w:sz w:val="21"/>
          <w:szCs w:val="21"/>
          <w:shd w:val="clear" w:fill="FFFFFF"/>
          <w:lang w:val="en-US" w:eastAsia="zh-CN" w:bidi="ar"/>
        </w:rPr>
        <w:t>AppKey：</w:t>
      </w:r>
      <w:r>
        <w:rPr>
          <w:rFonts w:ascii="宋体" w:hAnsi="宋体" w:eastAsia="宋体" w:cs="宋体"/>
          <w:color w:val="2C3E5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nJz0anafJE9nKD7AGBM6u1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76767"/>
          <w:kern w:val="0"/>
          <w:sz w:val="21"/>
          <w:szCs w:val="21"/>
          <w:shd w:val="clear" w:fill="FFFFFF"/>
          <w:lang w:val="en-US" w:eastAsia="zh-CN" w:bidi="ar"/>
        </w:rPr>
        <w:t>MasterSecret：</w:t>
      </w:r>
      <w:r>
        <w:rPr>
          <w:rFonts w:ascii="宋体" w:hAnsi="宋体" w:eastAsia="宋体" w:cs="宋体"/>
          <w:color w:val="2C3E5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0IIt3gJ1138aLXw8Yw2hW2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阿里云相关账户：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官网：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"https://www.aliyun.com/"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  <w:u w:val="single"/>
        </w:rPr>
        <w:t>https://www.aliyun.com/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tbl>
      <w:tblPr>
        <w:tblW w:w="6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1"/>
        <w:gridCol w:w="4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AccessKeyId</w:t>
            </w:r>
          </w:p>
        </w:tc>
        <w:tc>
          <w:tcPr>
            <w:tcW w:w="410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AccessKeySecret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LTAIV20xNMgFNlXJ</w:t>
            </w:r>
          </w:p>
        </w:tc>
        <w:tc>
          <w:tcPr>
            <w:tcW w:w="410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NQWakOanSSpe62GgP17MvW0fdtRJgN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Bulid.gradle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group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'iTalker'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'1.0-SNAPSHOT'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apply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plugin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'java'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apply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plugin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'war'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sourceCompatibility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1.8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repositories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mavenCentral()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dependencies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Gson json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'com.google.code.gson:gson:2.8.0'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Guava java 类封装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'com.google.guava:guava:21.0'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Jersey 轻量级Restful接口框架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'org.glassfish.jersey.core:jersey-client:2.26-b03'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'org.glassfish.jersey.core:jersey-server:2.26-b03'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'org.glassfish.jersey.containers:jersey-container-servlet:2.26-b03'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也是一个 Json 解析库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'org.glassfish.jersey.media:jersey-media-json-jackson:2.26-b03'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数据库操作框架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https://mvnrepository.com/artifact/org.hibernate/hibernate-core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'org.hibernate:hibernate-core:5.2.9.Final'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https://mvnrepository.com/artifact/org.hibernate/hibernate-entitymanager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'org.hibernate:hibernate-entitymanager:5.2.9.Final'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https://mvnrepository.com/artifact/org.hibernate/hibernate-c3p0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'org.hibernate:hibernate-c3p0:5.2.9.Final'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MySQL 驱动库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https://mvnrepository.com/artifact/mysql/mysql-connector-java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group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'mysql'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'mysql-connector-java'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'6.0.6'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testCompile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group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'junit'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'junit'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'4.12'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shd w:val="clear" w:color="FFFFFF" w:fill="D9D9D9"/>
        </w:rPr>
      </w:pPr>
    </w:p>
    <w:p>
      <w:pPr>
        <w:pStyle w:val="3"/>
        <w:keepNext w:val="0"/>
        <w:keepLines w:val="0"/>
        <w:widowControl/>
        <w:suppressLineNumbers w:val="0"/>
        <w:shd w:val="clear" w:fill="FFFFFF" w:themeFill="background1"/>
        <w:rPr>
          <w:rFonts w:hint="eastAsia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数据库连接：resources-&gt;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hibernate</w:t>
      </w:r>
      <w:r>
        <w:rPr>
          <w:rFonts w:hint="eastAsia" w:cs="宋体"/>
          <w:color w:val="auto"/>
          <w:sz w:val="24"/>
          <w:szCs w:val="24"/>
          <w:shd w:val="clear" w:color="auto" w:fill="auto"/>
          <w:lang w:val="en-US" w:eastAsia="zh-CN"/>
        </w:rPr>
        <w:t>.cfg.xm</w:t>
      </w:r>
    </w:p>
    <w:p>
      <w:pPr>
        <w:pStyle w:val="3"/>
        <w:keepNext w:val="0"/>
        <w:keepLines w:val="0"/>
        <w:widowControl/>
        <w:suppressLineNumbers w:val="0"/>
        <w:shd w:val="clear" w:fill="FFFFFF" w:themeFill="background1"/>
        <w:rPr>
          <w:rFonts w:hint="eastAsia" w:cs="宋体"/>
          <w:color w:val="auto"/>
          <w:sz w:val="24"/>
          <w:szCs w:val="24"/>
          <w:shd w:val="clear" w:color="FFFFFF" w:fill="D9D9D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='1.0'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='utf-8'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hibernate-configuration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PUBLIC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"-//Hibernate/Hibernate Configuration DTD 3.0//EN"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"http://www.hibernate.org/dtd/hibernate-configuration-3.0.dtd"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&lt;hibernate-configuration&gt;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&lt;session-factory&gt;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数据库链接驱动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="connection.driver_class"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&lt;!--链接地址用户名密码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="connection.url"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jdbc:mysql://127.0.0.1:3306/DB_I_T_PUSH?serverTimezone=UTC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useUnicode=true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characterEncoding=utf8</w:t>
      </w:r>
      <w:r>
        <w:rPr>
          <w:rFonts w:hint="eastAsia" w:ascii="宋体" w:hAnsi="宋体" w:eastAsia="宋体" w:cs="宋体"/>
          <w:color w:val="6D9CBE"/>
          <w:sz w:val="24"/>
          <w:szCs w:val="24"/>
          <w:shd w:val="clear" w:fill="2B2B2B"/>
        </w:rPr>
        <w:t>&amp;amp;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useSSL=false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="connection.username"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="connection.password"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123456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&lt;!--&lt;property name="connection.url"&gt;jdbc:mysql://qiujuer.net:6968/DB_I_T_PUSH?serverTimezone=UTC&amp;amp;useUnicode=true&amp;amp;characterEncoding=utf8&amp;amp;useSSL=false&lt;/property&gt;--&gt;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 JDBC 链接池大小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="connection.pool_size"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SQL 方言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="dialect"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org.hibernate.dialect.MySQL57Dialect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Hibernate session 上下文为线程级别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="current_session_context_class"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thread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配置C3P0缓存链接池 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="cache.provider_class"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org.hibernate.c3p0.internal.C3P0ConnectionProvider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&lt;!--在连接池中可用数据库连接的最小数目--&gt;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="c3p0.min_size"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&lt;!--在连接池中所有数据库连接的最大数目--&gt;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="c3p0.max_size"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&lt;!--设定数据库连接的超时时间--&gt;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&lt;!--&lt;property name="c3p0.time_out"&gt;1800&lt;/property&gt;--&gt;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="c3p0.timeout"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&lt;!--可以被缓存的PreparedStatement的最大数目--&gt;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="c3p0.max_statement"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当连接池里面的连接用完的时候，C3P0一下获取的新的连接数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="c3p0.acquire_increment"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连接对象因该多长时间被自动校验的时间段，以秒为单位--&gt;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="c3p0.idle_test_period"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&lt;/property&gt;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seconds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&lt;!--最多可以创建Statements对象的个数. . 就是可以执行SQL语句的对象的个数--&gt;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="c3p0.max_statements"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SQL语句输出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="show_sql"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="format_sql"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自动更新数据库的级别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="hbm2ddl.auto"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update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create：表示启动的时候先drop，再create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create-drop: 也表示创建，只不过再系统关闭前执行一下drop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update: 这个操作启动的时候会去检查schema是否一致，如果不一致会做scheme更新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validate: 启动时验证现有schema与你配置的hibernate是否一致，如果不一致就抛出异常，并不做更新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&lt;!--class="net.qiujuer.web.italker.push.bean.db.Group"/&gt;--&gt;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&lt;!--class="net.qiujuer.web.italker.push.bean.db.GroupMember"/&gt;--&gt;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&lt;!--class="net.qiujuer.web.italker.push.bean.db.User"/&gt;--&gt;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&lt;!--class="net.qiujuer.web.italker.push.bean.db.UserFollow"/&gt;--&gt;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&lt;!--class="net.qiujuer.web.italker.push.bean.db.Message"/&gt;--&gt;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&lt;!--class="net.qiujuer.web.italker.push.bean.db.PushHistory"/&gt;--&gt;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&lt;!--&lt;mapping package="net.qiujuer.web.italker.push.bean.db"--&gt;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&lt;!--class="net.qiujuer.web.italker.push.bean.db.Apply"/&gt;--&gt;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&lt;/session-factory&gt;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&lt;/hibernate-configuration&gt;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服务映射webapp-&gt;WEB-INF-&gt;web.xml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&lt;web-app&gt;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&lt;display-name&gt;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iTalker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&lt;/display-name&gt;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ITalkerApiServlet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&lt;!--容器--&gt;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&lt;servlet-class&gt;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org.glassfish.jersey.servlet.ServletContainer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&lt;init-param&gt;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&lt;param-name&gt;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jersey.config.server.provider.packages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&lt;/param-name&gt;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&lt;!--映射的包名，用于搜索处理类--&gt;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&lt;param-value&gt;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net.zhouxu.web.italker.push.service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&lt;/param-value&gt;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&lt;/init-param&gt;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&lt;init-param&gt;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&lt;param-name&gt;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javax.ws.rs.Application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&lt;/param-name&gt;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&lt;param-value&gt;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net.zhouxu.web.italker.push.Application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&lt;/param-value&gt;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&lt;/init-param&gt;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&lt;load-on-startup&gt;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&lt;/load-on-startup&gt;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&lt;!--映射--&gt;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&lt;servlet-mapping&gt;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ITalkerApiServlet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&lt;!--访问路径--&gt;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&lt;url-pattern&gt;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/api/*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&lt;/servlet-mapping&gt;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&lt;/web-app&gt;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633D"/>
    <w:rsid w:val="100C471A"/>
    <w:rsid w:val="38351708"/>
    <w:rsid w:val="47467C2C"/>
    <w:rsid w:val="614516F3"/>
    <w:rsid w:val="76B0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2018-04-19T06:51:59Z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