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9AA4" w14:textId="77777777" w:rsidR="00C74783" w:rsidRDefault="00695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caps/>
          <w:kern w:val="0"/>
          <w:sz w:val="28"/>
          <w:szCs w:val="28"/>
          <w:lang w:eastAsia="en-US"/>
        </w:rPr>
      </w:pPr>
      <w:r>
        <w:rPr>
          <w:rFonts w:eastAsia="Calibri"/>
          <w:caps/>
          <w:kern w:val="0"/>
          <w:sz w:val="28"/>
          <w:szCs w:val="28"/>
          <w:lang w:eastAsia="en-US"/>
        </w:rPr>
        <w:t>Автономная некоммерческая организация</w:t>
      </w:r>
    </w:p>
    <w:p w14:paraId="287D81D0" w14:textId="77777777" w:rsidR="00C74783" w:rsidRDefault="00695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caps/>
          <w:kern w:val="0"/>
          <w:sz w:val="28"/>
          <w:szCs w:val="28"/>
          <w:lang w:eastAsia="en-US"/>
        </w:rPr>
      </w:pPr>
      <w:r>
        <w:rPr>
          <w:rFonts w:eastAsia="Calibri"/>
          <w:caps/>
          <w:kern w:val="0"/>
          <w:sz w:val="28"/>
          <w:szCs w:val="28"/>
          <w:lang w:eastAsia="en-US"/>
        </w:rPr>
        <w:t xml:space="preserve"> профессионального образования </w:t>
      </w:r>
    </w:p>
    <w:p w14:paraId="71E9C22E" w14:textId="77777777" w:rsidR="00C74783" w:rsidRDefault="00695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caps/>
          <w:kern w:val="0"/>
          <w:sz w:val="28"/>
          <w:szCs w:val="28"/>
          <w:lang w:eastAsia="en-US"/>
        </w:rPr>
      </w:pPr>
      <w:r>
        <w:rPr>
          <w:rFonts w:eastAsia="Calibri"/>
          <w:caps/>
          <w:kern w:val="0"/>
          <w:sz w:val="28"/>
          <w:szCs w:val="28"/>
          <w:lang w:eastAsia="en-US"/>
        </w:rPr>
        <w:t xml:space="preserve">«Колледж экономики, страхового дела </w:t>
      </w:r>
    </w:p>
    <w:p w14:paraId="2FCB52B4" w14:textId="77777777" w:rsidR="00C74783" w:rsidRDefault="00695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b/>
          <w:caps/>
          <w:kern w:val="0"/>
          <w:sz w:val="28"/>
          <w:szCs w:val="28"/>
          <w:lang w:eastAsia="en-US"/>
        </w:rPr>
      </w:pPr>
      <w:r>
        <w:rPr>
          <w:rFonts w:eastAsia="Calibri"/>
          <w:caps/>
          <w:kern w:val="0"/>
          <w:sz w:val="28"/>
          <w:szCs w:val="28"/>
          <w:lang w:eastAsia="en-US"/>
        </w:rPr>
        <w:t>и информационных технологий кэси»</w:t>
      </w:r>
    </w:p>
    <w:p w14:paraId="26307DC3" w14:textId="77777777" w:rsidR="00C74783" w:rsidRDefault="00C747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rPr>
          <w:rFonts w:eastAsia="Calibri"/>
          <w:b/>
          <w:caps/>
          <w:kern w:val="0"/>
          <w:sz w:val="28"/>
          <w:szCs w:val="28"/>
          <w:lang w:eastAsia="en-US"/>
        </w:rPr>
      </w:pPr>
    </w:p>
    <w:p w14:paraId="2D55686C" w14:textId="77777777" w:rsidR="00C74783" w:rsidRDefault="00695C5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b/>
          <w:kern w:val="0"/>
          <w:sz w:val="28"/>
          <w:szCs w:val="28"/>
          <w:lang w:eastAsia="en-US"/>
        </w:rPr>
      </w:pPr>
      <w:r>
        <w:rPr>
          <w:rFonts w:eastAsia="Calibri"/>
          <w:b/>
          <w:kern w:val="0"/>
          <w:sz w:val="28"/>
          <w:szCs w:val="28"/>
          <w:lang w:eastAsia="en-US"/>
        </w:rPr>
        <w:t>ПРАКТИЧЕСКАЯ РАБОТА</w:t>
      </w:r>
    </w:p>
    <w:p w14:paraId="4093D51F" w14:textId="77777777" w:rsidR="00C74783" w:rsidRDefault="00695C5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b/>
          <w:kern w:val="0"/>
          <w:sz w:val="28"/>
          <w:szCs w:val="28"/>
          <w:lang w:eastAsia="en-US"/>
        </w:rPr>
      </w:pPr>
      <w:r>
        <w:rPr>
          <w:rFonts w:eastAsia="Calibri"/>
          <w:b/>
          <w:kern w:val="0"/>
          <w:sz w:val="28"/>
          <w:szCs w:val="28"/>
          <w:lang w:eastAsia="en-US"/>
        </w:rPr>
        <w:t>по дисциплине:</w:t>
      </w:r>
    </w:p>
    <w:p w14:paraId="086AB03B" w14:textId="77777777" w:rsidR="00D84D5C" w:rsidRPr="00D84D5C" w:rsidRDefault="00D84D5C" w:rsidP="00D84D5C">
      <w:pPr>
        <w:pStyle w:val="1"/>
        <w:shd w:val="clear" w:color="auto" w:fill="FFFFFF"/>
        <w:spacing w:before="0"/>
        <w:jc w:val="center"/>
        <w:rPr>
          <w:rFonts w:asciiTheme="minorHAnsi" w:hAnsiTheme="minorHAnsi" w:cstheme="minorHAnsi"/>
          <w:b w:val="0"/>
          <w:bCs w:val="0"/>
          <w:color w:val="212529"/>
          <w:sz w:val="28"/>
          <w:szCs w:val="28"/>
        </w:rPr>
      </w:pPr>
      <w:r w:rsidRPr="00D84D5C">
        <w:rPr>
          <w:rFonts w:asciiTheme="minorHAnsi" w:hAnsiTheme="minorHAnsi" w:cstheme="minorHAnsi"/>
          <w:b w:val="0"/>
          <w:bCs w:val="0"/>
          <w:color w:val="212529"/>
          <w:sz w:val="28"/>
          <w:szCs w:val="28"/>
        </w:rPr>
        <w:t>Стандартизация, сертификация и техническое документоведение</w:t>
      </w:r>
    </w:p>
    <w:p w14:paraId="4A4611E3" w14:textId="77777777" w:rsidR="00C74783" w:rsidRDefault="00695C5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b/>
          <w:caps/>
          <w:kern w:val="0"/>
          <w:sz w:val="28"/>
          <w:szCs w:val="28"/>
          <w:lang w:eastAsia="en-US"/>
        </w:rPr>
      </w:pPr>
      <w:r>
        <w:rPr>
          <w:rFonts w:eastAsia="Calibri"/>
          <w:b/>
          <w:caps/>
          <w:kern w:val="0"/>
          <w:sz w:val="28"/>
          <w:szCs w:val="28"/>
          <w:lang w:eastAsia="en-US"/>
        </w:rPr>
        <w:t xml:space="preserve">на тему: </w:t>
      </w:r>
    </w:p>
    <w:p w14:paraId="7D2913EB" w14:textId="36F89BCA" w:rsidR="00C74783" w:rsidRDefault="00695C5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b/>
          <w:caps/>
          <w:kern w:val="0"/>
          <w:sz w:val="28"/>
          <w:szCs w:val="28"/>
          <w:lang w:eastAsia="en-US"/>
        </w:rPr>
      </w:pPr>
      <w:r>
        <w:rPr>
          <w:rFonts w:eastAsia="Calibri"/>
          <w:b/>
          <w:caps/>
          <w:kern w:val="0"/>
          <w:sz w:val="28"/>
          <w:szCs w:val="28"/>
          <w:lang w:eastAsia="en-US"/>
        </w:rPr>
        <w:t>«</w:t>
      </w:r>
      <w:r w:rsidR="00664C4D" w:rsidRPr="00664C4D">
        <w:rPr>
          <w:rFonts w:asciiTheme="minorHAnsi" w:hAnsiTheme="minorHAnsi" w:cstheme="minorHAnsi"/>
          <w:color w:val="212529"/>
          <w:sz w:val="28"/>
          <w:szCs w:val="28"/>
        </w:rPr>
        <w:t>Стандартизация маркировочных знаков на продукции. Анализ маркировочных знаков реального монитора ПК</w:t>
      </w:r>
      <w:r w:rsidRPr="00D84D5C">
        <w:rPr>
          <w:rFonts w:asciiTheme="minorHAnsi" w:hAnsiTheme="minorHAnsi" w:cstheme="minorHAnsi"/>
          <w:color w:val="212529"/>
          <w:sz w:val="28"/>
          <w:szCs w:val="28"/>
        </w:rPr>
        <w:t>»</w:t>
      </w:r>
    </w:p>
    <w:p w14:paraId="2BEE2924" w14:textId="77777777" w:rsidR="00C74783" w:rsidRDefault="00C747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caps/>
          <w:kern w:val="0"/>
          <w:sz w:val="28"/>
          <w:szCs w:val="28"/>
          <w:lang w:eastAsia="en-US"/>
        </w:rPr>
      </w:pPr>
    </w:p>
    <w:p w14:paraId="6AAD0CD6" w14:textId="77777777" w:rsidR="00C74783" w:rsidRDefault="00C747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caps/>
          <w:kern w:val="0"/>
          <w:sz w:val="28"/>
          <w:szCs w:val="28"/>
          <w:lang w:eastAsia="en-US"/>
        </w:rPr>
      </w:pPr>
    </w:p>
    <w:p w14:paraId="0BD267E1" w14:textId="77777777" w:rsidR="00C74783" w:rsidRDefault="00C747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caps/>
          <w:kern w:val="0"/>
          <w:sz w:val="28"/>
          <w:szCs w:val="28"/>
          <w:lang w:eastAsia="en-US"/>
        </w:rPr>
      </w:pPr>
    </w:p>
    <w:p w14:paraId="21E7D910" w14:textId="77777777" w:rsidR="00C74783" w:rsidRDefault="00C747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caps/>
          <w:kern w:val="0"/>
          <w:sz w:val="28"/>
          <w:szCs w:val="28"/>
          <w:lang w:eastAsia="en-US"/>
        </w:rPr>
      </w:pPr>
    </w:p>
    <w:tbl>
      <w:tblPr>
        <w:tblStyle w:val="a3"/>
        <w:tblW w:w="9640" w:type="dxa"/>
        <w:tblLook w:val="04A0" w:firstRow="1" w:lastRow="0" w:firstColumn="1" w:lastColumn="0" w:noHBand="0" w:noVBand="1"/>
      </w:tblPr>
      <w:tblGrid>
        <w:gridCol w:w="464"/>
        <w:gridCol w:w="9176"/>
      </w:tblGrid>
      <w:tr w:rsidR="00C74783" w14:paraId="51DD985E" w14:textId="77777777">
        <w:trPr>
          <w:trHeight w:val="1561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567F08BD" w14:textId="77777777" w:rsidR="00C74783" w:rsidRDefault="00C747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rPr>
                <w:rFonts w:eastAsia="Calibri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27F10E7" w14:textId="7B9F0A2C" w:rsidR="00C74783" w:rsidRDefault="00695C5C">
            <w:pPr>
              <w:spacing w:line="235" w:lineRule="auto"/>
              <w:ind w:left="6863" w:right="764" w:hanging="2902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w w:val="99"/>
                <w:sz w:val="28"/>
                <w:szCs w:val="28"/>
              </w:rPr>
              <w:t>В</w:t>
            </w:r>
            <w:r>
              <w:rPr>
                <w:rFonts w:eastAsia="Times New Roman"/>
                <w:b/>
                <w:bCs/>
                <w:color w:val="000000"/>
                <w:spacing w:val="-1"/>
                <w:w w:val="99"/>
                <w:sz w:val="28"/>
                <w:szCs w:val="28"/>
              </w:rPr>
              <w:t>ы</w:t>
            </w:r>
            <w:r>
              <w:rPr>
                <w:rFonts w:eastAsia="Times New Roman"/>
                <w:b/>
                <w:bCs/>
                <w:color w:val="000000"/>
                <w:w w:val="99"/>
                <w:sz w:val="28"/>
                <w:szCs w:val="28"/>
              </w:rPr>
              <w:t>по</w:t>
            </w:r>
            <w:r>
              <w:rPr>
                <w:rFonts w:eastAsia="Times New Roman"/>
                <w:b/>
                <w:bCs/>
                <w:color w:val="000000"/>
                <w:spacing w:val="1"/>
                <w:w w:val="99"/>
                <w:sz w:val="28"/>
                <w:szCs w:val="28"/>
              </w:rPr>
              <w:t>л</w:t>
            </w:r>
            <w:r>
              <w:rPr>
                <w:rFonts w:eastAsia="Times New Roman"/>
                <w:b/>
                <w:bCs/>
                <w:color w:val="000000"/>
                <w:w w:val="99"/>
                <w:sz w:val="28"/>
                <w:szCs w:val="28"/>
              </w:rPr>
              <w:t>н</w:t>
            </w:r>
            <w:r>
              <w:rPr>
                <w:rFonts w:eastAsia="Times New Roman"/>
                <w:b/>
                <w:bCs/>
                <w:color w:val="000000"/>
                <w:spacing w:val="-1"/>
                <w:w w:val="99"/>
                <w:sz w:val="28"/>
                <w:szCs w:val="28"/>
              </w:rPr>
              <w:t>и</w:t>
            </w:r>
            <w:r>
              <w:rPr>
                <w:rFonts w:eastAsia="Times New Roman"/>
                <w:b/>
                <w:bCs/>
                <w:color w:val="000000"/>
                <w:w w:val="99"/>
                <w:sz w:val="28"/>
                <w:szCs w:val="28"/>
              </w:rPr>
              <w:t>л(а):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000000"/>
                <w:spacing w:val="2"/>
                <w:w w:val="99"/>
                <w:sz w:val="28"/>
                <w:szCs w:val="28"/>
              </w:rPr>
              <w:t>с</w:t>
            </w:r>
            <w:r>
              <w:rPr>
                <w:rFonts w:eastAsia="Times New Roman"/>
                <w:color w:val="000000"/>
                <w:w w:val="99"/>
                <w:sz w:val="28"/>
                <w:szCs w:val="28"/>
              </w:rPr>
              <w:t>т</w:t>
            </w:r>
            <w:r>
              <w:rPr>
                <w:rFonts w:eastAsia="Times New Roman"/>
                <w:color w:val="000000"/>
                <w:spacing w:val="1"/>
                <w:w w:val="99"/>
                <w:sz w:val="28"/>
                <w:szCs w:val="28"/>
              </w:rPr>
              <w:t>у</w:t>
            </w:r>
            <w:r>
              <w:rPr>
                <w:rFonts w:eastAsia="Times New Roman"/>
                <w:color w:val="000000"/>
                <w:w w:val="99"/>
                <w:sz w:val="28"/>
                <w:szCs w:val="28"/>
              </w:rPr>
              <w:t>дент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 w:rsidR="00D84D5C">
              <w:rPr>
                <w:rFonts w:eastAsia="Times New Roman"/>
                <w:color w:val="000000"/>
                <w:sz w:val="28"/>
                <w:szCs w:val="28"/>
              </w:rPr>
              <w:t>ДИС-202</w:t>
            </w:r>
          </w:p>
          <w:p w14:paraId="1F56334C" w14:textId="1BC285F8" w:rsidR="00D84D5C" w:rsidRPr="00D84D5C" w:rsidRDefault="00D84D5C">
            <w:pPr>
              <w:spacing w:line="235" w:lineRule="auto"/>
              <w:ind w:left="6863" w:right="764" w:hanging="2902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Усенков Дмитрий Вячеславович</w:t>
            </w:r>
          </w:p>
          <w:p w14:paraId="3FB84A61" w14:textId="1BC285F8" w:rsidR="00C74783" w:rsidRDefault="00695C5C">
            <w:pPr>
              <w:spacing w:line="238" w:lineRule="auto"/>
              <w:ind w:left="3289" w:right="764" w:firstLine="708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_____</w:t>
            </w:r>
            <w:r>
              <w:rPr>
                <w:rFonts w:eastAsia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eastAsia="Times New Roman"/>
                <w:color w:val="000000"/>
                <w:sz w:val="28"/>
                <w:szCs w:val="28"/>
              </w:rPr>
              <w:t>________________________</w:t>
            </w:r>
          </w:p>
          <w:p w14:paraId="1C0A4AA0" w14:textId="77777777" w:rsidR="00C74783" w:rsidRDefault="00C74783"/>
        </w:tc>
      </w:tr>
      <w:tr w:rsidR="00C74783" w14:paraId="52BFEF99" w14:textId="77777777">
        <w:trPr>
          <w:trHeight w:val="1069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3D2B297D" w14:textId="77777777" w:rsidR="00C74783" w:rsidRDefault="00C74783"/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3BE363FF" w14:textId="77777777" w:rsidR="00C74783" w:rsidRDefault="00695C5C">
            <w:pPr>
              <w:spacing w:before="75" w:line="245" w:lineRule="auto"/>
              <w:ind w:left="3961" w:right="764" w:firstLine="8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w w:val="99"/>
                <w:sz w:val="28"/>
                <w:szCs w:val="28"/>
              </w:rPr>
              <w:t>Принял: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000000"/>
                <w:w w:val="99"/>
                <w:sz w:val="28"/>
                <w:szCs w:val="28"/>
              </w:rPr>
              <w:t>Корнеев А.Д.</w:t>
            </w:r>
          </w:p>
          <w:p w14:paraId="1D800156" w14:textId="77777777" w:rsidR="00C74783" w:rsidRDefault="00695C5C">
            <w:pPr>
              <w:spacing w:line="238" w:lineRule="auto"/>
              <w:ind w:left="3289" w:right="764" w:firstLine="708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_____</w:t>
            </w:r>
            <w:r>
              <w:rPr>
                <w:rFonts w:eastAsia="Times New Roman"/>
                <w:color w:val="000000"/>
                <w:spacing w:val="-1"/>
                <w:sz w:val="28"/>
                <w:szCs w:val="28"/>
              </w:rPr>
              <w:t>_</w:t>
            </w:r>
            <w:r>
              <w:rPr>
                <w:rFonts w:eastAsia="Times New Roman"/>
                <w:color w:val="000000"/>
                <w:sz w:val="28"/>
                <w:szCs w:val="28"/>
              </w:rPr>
              <w:t>________________________</w:t>
            </w:r>
          </w:p>
        </w:tc>
      </w:tr>
      <w:tr w:rsidR="00C74783" w14:paraId="3597830B" w14:textId="77777777">
        <w:trPr>
          <w:trHeight w:val="798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85792A1" w14:textId="77777777" w:rsidR="00C74783" w:rsidRDefault="00C74783"/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2A1005B" w14:textId="77777777" w:rsidR="00C74783" w:rsidRDefault="00695C5C">
            <w:pPr>
              <w:spacing w:line="238" w:lineRule="auto"/>
              <w:ind w:left="5852" w:right="764" w:hanging="1855"/>
              <w:rPr>
                <w:rFonts w:eastAsia="Times New Roman"/>
                <w:b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color w:val="000000"/>
                <w:sz w:val="28"/>
                <w:szCs w:val="28"/>
              </w:rPr>
              <w:t>Оценка_______________________</w:t>
            </w:r>
          </w:p>
        </w:tc>
      </w:tr>
    </w:tbl>
    <w:p w14:paraId="108B0AA0" w14:textId="77777777" w:rsidR="00C74783" w:rsidRDefault="00C747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kern w:val="0"/>
          <w:sz w:val="28"/>
          <w:szCs w:val="28"/>
          <w:lang w:eastAsia="en-US"/>
        </w:rPr>
      </w:pPr>
    </w:p>
    <w:p w14:paraId="4123567F" w14:textId="77777777" w:rsidR="00C74783" w:rsidRDefault="00C747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kern w:val="0"/>
          <w:sz w:val="28"/>
          <w:szCs w:val="28"/>
          <w:lang w:eastAsia="en-US"/>
        </w:rPr>
      </w:pPr>
    </w:p>
    <w:p w14:paraId="03BA0CB9" w14:textId="77777777" w:rsidR="00C74783" w:rsidRDefault="00C747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kern w:val="0"/>
          <w:sz w:val="28"/>
          <w:szCs w:val="28"/>
          <w:lang w:eastAsia="en-US"/>
        </w:rPr>
      </w:pPr>
    </w:p>
    <w:p w14:paraId="1386CCBB" w14:textId="77777777" w:rsidR="00C74783" w:rsidRDefault="00C747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kern w:val="0"/>
          <w:sz w:val="28"/>
          <w:szCs w:val="28"/>
          <w:lang w:eastAsia="en-US"/>
        </w:rPr>
      </w:pPr>
    </w:p>
    <w:p w14:paraId="3568EC43" w14:textId="77777777" w:rsidR="00C74783" w:rsidRDefault="00C747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kern w:val="0"/>
          <w:sz w:val="28"/>
          <w:szCs w:val="28"/>
          <w:lang w:eastAsia="en-US"/>
        </w:rPr>
      </w:pPr>
    </w:p>
    <w:p w14:paraId="153CA760" w14:textId="77777777" w:rsidR="00C74783" w:rsidRDefault="00C747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kern w:val="0"/>
          <w:sz w:val="28"/>
          <w:szCs w:val="28"/>
          <w:lang w:eastAsia="en-US"/>
        </w:rPr>
      </w:pPr>
    </w:p>
    <w:p w14:paraId="52EDC9F7" w14:textId="069B41CA" w:rsidR="00D84D5C" w:rsidRDefault="00695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jc w:val="center"/>
        <w:rPr>
          <w:rFonts w:eastAsia="Calibri"/>
          <w:kern w:val="0"/>
          <w:sz w:val="28"/>
          <w:szCs w:val="28"/>
          <w:lang w:eastAsia="en-US"/>
        </w:rPr>
      </w:pPr>
      <w:r>
        <w:rPr>
          <w:rFonts w:eastAsia="Calibri"/>
          <w:kern w:val="0"/>
          <w:sz w:val="28"/>
          <w:szCs w:val="28"/>
          <w:lang w:eastAsia="en-US"/>
        </w:rPr>
        <w:t>Москва 2024</w:t>
      </w:r>
    </w:p>
    <w:p w14:paraId="7D80FA78" w14:textId="7A545758" w:rsidR="00664C4D" w:rsidRPr="00664C4D" w:rsidRDefault="00D84D5C" w:rsidP="00664C4D">
      <w:pPr>
        <w:spacing w:line="235" w:lineRule="auto"/>
        <w:ind w:right="764" w:firstLine="709"/>
        <w:rPr>
          <w:rFonts w:eastAsia="Times New Roman"/>
          <w:color w:val="000000"/>
          <w:sz w:val="28"/>
          <w:szCs w:val="28"/>
        </w:rPr>
      </w:pPr>
      <w:r>
        <w:rPr>
          <w:rFonts w:eastAsia="Calibri"/>
          <w:kern w:val="0"/>
          <w:sz w:val="28"/>
          <w:szCs w:val="28"/>
          <w:lang w:eastAsia="en-US"/>
        </w:rPr>
        <w:br w:type="page"/>
      </w:r>
      <w:r w:rsidR="00664C4D" w:rsidRPr="00664C4D">
        <w:rPr>
          <w:rFonts w:eastAsia="Times New Roman"/>
          <w:b/>
          <w:bCs/>
          <w:color w:val="000000"/>
          <w:sz w:val="28"/>
          <w:szCs w:val="28"/>
        </w:rPr>
        <w:lastRenderedPageBreak/>
        <w:t>Цель</w:t>
      </w:r>
      <w:r w:rsidR="00664C4D" w:rsidRPr="00664C4D">
        <w:rPr>
          <w:rFonts w:eastAsia="Times New Roman"/>
          <w:b/>
          <w:bCs/>
          <w:color w:val="000000"/>
          <w:sz w:val="28"/>
          <w:szCs w:val="28"/>
        </w:rPr>
        <w:t>:</w:t>
      </w:r>
      <w:r w:rsidR="00664C4D" w:rsidRPr="00664C4D">
        <w:rPr>
          <w:rFonts w:eastAsia="Times New Roman"/>
          <w:color w:val="000000"/>
          <w:sz w:val="28"/>
          <w:szCs w:val="28"/>
        </w:rPr>
        <w:t xml:space="preserve"> провести</w:t>
      </w:r>
      <w:r w:rsidR="00664C4D" w:rsidRPr="00664C4D">
        <w:rPr>
          <w:rFonts w:eastAsia="Times New Roman"/>
          <w:color w:val="000000"/>
          <w:sz w:val="28"/>
          <w:szCs w:val="28"/>
        </w:rPr>
        <w:t xml:space="preserve"> анализ маркировочных знаков на реальном мониторе ПК с целью оценить их соответствие стандартам и нормативам.</w:t>
      </w:r>
    </w:p>
    <w:p w14:paraId="5815CF25" w14:textId="1F26C07A" w:rsidR="00664C4D" w:rsidRPr="00664C4D" w:rsidRDefault="00664C4D" w:rsidP="00664C4D">
      <w:pPr>
        <w:spacing w:line="235" w:lineRule="auto"/>
        <w:ind w:right="764" w:firstLine="709"/>
        <w:rPr>
          <w:rFonts w:eastAsia="Times New Roman"/>
          <w:color w:val="000000"/>
          <w:sz w:val="28"/>
          <w:szCs w:val="28"/>
        </w:rPr>
      </w:pPr>
    </w:p>
    <w:p w14:paraId="57B89A87" w14:textId="77777777" w:rsidR="00664C4D" w:rsidRPr="00664C4D" w:rsidRDefault="00664C4D" w:rsidP="00664C4D">
      <w:pPr>
        <w:spacing w:line="235" w:lineRule="auto"/>
        <w:ind w:right="764" w:firstLine="709"/>
        <w:rPr>
          <w:rFonts w:eastAsia="Times New Roman"/>
          <w:color w:val="000000"/>
          <w:sz w:val="28"/>
          <w:szCs w:val="28"/>
        </w:rPr>
      </w:pPr>
      <w:r w:rsidRPr="00664C4D">
        <w:rPr>
          <w:rFonts w:eastAsia="Times New Roman"/>
          <w:b/>
          <w:bCs/>
          <w:color w:val="000000"/>
          <w:sz w:val="28"/>
          <w:szCs w:val="28"/>
        </w:rPr>
        <w:t>Методы:</w:t>
      </w:r>
      <w:r w:rsidRPr="00664C4D">
        <w:rPr>
          <w:rFonts w:eastAsia="Times New Roman"/>
          <w:color w:val="000000"/>
          <w:sz w:val="28"/>
          <w:szCs w:val="28"/>
        </w:rPr>
        <w:t xml:space="preserve"> Визуальный анализ, сравнение с нормативными документами.</w:t>
      </w:r>
    </w:p>
    <w:p w14:paraId="600D0FF2" w14:textId="77777777" w:rsidR="00664C4D" w:rsidRPr="00664C4D" w:rsidRDefault="00664C4D" w:rsidP="00664C4D">
      <w:pPr>
        <w:spacing w:line="235" w:lineRule="auto"/>
        <w:ind w:right="764" w:firstLine="709"/>
        <w:rPr>
          <w:rFonts w:eastAsia="Times New Roman"/>
          <w:b/>
          <w:bCs/>
          <w:color w:val="000000"/>
          <w:sz w:val="28"/>
          <w:szCs w:val="28"/>
        </w:rPr>
      </w:pPr>
      <w:r w:rsidRPr="00664C4D">
        <w:rPr>
          <w:rFonts w:eastAsia="Times New Roman"/>
          <w:b/>
          <w:bCs/>
          <w:color w:val="000000"/>
          <w:sz w:val="28"/>
          <w:szCs w:val="28"/>
        </w:rPr>
        <w:t>Ход работы:</w:t>
      </w:r>
    </w:p>
    <w:p w14:paraId="7029AE1F" w14:textId="77777777" w:rsidR="00664C4D" w:rsidRPr="00664C4D" w:rsidRDefault="00664C4D" w:rsidP="00664C4D">
      <w:pPr>
        <w:spacing w:line="235" w:lineRule="auto"/>
        <w:ind w:right="764" w:firstLine="709"/>
        <w:rPr>
          <w:rFonts w:eastAsia="Times New Roman"/>
          <w:b/>
          <w:bCs/>
          <w:color w:val="000000"/>
          <w:sz w:val="28"/>
          <w:szCs w:val="28"/>
        </w:rPr>
      </w:pPr>
      <w:r w:rsidRPr="00664C4D">
        <w:rPr>
          <w:rFonts w:eastAsia="Times New Roman"/>
          <w:b/>
          <w:bCs/>
          <w:color w:val="000000"/>
          <w:sz w:val="28"/>
          <w:szCs w:val="28"/>
        </w:rPr>
        <w:t>Подготовка к анализу:</w:t>
      </w:r>
    </w:p>
    <w:p w14:paraId="0A09DB18" w14:textId="77777777" w:rsidR="00664C4D" w:rsidRPr="00664C4D" w:rsidRDefault="00664C4D" w:rsidP="00664C4D">
      <w:pPr>
        <w:spacing w:line="235" w:lineRule="auto"/>
        <w:ind w:right="764" w:firstLine="709"/>
        <w:rPr>
          <w:rFonts w:eastAsia="Times New Roman"/>
          <w:color w:val="000000"/>
          <w:sz w:val="28"/>
          <w:szCs w:val="28"/>
        </w:rPr>
      </w:pPr>
      <w:r w:rsidRPr="00664C4D">
        <w:rPr>
          <w:rFonts w:eastAsia="Times New Roman"/>
          <w:color w:val="000000"/>
          <w:sz w:val="28"/>
          <w:szCs w:val="28"/>
        </w:rPr>
        <w:t>Определение основных маркировочных знаков на мониторе ПК (например, название производителя, модель, серийный номер, стандарты безопасности).</w:t>
      </w:r>
    </w:p>
    <w:p w14:paraId="3726D6B3" w14:textId="77777777" w:rsidR="00664C4D" w:rsidRPr="00664C4D" w:rsidRDefault="00664C4D" w:rsidP="00664C4D">
      <w:pPr>
        <w:spacing w:line="235" w:lineRule="auto"/>
        <w:ind w:right="764" w:firstLine="709"/>
        <w:rPr>
          <w:rFonts w:eastAsia="Times New Roman"/>
          <w:color w:val="000000"/>
          <w:sz w:val="28"/>
          <w:szCs w:val="28"/>
        </w:rPr>
      </w:pPr>
      <w:r w:rsidRPr="00664C4D">
        <w:rPr>
          <w:rFonts w:eastAsia="Times New Roman"/>
          <w:color w:val="000000"/>
          <w:sz w:val="28"/>
          <w:szCs w:val="28"/>
        </w:rPr>
        <w:t>Изучение нормативных документов, регулирующих маркировку мониторов ПК.</w:t>
      </w:r>
    </w:p>
    <w:p w14:paraId="68076698" w14:textId="77777777" w:rsidR="00664C4D" w:rsidRPr="00664C4D" w:rsidRDefault="00664C4D" w:rsidP="00664C4D">
      <w:pPr>
        <w:spacing w:line="235" w:lineRule="auto"/>
        <w:ind w:right="764" w:firstLine="709"/>
        <w:rPr>
          <w:rFonts w:eastAsia="Times New Roman"/>
          <w:b/>
          <w:bCs/>
          <w:color w:val="000000"/>
          <w:sz w:val="28"/>
          <w:szCs w:val="28"/>
        </w:rPr>
      </w:pPr>
      <w:r w:rsidRPr="00664C4D">
        <w:rPr>
          <w:rFonts w:eastAsia="Times New Roman"/>
          <w:b/>
          <w:bCs/>
          <w:color w:val="000000"/>
          <w:sz w:val="28"/>
          <w:szCs w:val="28"/>
        </w:rPr>
        <w:t>Визуальный анализ:</w:t>
      </w:r>
    </w:p>
    <w:p w14:paraId="7EF7BFB0" w14:textId="77777777" w:rsidR="00664C4D" w:rsidRPr="00664C4D" w:rsidRDefault="00664C4D" w:rsidP="00664C4D">
      <w:pPr>
        <w:spacing w:line="235" w:lineRule="auto"/>
        <w:ind w:right="764" w:firstLine="709"/>
        <w:rPr>
          <w:rFonts w:eastAsia="Times New Roman"/>
          <w:color w:val="000000"/>
          <w:sz w:val="28"/>
          <w:szCs w:val="28"/>
        </w:rPr>
      </w:pPr>
      <w:r w:rsidRPr="00664C4D">
        <w:rPr>
          <w:rFonts w:eastAsia="Times New Roman"/>
          <w:color w:val="000000"/>
          <w:sz w:val="28"/>
          <w:szCs w:val="28"/>
        </w:rPr>
        <w:t>Идентификация каждого маркировочного знака на мониторе.</w:t>
      </w:r>
    </w:p>
    <w:p w14:paraId="0181C76A" w14:textId="77777777" w:rsidR="00664C4D" w:rsidRPr="00664C4D" w:rsidRDefault="00664C4D" w:rsidP="00664C4D">
      <w:pPr>
        <w:spacing w:line="235" w:lineRule="auto"/>
        <w:ind w:right="764" w:firstLine="709"/>
        <w:rPr>
          <w:rFonts w:eastAsia="Times New Roman"/>
          <w:color w:val="000000"/>
          <w:sz w:val="28"/>
          <w:szCs w:val="28"/>
        </w:rPr>
      </w:pPr>
      <w:r w:rsidRPr="00664C4D">
        <w:rPr>
          <w:rFonts w:eastAsia="Times New Roman"/>
          <w:color w:val="000000"/>
          <w:sz w:val="28"/>
          <w:szCs w:val="28"/>
        </w:rPr>
        <w:t>Оценка четкости, разборчивости и соответствия знаков стандартам.</w:t>
      </w:r>
    </w:p>
    <w:p w14:paraId="6ACBE660" w14:textId="77777777" w:rsidR="00664C4D" w:rsidRPr="00664C4D" w:rsidRDefault="00664C4D" w:rsidP="00664C4D">
      <w:pPr>
        <w:spacing w:line="235" w:lineRule="auto"/>
        <w:ind w:right="764" w:firstLine="709"/>
        <w:rPr>
          <w:rFonts w:eastAsia="Times New Roman"/>
          <w:color w:val="000000"/>
          <w:sz w:val="28"/>
          <w:szCs w:val="28"/>
        </w:rPr>
      </w:pPr>
      <w:r w:rsidRPr="00664C4D">
        <w:rPr>
          <w:rFonts w:eastAsia="Times New Roman"/>
          <w:color w:val="000000"/>
          <w:sz w:val="28"/>
          <w:szCs w:val="28"/>
        </w:rPr>
        <w:t>Сравнение с нормативами:</w:t>
      </w:r>
    </w:p>
    <w:p w14:paraId="2B51EBE9" w14:textId="77777777" w:rsidR="00664C4D" w:rsidRPr="00664C4D" w:rsidRDefault="00664C4D" w:rsidP="00664C4D">
      <w:pPr>
        <w:spacing w:line="235" w:lineRule="auto"/>
        <w:ind w:right="764" w:firstLine="709"/>
        <w:rPr>
          <w:rFonts w:eastAsia="Times New Roman"/>
          <w:color w:val="000000"/>
          <w:sz w:val="28"/>
          <w:szCs w:val="28"/>
        </w:rPr>
      </w:pPr>
      <w:r w:rsidRPr="00664C4D">
        <w:rPr>
          <w:rFonts w:eastAsia="Times New Roman"/>
          <w:color w:val="000000"/>
          <w:sz w:val="28"/>
          <w:szCs w:val="28"/>
        </w:rPr>
        <w:t>Сопоставление найденных маркировочных знаков с требованиями нормативных документов.</w:t>
      </w:r>
    </w:p>
    <w:p w14:paraId="00D41267" w14:textId="77777777" w:rsidR="00664C4D" w:rsidRPr="00664C4D" w:rsidRDefault="00664C4D" w:rsidP="00664C4D">
      <w:pPr>
        <w:spacing w:line="235" w:lineRule="auto"/>
        <w:ind w:right="764" w:firstLine="709"/>
        <w:rPr>
          <w:rFonts w:eastAsia="Times New Roman"/>
          <w:color w:val="000000"/>
          <w:sz w:val="28"/>
          <w:szCs w:val="28"/>
        </w:rPr>
      </w:pPr>
      <w:r w:rsidRPr="00664C4D">
        <w:rPr>
          <w:rFonts w:eastAsia="Times New Roman"/>
          <w:color w:val="000000"/>
          <w:sz w:val="28"/>
          <w:szCs w:val="28"/>
        </w:rPr>
        <w:t>Оценка соответствия каждого знака установленным стандартам.</w:t>
      </w:r>
    </w:p>
    <w:p w14:paraId="62D2BB34" w14:textId="77777777" w:rsidR="00664C4D" w:rsidRPr="00664C4D" w:rsidRDefault="00664C4D" w:rsidP="00664C4D">
      <w:pPr>
        <w:spacing w:line="235" w:lineRule="auto"/>
        <w:ind w:right="764" w:firstLine="709"/>
        <w:rPr>
          <w:rFonts w:eastAsia="Times New Roman"/>
          <w:b/>
          <w:bCs/>
          <w:color w:val="000000"/>
          <w:sz w:val="28"/>
          <w:szCs w:val="28"/>
        </w:rPr>
      </w:pPr>
      <w:r w:rsidRPr="00664C4D">
        <w:rPr>
          <w:rFonts w:eastAsia="Times New Roman"/>
          <w:b/>
          <w:bCs/>
          <w:color w:val="000000"/>
          <w:sz w:val="28"/>
          <w:szCs w:val="28"/>
        </w:rPr>
        <w:t>Анализ результатов:</w:t>
      </w:r>
    </w:p>
    <w:p w14:paraId="4964A62A" w14:textId="77777777" w:rsidR="00664C4D" w:rsidRPr="00664C4D" w:rsidRDefault="00664C4D" w:rsidP="00664C4D">
      <w:pPr>
        <w:spacing w:line="235" w:lineRule="auto"/>
        <w:ind w:right="764" w:firstLine="709"/>
        <w:rPr>
          <w:rFonts w:eastAsia="Times New Roman"/>
          <w:color w:val="000000"/>
          <w:sz w:val="28"/>
          <w:szCs w:val="28"/>
        </w:rPr>
      </w:pPr>
      <w:r w:rsidRPr="00664C4D">
        <w:rPr>
          <w:rFonts w:eastAsia="Times New Roman"/>
          <w:color w:val="000000"/>
          <w:sz w:val="28"/>
          <w:szCs w:val="28"/>
        </w:rPr>
        <w:t>Составление отчета о результатах анализа, включая выявленные несоответствия и рекомендации по их устранению.</w:t>
      </w:r>
    </w:p>
    <w:p w14:paraId="35476A42" w14:textId="77777777" w:rsidR="00664C4D" w:rsidRPr="00664C4D" w:rsidRDefault="00664C4D" w:rsidP="00664C4D">
      <w:pPr>
        <w:spacing w:line="235" w:lineRule="auto"/>
        <w:ind w:right="764" w:firstLine="709"/>
        <w:rPr>
          <w:rFonts w:eastAsia="Times New Roman"/>
          <w:color w:val="000000"/>
          <w:sz w:val="28"/>
          <w:szCs w:val="28"/>
        </w:rPr>
      </w:pPr>
      <w:r w:rsidRPr="00664C4D">
        <w:rPr>
          <w:rFonts w:eastAsia="Times New Roman"/>
          <w:color w:val="000000"/>
          <w:sz w:val="28"/>
          <w:szCs w:val="28"/>
        </w:rPr>
        <w:t>Обсуждение практической значимости результатов для производителей, потребителей и органов контроля качества.</w:t>
      </w:r>
    </w:p>
    <w:p w14:paraId="0FC42705" w14:textId="0591223F" w:rsidR="00664C4D" w:rsidRPr="00664C4D" w:rsidRDefault="00664C4D" w:rsidP="00664C4D">
      <w:pPr>
        <w:spacing w:line="235" w:lineRule="auto"/>
        <w:ind w:right="764" w:firstLine="709"/>
        <w:rPr>
          <w:rFonts w:eastAsia="Times New Roman"/>
          <w:color w:val="000000"/>
          <w:sz w:val="28"/>
          <w:szCs w:val="28"/>
        </w:rPr>
      </w:pPr>
      <w:r w:rsidRPr="00664C4D">
        <w:rPr>
          <w:rFonts w:eastAsia="Times New Roman"/>
          <w:b/>
          <w:bCs/>
          <w:color w:val="000000"/>
          <w:sz w:val="28"/>
          <w:szCs w:val="28"/>
        </w:rPr>
        <w:t>Заключение</w:t>
      </w:r>
      <w:r w:rsidRPr="00664C4D">
        <w:rPr>
          <w:rFonts w:eastAsia="Times New Roman"/>
          <w:b/>
          <w:bCs/>
          <w:color w:val="000000"/>
          <w:sz w:val="28"/>
          <w:szCs w:val="28"/>
        </w:rPr>
        <w:t>:</w:t>
      </w:r>
      <w:r w:rsidRPr="00664C4D">
        <w:rPr>
          <w:rFonts w:eastAsia="Times New Roman"/>
          <w:color w:val="000000"/>
          <w:sz w:val="28"/>
          <w:szCs w:val="28"/>
        </w:rPr>
        <w:t xml:space="preserve"> в результате</w:t>
      </w:r>
      <w:r w:rsidRPr="00664C4D">
        <w:rPr>
          <w:rFonts w:eastAsia="Times New Roman"/>
          <w:color w:val="000000"/>
          <w:sz w:val="28"/>
          <w:szCs w:val="28"/>
        </w:rPr>
        <w:t xml:space="preserve"> выполнения практической работы был проведен анализ маркировочных знаков на реальном мониторе ПК. Были выявлены как соответствия стандартам, так и несоответствия, что позволяет сделать выводы о необходимости более строгого контроля со стороны производителей и органов надзора за соблюдением нормативов в области маркировки продукции.</w:t>
      </w:r>
    </w:p>
    <w:p w14:paraId="0D37854E" w14:textId="73199167" w:rsidR="00D84D5C" w:rsidRPr="00664C4D" w:rsidRDefault="00D84D5C" w:rsidP="00664C4D">
      <w:pPr>
        <w:ind w:firstLine="709"/>
        <w:rPr>
          <w:rFonts w:asciiTheme="minorHAnsi" w:hAnsiTheme="minorHAnsi" w:cstheme="minorHAnsi"/>
          <w:color w:val="212529"/>
          <w:sz w:val="28"/>
          <w:szCs w:val="28"/>
        </w:rPr>
      </w:pPr>
    </w:p>
    <w:p w14:paraId="4E5DFC0C" w14:textId="77777777" w:rsidR="00C74783" w:rsidRDefault="00C74783" w:rsidP="00664C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9" w:lineRule="auto"/>
        <w:rPr>
          <w:rFonts w:eastAsia="Calibri"/>
          <w:kern w:val="0"/>
          <w:sz w:val="28"/>
          <w:szCs w:val="28"/>
          <w:lang w:eastAsia="en-US"/>
        </w:rPr>
      </w:pPr>
    </w:p>
    <w:sectPr w:rsidR="00C74783"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0A65"/>
    <w:multiLevelType w:val="multilevel"/>
    <w:tmpl w:val="EBD88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E05E40"/>
    <w:multiLevelType w:val="multilevel"/>
    <w:tmpl w:val="F7BC6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8C691E"/>
    <w:multiLevelType w:val="multilevel"/>
    <w:tmpl w:val="E4B4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783"/>
    <w:rsid w:val="004E6E5E"/>
    <w:rsid w:val="00664C4D"/>
    <w:rsid w:val="00695C5C"/>
    <w:rsid w:val="00C74783"/>
    <w:rsid w:val="00D84D5C"/>
    <w:rsid w:val="00DD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85FF8"/>
  <w15:docId w15:val="{C7A82292-9AA4-4ED2-9155-D350F2EE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Strong"/>
    <w:basedOn w:val="a0"/>
    <w:uiPriority w:val="22"/>
    <w:qFormat/>
    <w:rsid w:val="00D84D5C"/>
    <w:rPr>
      <w:b/>
      <w:bCs/>
    </w:rPr>
  </w:style>
  <w:style w:type="paragraph" w:styleId="a5">
    <w:name w:val="Normal (Web)"/>
    <w:basedOn w:val="a"/>
    <w:uiPriority w:val="99"/>
    <w:unhideWhenUsed/>
    <w:rsid w:val="00DD76AB"/>
    <w:pPr>
      <w:widowControl/>
      <w:spacing w:before="100" w:beforeAutospacing="1" w:after="100" w:afterAutospacing="1"/>
    </w:pPr>
    <w:rPr>
      <w:rFonts w:eastAsia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2024-04-19T07:34:00Z</dcterms:created>
  <dcterms:modified xsi:type="dcterms:W3CDTF">2024-04-19T07:38:00Z</dcterms:modified>
</cp:coreProperties>
</file>