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Javier Romero Castro DNI: 44659463-H</w:t>
      </w:r>
    </w:p>
    <w:p w:rsidR="00000000" w:rsidDel="00000000" w:rsidP="00000000" w:rsidRDefault="00000000" w:rsidRPr="00000000">
      <w:pPr>
        <w:contextualSpacing w:val="0"/>
        <w:jc w:val="right"/>
      </w:pPr>
      <w:r w:rsidDel="00000000" w:rsidR="00000000" w:rsidRPr="00000000">
        <w:rPr>
          <w:rtl w:val="0"/>
        </w:rPr>
        <w:t xml:space="preserve">Nara Menor Sierra DNI: 44479308-E</w:t>
      </w:r>
    </w:p>
    <w:p w:rsidR="00000000" w:rsidDel="00000000" w:rsidP="00000000" w:rsidRDefault="00000000" w:rsidRPr="00000000">
      <w:pPr>
        <w:contextualSpacing w:val="0"/>
        <w:jc w:val="right"/>
      </w:pPr>
      <w:r w:rsidDel="00000000" w:rsidR="00000000" w:rsidRPr="00000000">
        <w:rPr>
          <w:rtl w:val="0"/>
        </w:rPr>
        <w:t xml:space="preserve">Esteban Puentes Silveira DNI: Y1883497H</w:t>
      </w:r>
    </w:p>
    <w:p w:rsidR="00000000" w:rsidDel="00000000" w:rsidP="00000000" w:rsidRDefault="00000000" w:rsidRPr="00000000">
      <w:pPr>
        <w:contextualSpacing w:val="0"/>
        <w:jc w:val="right"/>
      </w:pPr>
      <w:bookmarkStart w:colFirst="0" w:colLast="0" w:name="h.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color w:val="5b9bd5"/>
          <w:sz w:val="40"/>
          <w:szCs w:val="40"/>
          <w:rtl w:val="0"/>
        </w:rPr>
        <w:t xml:space="preserve">ACTIVIDAD 1 - CDI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160" w:before="0" w:line="259" w:lineRule="auto"/>
        <w:ind w:left="390" w:hanging="390"/>
        <w:contextualSpacing w:val="1"/>
        <w:rPr>
          <w:rFonts w:ascii="Calibri" w:cs="Calibri" w:eastAsia="Calibri" w:hAnsi="Calibri"/>
          <w:b w:val="0"/>
          <w:color w:val="5b9bd5"/>
          <w:sz w:val="22"/>
          <w:szCs w:val="22"/>
        </w:rPr>
      </w:pPr>
      <w:r w:rsidDel="00000000" w:rsidR="00000000" w:rsidRPr="00000000">
        <w:rPr>
          <w:rFonts w:ascii="Calibri" w:cs="Calibri" w:eastAsia="Calibri" w:hAnsi="Calibri"/>
          <w:b w:val="0"/>
          <w:color w:val="5b9bd5"/>
          <w:sz w:val="22"/>
          <w:szCs w:val="22"/>
          <w:rtl w:val="0"/>
        </w:rPr>
        <w:t xml:space="preserve">Introducción a los hilos en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05" w:hanging="705"/>
        <w:contextualSpacing w:val="0"/>
      </w:pPr>
      <w:r w:rsidDel="00000000" w:rsidR="00000000" w:rsidRPr="00000000">
        <w:rPr>
          <w:rtl w:val="0"/>
        </w:rPr>
        <w:t xml:space="preserve">1.1.1</w:t>
        <w:tab/>
        <w:t xml:space="preserve">Una aplicación que crea una instancia de un hilo debe aportar el código que va a ser ejecutado en ese hilo. Esto se puede hacer de dos maneras:</w:t>
      </w:r>
    </w:p>
    <w:p w:rsidR="00000000" w:rsidDel="00000000" w:rsidP="00000000" w:rsidRDefault="00000000" w:rsidRPr="00000000">
      <w:pPr>
        <w:spacing w:after="0" w:before="0" w:line="259" w:lineRule="auto"/>
        <w:ind w:left="75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1470" w:hanging="360"/>
        <w:contextualSpacing w:val="1"/>
        <w:rPr/>
      </w:pPr>
      <w:r w:rsidDel="00000000" w:rsidR="00000000" w:rsidRPr="00000000">
        <w:rPr>
          <w:rFonts w:ascii="Calibri" w:cs="Calibri" w:eastAsia="Calibri" w:hAnsi="Calibri"/>
          <w:b w:val="0"/>
          <w:i w:val="1"/>
          <w:sz w:val="22"/>
          <w:szCs w:val="22"/>
          <w:rtl w:val="0"/>
        </w:rPr>
        <w:t xml:space="preserve">Con un objecto Runnable</w:t>
      </w:r>
      <w:r w:rsidDel="00000000" w:rsidR="00000000" w:rsidRPr="00000000">
        <w:rPr>
          <w:rFonts w:ascii="Calibri" w:cs="Calibri" w:eastAsia="Calibri" w:hAnsi="Calibri"/>
          <w:b w:val="0"/>
          <w:sz w:val="22"/>
          <w:szCs w:val="22"/>
          <w:rtl w:val="0"/>
        </w:rPr>
        <w:t xml:space="preserve">. La interfaz Runnable define un único método, “run”, creado para contener el código ejecutado en el hilo. El objecto Runnable se pasa al constructor de la clase Thread.</w:t>
      </w:r>
      <w:r w:rsidDel="00000000" w:rsidR="00000000" w:rsidRPr="00000000">
        <w:rPr>
          <w:rtl w:val="0"/>
        </w:rPr>
      </w:r>
    </w:p>
    <w:p w:rsidR="00000000" w:rsidDel="00000000" w:rsidP="00000000" w:rsidRDefault="00000000" w:rsidRPr="00000000">
      <w:pPr>
        <w:spacing w:after="0" w:before="0" w:line="259" w:lineRule="auto"/>
        <w:ind w:left="3594"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1470" w:hanging="360"/>
        <w:contextualSpacing w:val="1"/>
        <w:rPr>
          <w:b w:val="0"/>
          <w:i w:val="1"/>
          <w:color w:val="000000"/>
          <w:sz w:val="22"/>
          <w:szCs w:val="22"/>
        </w:rPr>
      </w:pPr>
      <w:r w:rsidDel="00000000" w:rsidR="00000000" w:rsidRPr="00000000">
        <w:rPr>
          <w:rFonts w:ascii="Calibri" w:cs="Calibri" w:eastAsia="Calibri" w:hAnsi="Calibri"/>
          <w:b w:val="0"/>
          <w:i w:val="1"/>
          <w:color w:val="000000"/>
          <w:sz w:val="22"/>
          <w:szCs w:val="22"/>
          <w:rtl w:val="0"/>
        </w:rPr>
        <w:t xml:space="preserve">Subclase Thread.</w:t>
      </w:r>
      <w:r w:rsidDel="00000000" w:rsidR="00000000" w:rsidRPr="00000000">
        <w:rPr>
          <w:rFonts w:ascii="Calibri" w:cs="Calibri" w:eastAsia="Calibri" w:hAnsi="Calibri"/>
          <w:b w:val="0"/>
          <w:color w:val="000000"/>
          <w:sz w:val="22"/>
          <w:szCs w:val="22"/>
          <w:rtl w:val="0"/>
        </w:rPr>
        <w:t xml:space="preserve"> La clase thread implementa por si sola la interfaz Runnable, mientras que su método “run” no hace nada. Una aplicación puede ser una subclase de thread, aportando su propia implementación de la clase “run”.</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pPr>
      <w:r w:rsidDel="00000000" w:rsidR="00000000" w:rsidRPr="00000000">
        <w:rPr>
          <w:rtl w:val="0"/>
        </w:rPr>
      </w:r>
    </w:p>
    <w:p w:rsidR="00000000" w:rsidDel="00000000" w:rsidP="00000000" w:rsidRDefault="00000000" w:rsidRPr="00000000">
      <w:pPr>
        <w:ind w:left="705" w:hanging="705"/>
        <w:contextualSpacing w:val="0"/>
      </w:pPr>
      <w:r w:rsidDel="00000000" w:rsidR="00000000" w:rsidRPr="00000000">
        <w:rPr>
          <w:b w:val="1"/>
          <w:rtl w:val="0"/>
        </w:rPr>
        <w:t xml:space="preserve">1.1.2</w:t>
        <w:tab/>
      </w:r>
      <w:r w:rsidDel="00000000" w:rsidR="00000000" w:rsidRPr="00000000">
        <w:rPr>
          <w:rtl w:val="0"/>
        </w:rPr>
        <w:t xml:space="preserve">Es preferible utilizar la interfaz Runnable ya que de esta manera podremos extender otra clase, sin embargo si utilizamos extend Thread no se podrán extender sobre más ya que es una limitación de java.</w:t>
      </w:r>
    </w:p>
    <w:p w:rsidR="00000000" w:rsidDel="00000000" w:rsidP="00000000" w:rsidRDefault="00000000" w:rsidRPr="00000000">
      <w:pPr>
        <w:spacing w:after="160" w:before="0" w:line="259" w:lineRule="auto"/>
        <w:ind w:left="750" w:firstLine="0"/>
        <w:contextualSpacing w:val="0"/>
      </w:pPr>
      <w:r w:rsidDel="00000000" w:rsidR="00000000" w:rsidRPr="00000000">
        <w:rPr>
          <w:rtl w:val="0"/>
        </w:rPr>
      </w:r>
    </w:p>
    <w:p w:rsidR="00000000" w:rsidDel="00000000" w:rsidP="00000000" w:rsidRDefault="00000000" w:rsidRPr="00000000">
      <w:pPr>
        <w:ind w:left="705" w:hanging="705"/>
        <w:contextualSpacing w:val="0"/>
      </w:pPr>
      <w:r w:rsidDel="00000000" w:rsidR="00000000" w:rsidRPr="00000000">
        <w:rPr>
          <w:b w:val="1"/>
          <w:rtl w:val="0"/>
        </w:rPr>
        <w:t xml:space="preserve">1.1.3  </w:t>
        <w:tab/>
      </w:r>
      <w:r w:rsidDel="00000000" w:rsidR="00000000" w:rsidRPr="00000000">
        <w:rPr>
          <w:rtl w:val="0"/>
        </w:rPr>
        <w:t xml:space="preserve">Thread.sleep(1000);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05" w:hanging="705"/>
        <w:contextualSpacing w:val="0"/>
      </w:pPr>
      <w:r w:rsidDel="00000000" w:rsidR="00000000" w:rsidRPr="00000000">
        <w:rPr>
          <w:b w:val="1"/>
          <w:rtl w:val="0"/>
        </w:rPr>
        <w:t xml:space="preserve">1.1.4</w:t>
        <w:tab/>
      </w:r>
      <w:r w:rsidDel="00000000" w:rsidR="00000000" w:rsidRPr="00000000">
        <w:rPr>
          <w:rtl w:val="0"/>
        </w:rPr>
        <w:t xml:space="preserve">Se activan 3 hilos, el main y los dos hilos programados. Para conocer los hilos activos del momento se utiliza el método activeCount().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160" w:before="0" w:line="259" w:lineRule="auto"/>
        <w:ind w:left="390" w:hanging="390"/>
        <w:contextualSpacing w:val="1"/>
        <w:rPr>
          <w:rFonts w:ascii="Calibri" w:cs="Calibri" w:eastAsia="Calibri" w:hAnsi="Calibri"/>
          <w:b w:val="0"/>
          <w:color w:val="5b9bd5"/>
          <w:sz w:val="22"/>
          <w:szCs w:val="22"/>
        </w:rPr>
      </w:pPr>
      <w:r w:rsidDel="00000000" w:rsidR="00000000" w:rsidRPr="00000000">
        <w:rPr>
          <w:rFonts w:ascii="Calibri" w:cs="Calibri" w:eastAsia="Calibri" w:hAnsi="Calibri"/>
          <w:b w:val="0"/>
          <w:color w:val="5b9bd5"/>
          <w:sz w:val="22"/>
          <w:szCs w:val="22"/>
          <w:rtl w:val="0"/>
        </w:rPr>
        <w:t xml:space="preserve">Creación de hilos múltiples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rtl w:val="0"/>
        </w:rPr>
        <w:t xml:space="preserve">1.2.1</w:t>
      </w:r>
      <w:r w:rsidDel="00000000" w:rsidR="00000000" w:rsidRPr="00000000">
        <w:rPr>
          <w:color w:val="000000"/>
          <w:rtl w:val="0"/>
        </w:rPr>
        <w:tab/>
        <w:t xml:space="preserve">En 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rtl w:val="0"/>
        </w:rPr>
        <w:t xml:space="preserve">1.2.2</w:t>
        <w:tab/>
      </w:r>
      <w:r w:rsidDel="00000000" w:rsidR="00000000" w:rsidRPr="00000000">
        <w:rPr>
          <w:color w:val="000000"/>
          <w:rtl w:val="0"/>
        </w:rPr>
        <w:t xml:space="preserve">En 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rtl w:val="0"/>
        </w:rPr>
        <w:t xml:space="preserve">1.2.3</w:t>
      </w:r>
      <w:r w:rsidDel="00000000" w:rsidR="00000000" w:rsidRPr="00000000">
        <w:rPr>
          <w:color w:val="000000"/>
          <w:rtl w:val="0"/>
        </w:rPr>
        <w:tab/>
        <w:t xml:space="preserve">Asegurarnos de que todos los hilos terminan, esto se consigue con el método join().</w:t>
      </w:r>
    </w:p>
    <w:p w:rsidR="00000000" w:rsidDel="00000000" w:rsidP="00000000" w:rsidRDefault="00000000" w:rsidRPr="00000000">
      <w:pPr>
        <w:ind w:left="705" w:firstLine="0"/>
        <w:contextualSpacing w:val="0"/>
      </w:pPr>
      <w:r w:rsidDel="00000000" w:rsidR="00000000" w:rsidRPr="00000000">
        <w:rPr>
          <w:color w:val="000000"/>
          <w:rtl w:val="0"/>
        </w:rPr>
        <w:t xml:space="preserve">Si no nos aseguramos puede ocurrir que algún hilo no haya terminado, por lo que el recuento del tiempo sería erróneo.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05" w:hanging="705"/>
        <w:contextualSpacing w:val="0"/>
      </w:pPr>
      <w:r w:rsidDel="00000000" w:rsidR="00000000" w:rsidRPr="00000000">
        <w:rPr>
          <w:b w:val="1"/>
          <w:color w:val="000000"/>
          <w:rtl w:val="0"/>
        </w:rPr>
        <w:t xml:space="preserve">1.2.4</w:t>
        <w:tab/>
      </w:r>
      <w:r w:rsidDel="00000000" w:rsidR="00000000" w:rsidRPr="00000000">
        <w:rPr>
          <w:color w:val="000000"/>
          <w:rtl w:val="0"/>
        </w:rPr>
        <w:t xml:space="preserve">El valor de los tiempos de cada uno de los hilos será menor que la global. La suma de estos valores permite comparar un programa con respecto a otro o incluso comprobar la velocidad de ese programa en otra máquina.</w:t>
      </w:r>
    </w:p>
    <w:p w:rsidR="00000000" w:rsidDel="00000000" w:rsidP="00000000" w:rsidRDefault="00000000" w:rsidRPr="00000000">
      <w:pPr>
        <w:ind w:left="705" w:hanging="705"/>
        <w:contextualSpacing w:val="0"/>
      </w:pPr>
      <w:r w:rsidDel="00000000" w:rsidR="00000000" w:rsidRPr="00000000">
        <w:rPr>
          <w:b w:val="1"/>
          <w:color w:val="000000"/>
          <w:rtl w:val="0"/>
        </w:rPr>
        <w:t xml:space="preserve">1.2.5</w:t>
      </w:r>
      <w:r w:rsidDel="00000000" w:rsidR="00000000" w:rsidRPr="00000000">
        <w:rPr>
          <w:color w:val="000000"/>
          <w:rtl w:val="0"/>
        </w:rPr>
        <w:tab/>
        <w:t xml:space="preserve">No se pueden distinguir, por lo que no se puede diferenciar entre el tiempo que tarda el programa en crear el hilo y su tiempo de ejecución.</w:t>
      </w:r>
    </w:p>
    <w:p w:rsidR="00000000" w:rsidDel="00000000" w:rsidP="00000000" w:rsidRDefault="00000000" w:rsidRPr="00000000">
      <w:pPr>
        <w:ind w:left="705" w:hanging="705"/>
        <w:contextualSpacing w:val="0"/>
      </w:pPr>
      <w:r w:rsidDel="00000000" w:rsidR="00000000" w:rsidRPr="00000000">
        <w:rPr>
          <w:b w:val="1"/>
          <w:color w:val="000000"/>
          <w:rtl w:val="0"/>
        </w:rPr>
        <w:t xml:space="preserve">1.2.6</w:t>
        <w:tab/>
      </w:r>
      <w:r w:rsidDel="00000000" w:rsidR="00000000" w:rsidRPr="00000000">
        <w:rPr>
          <w:color w:val="000000"/>
          <w:rtl w:val="0"/>
        </w:rPr>
        <w:t xml:space="preserve">Sí que cambia aumenta bastante porque tenemos que introducir un nuevo parámetro que determinará si se hará una operación matemática o simplemente se muestra algo por pantalla, y esto implica más tiempo ya que es necesario comprobarlo cada vez.</w:t>
      </w:r>
    </w:p>
    <w:p w:rsidR="00000000" w:rsidDel="00000000" w:rsidP="00000000" w:rsidRDefault="00000000" w:rsidRPr="00000000">
      <w:pPr>
        <w:ind w:left="705" w:hanging="705"/>
        <w:contextualSpacing w:val="0"/>
      </w:pPr>
      <w:r w:rsidDel="00000000" w:rsidR="00000000" w:rsidRPr="00000000">
        <w:rPr>
          <w:b w:val="1"/>
          <w:color w:val="000000"/>
          <w:rtl w:val="0"/>
        </w:rPr>
        <w:tab/>
      </w:r>
      <w:r w:rsidDel="00000000" w:rsidR="00000000" w:rsidRPr="00000000">
        <w:rPr>
          <w:rtl w:val="0"/>
        </w:rPr>
      </w:r>
    </w:p>
    <w:p w:rsidR="00000000" w:rsidDel="00000000" w:rsidP="00000000" w:rsidRDefault="00000000" w:rsidRPr="00000000">
      <w:pPr>
        <w:numPr>
          <w:ilvl w:val="1"/>
          <w:numId w:val="1"/>
        </w:numPr>
        <w:spacing w:after="160" w:before="0" w:line="259" w:lineRule="auto"/>
        <w:ind w:left="390" w:hanging="390"/>
        <w:contextualSpacing w:val="1"/>
        <w:rPr>
          <w:rFonts w:ascii="Calibri" w:cs="Calibri" w:eastAsia="Calibri" w:hAnsi="Calibri"/>
          <w:b w:val="0"/>
          <w:color w:val="5b9bd5"/>
          <w:sz w:val="22"/>
          <w:szCs w:val="22"/>
        </w:rPr>
      </w:pPr>
      <w:r w:rsidDel="00000000" w:rsidR="00000000" w:rsidRPr="00000000">
        <w:rPr>
          <w:rFonts w:ascii="Calibri" w:cs="Calibri" w:eastAsia="Calibri" w:hAnsi="Calibri"/>
          <w:b w:val="0"/>
          <w:color w:val="5b9bd5"/>
          <w:sz w:val="22"/>
          <w:szCs w:val="22"/>
          <w:rtl w:val="0"/>
        </w:rPr>
        <w:t xml:space="preserve">Control básico de múltiples hilos </w:t>
      </w:r>
    </w:p>
    <w:p w:rsidR="00000000" w:rsidDel="00000000" w:rsidP="00000000" w:rsidRDefault="00000000" w:rsidRPr="00000000">
      <w:pPr>
        <w:ind w:left="705" w:hanging="705"/>
        <w:contextualSpacing w:val="0"/>
      </w:pPr>
      <w:r w:rsidDel="00000000" w:rsidR="00000000" w:rsidRPr="00000000">
        <w:rPr>
          <w:rtl w:val="0"/>
        </w:rPr>
      </w:r>
    </w:p>
    <w:p w:rsidR="00000000" w:rsidDel="00000000" w:rsidP="00000000" w:rsidRDefault="00000000" w:rsidRPr="00000000">
      <w:pPr>
        <w:ind w:left="705" w:hanging="705"/>
        <w:contextualSpacing w:val="0"/>
      </w:pPr>
      <w:r w:rsidDel="00000000" w:rsidR="00000000" w:rsidRPr="00000000">
        <w:rPr>
          <w:b w:val="1"/>
          <w:color w:val="000000"/>
          <w:rtl w:val="0"/>
        </w:rPr>
        <w:t xml:space="preserve">1.3.1</w:t>
        <w:tab/>
      </w:r>
      <w:r w:rsidDel="00000000" w:rsidR="00000000" w:rsidRPr="00000000">
        <w:rPr>
          <w:color w:val="000000"/>
          <w:rtl w:val="0"/>
        </w:rPr>
        <w:t xml:space="preserve">El método interrupt() interrumpe la ejecución del hilo actual.</w:t>
      </w:r>
    </w:p>
    <w:p w:rsidR="00000000" w:rsidDel="00000000" w:rsidP="00000000" w:rsidRDefault="00000000" w:rsidRPr="00000000">
      <w:pPr>
        <w:ind w:left="705" w:hanging="705"/>
        <w:contextualSpacing w:val="0"/>
      </w:pPr>
      <w:r w:rsidDel="00000000" w:rsidR="00000000" w:rsidRPr="00000000">
        <w:rPr>
          <w:b w:val="1"/>
          <w:color w:val="000000"/>
          <w:rtl w:val="0"/>
        </w:rPr>
        <w:tab/>
      </w:r>
      <w:r w:rsidDel="00000000" w:rsidR="00000000" w:rsidRPr="00000000">
        <w:rPr>
          <w:color w:val="000000"/>
          <w:rtl w:val="0"/>
        </w:rPr>
        <w:t xml:space="preserve">El hilo interrumpido debe ser compatible con su propia interrupción.</w:t>
      </w:r>
    </w:p>
    <w:p w:rsidR="00000000" w:rsidDel="00000000" w:rsidP="00000000" w:rsidRDefault="00000000" w:rsidRPr="00000000">
      <w:pPr>
        <w:ind w:left="705" w:hanging="705"/>
        <w:contextualSpacing w:val="0"/>
      </w:pPr>
      <w:r w:rsidDel="00000000" w:rsidR="00000000" w:rsidRPr="00000000">
        <w:rPr>
          <w:color w:val="000000"/>
          <w:rtl w:val="0"/>
        </w:rPr>
        <w:tab/>
        <w:t xml:space="preserve">Se debe utilizar en con try...catch para que el hilo a interrumpir permite la excepción.</w:t>
      </w:r>
    </w:p>
    <w:p w:rsidR="00000000" w:rsidDel="00000000" w:rsidP="00000000" w:rsidRDefault="00000000" w:rsidRPr="00000000">
      <w:pPr>
        <w:ind w:left="705" w:hanging="705"/>
        <w:contextualSpacing w:val="0"/>
      </w:pPr>
      <w:r w:rsidDel="00000000" w:rsidR="00000000" w:rsidRPr="00000000">
        <w:rPr>
          <w:color w:val="000000"/>
          <w:rtl w:val="0"/>
        </w:rPr>
        <w:t xml:space="preserve">  </w:t>
        <w:tab/>
        <w:t xml:space="preserve">El método stop() obliga al hilo de detenerse, mientras que el método suspend() detiene el hilo momentáneamente y puede reanudarse en momentos futuros, si se reanuda. Es por eso, que ambos métodos no están recomendados y se usa interrupt().</w:t>
      </w:r>
    </w:p>
    <w:p w:rsidR="00000000" w:rsidDel="00000000" w:rsidP="00000000" w:rsidRDefault="00000000" w:rsidRPr="00000000">
      <w:pPr>
        <w:ind w:left="705" w:hanging="705"/>
        <w:contextualSpacing w:val="0"/>
      </w:pPr>
      <w:r w:rsidDel="00000000" w:rsidR="00000000" w:rsidRPr="00000000">
        <w:rPr>
          <w:b w:val="1"/>
          <w:color w:val="000000"/>
          <w:rtl w:val="0"/>
        </w:rPr>
        <w:t xml:space="preserve">1.3.2</w:t>
        <w:tab/>
      </w:r>
      <w:r w:rsidDel="00000000" w:rsidR="00000000" w:rsidRPr="00000000">
        <w:rPr>
          <w:color w:val="000000"/>
          <w:rtl w:val="0"/>
        </w:rPr>
        <w:t xml:space="preserve">El método interrupted() es el método que interrumpe las acciones del hilo, mientras que el método isInterrupted() comprueba si el hilo está interrupido o no, devuelve un booleano.</w:t>
      </w:r>
    </w:p>
    <w:p w:rsidR="00000000" w:rsidDel="00000000" w:rsidP="00000000" w:rsidRDefault="00000000" w:rsidRPr="00000000">
      <w:pPr>
        <w:ind w:left="705" w:hanging="705"/>
        <w:contextualSpacing w:val="0"/>
      </w:pPr>
      <w:r w:rsidDel="00000000" w:rsidR="00000000" w:rsidRPr="00000000">
        <w:rPr>
          <w:b w:val="1"/>
          <w:rtl w:val="0"/>
        </w:rPr>
        <w:t xml:space="preserve">1.3.3</w:t>
        <w:tab/>
      </w:r>
      <w:r w:rsidDel="00000000" w:rsidR="00000000" w:rsidRPr="00000000">
        <w:rPr>
          <w:rtl w:val="0"/>
        </w:rPr>
        <w:t xml:space="preserve">En el proyecto.</w:t>
      </w:r>
      <w:r w:rsidDel="00000000" w:rsidR="00000000" w:rsidRPr="00000000">
        <w:rPr>
          <w:rtl w:val="0"/>
        </w:rPr>
      </w:r>
    </w:p>
    <w:sectPr>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90" w:firstLine="0"/>
      </w:pPr>
      <w:rPr/>
    </w:lvl>
    <w:lvl w:ilvl="1">
      <w:start w:val="1"/>
      <w:numFmt w:val="decimal"/>
      <w:lvlText w:val="%1.%2."/>
      <w:lvlJc w:val="left"/>
      <w:pPr>
        <w:ind w:left="39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2">
    <w:lvl w:ilvl="0">
      <w:start w:val="1"/>
      <w:numFmt w:val="bullet"/>
      <w:lvlText w:val="●"/>
      <w:lvlJc w:val="left"/>
      <w:pPr>
        <w:ind w:left="1470" w:firstLine="1110"/>
      </w:pPr>
      <w:rPr>
        <w:rFonts w:ascii="Arial" w:cs="Arial" w:eastAsia="Arial" w:hAnsi="Arial"/>
      </w:rPr>
    </w:lvl>
    <w:lvl w:ilvl="1">
      <w:start w:val="1"/>
      <w:numFmt w:val="bullet"/>
      <w:lvlText w:val="o"/>
      <w:lvlJc w:val="left"/>
      <w:pPr>
        <w:ind w:left="2190" w:firstLine="1830"/>
      </w:pPr>
      <w:rPr>
        <w:rFonts w:ascii="Arial" w:cs="Arial" w:eastAsia="Arial" w:hAnsi="Arial"/>
      </w:rPr>
    </w:lvl>
    <w:lvl w:ilvl="2">
      <w:start w:val="1"/>
      <w:numFmt w:val="bullet"/>
      <w:lvlText w:val="▪"/>
      <w:lvlJc w:val="left"/>
      <w:pPr>
        <w:ind w:left="2910" w:firstLine="2550"/>
      </w:pPr>
      <w:rPr>
        <w:rFonts w:ascii="Arial" w:cs="Arial" w:eastAsia="Arial" w:hAnsi="Arial"/>
      </w:rPr>
    </w:lvl>
    <w:lvl w:ilvl="3">
      <w:start w:val="1"/>
      <w:numFmt w:val="bullet"/>
      <w:lvlText w:val="●"/>
      <w:lvlJc w:val="left"/>
      <w:pPr>
        <w:ind w:left="3630" w:firstLine="3270"/>
      </w:pPr>
      <w:rPr>
        <w:rFonts w:ascii="Arial" w:cs="Arial" w:eastAsia="Arial" w:hAnsi="Arial"/>
      </w:rPr>
    </w:lvl>
    <w:lvl w:ilvl="4">
      <w:start w:val="1"/>
      <w:numFmt w:val="bullet"/>
      <w:lvlText w:val="o"/>
      <w:lvlJc w:val="left"/>
      <w:pPr>
        <w:ind w:left="4350" w:firstLine="3990"/>
      </w:pPr>
      <w:rPr>
        <w:rFonts w:ascii="Arial" w:cs="Arial" w:eastAsia="Arial" w:hAnsi="Arial"/>
      </w:rPr>
    </w:lvl>
    <w:lvl w:ilvl="5">
      <w:start w:val="1"/>
      <w:numFmt w:val="bullet"/>
      <w:lvlText w:val="▪"/>
      <w:lvlJc w:val="left"/>
      <w:pPr>
        <w:ind w:left="5070" w:firstLine="4710"/>
      </w:pPr>
      <w:rPr>
        <w:rFonts w:ascii="Arial" w:cs="Arial" w:eastAsia="Arial" w:hAnsi="Arial"/>
      </w:rPr>
    </w:lvl>
    <w:lvl w:ilvl="6">
      <w:start w:val="1"/>
      <w:numFmt w:val="bullet"/>
      <w:lvlText w:val="●"/>
      <w:lvlJc w:val="left"/>
      <w:pPr>
        <w:ind w:left="5790" w:firstLine="5430"/>
      </w:pPr>
      <w:rPr>
        <w:rFonts w:ascii="Arial" w:cs="Arial" w:eastAsia="Arial" w:hAnsi="Arial"/>
      </w:rPr>
    </w:lvl>
    <w:lvl w:ilvl="7">
      <w:start w:val="1"/>
      <w:numFmt w:val="bullet"/>
      <w:lvlText w:val="o"/>
      <w:lvlJc w:val="left"/>
      <w:pPr>
        <w:ind w:left="6510" w:firstLine="6150"/>
      </w:pPr>
      <w:rPr>
        <w:rFonts w:ascii="Arial" w:cs="Arial" w:eastAsia="Arial" w:hAnsi="Arial"/>
      </w:rPr>
    </w:lvl>
    <w:lvl w:ilvl="8">
      <w:start w:val="1"/>
      <w:numFmt w:val="bullet"/>
      <w:lvlText w:val="▪"/>
      <w:lvlJc w:val="left"/>
      <w:pPr>
        <w:ind w:left="7230" w:firstLine="687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