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551B" w14:textId="6FD3A902" w:rsidR="00B85F87" w:rsidRDefault="00660160">
      <w:r>
        <w:t>The purpose of this document is to keep track of the development of the third incarnation of the Asthma Equity Explorer, broken down by sub task. This document will most likely be developed into an add-on for the README.</w:t>
      </w:r>
    </w:p>
    <w:p w14:paraId="2607A232" w14:textId="0DE6245F" w:rsidR="00AE3D3C" w:rsidRDefault="00AE3D3C"/>
    <w:p w14:paraId="510DF992" w14:textId="082976D2" w:rsidR="00AE3D3C" w:rsidRDefault="00AE3D3C" w:rsidP="00AE3D3C">
      <w:pPr>
        <w:pStyle w:val="Heading4"/>
      </w:pPr>
      <w:r>
        <w:t>To-Do:</w:t>
      </w:r>
    </w:p>
    <w:p w14:paraId="7165AC2B" w14:textId="3BB40CAC" w:rsidR="00D81D71" w:rsidRDefault="00D81D71" w:rsidP="00AE3D3C">
      <w:pPr>
        <w:pStyle w:val="ListParagraph"/>
        <w:numPr>
          <w:ilvl w:val="0"/>
          <w:numId w:val="3"/>
        </w:numPr>
      </w:pPr>
      <w:r>
        <w:t>Check in with Karen on status of gentrification work</w:t>
      </w:r>
    </w:p>
    <w:p w14:paraId="516CDD90" w14:textId="67C4E832" w:rsidR="00C625FE" w:rsidRDefault="00C625FE" w:rsidP="00AE3D3C">
      <w:pPr>
        <w:pStyle w:val="ListParagraph"/>
        <w:numPr>
          <w:ilvl w:val="0"/>
          <w:numId w:val="3"/>
        </w:numPr>
      </w:pPr>
      <w:r>
        <w:t>Down the line: Look into box/box-syncing</w:t>
      </w:r>
      <w:r w:rsidR="00841B2C">
        <w:t xml:space="preserve"> for moving towards hosting data</w:t>
      </w:r>
    </w:p>
    <w:p w14:paraId="5257FC2F" w14:textId="33E04EA6" w:rsidR="00607BA3" w:rsidRDefault="00607BA3" w:rsidP="00607BA3">
      <w:r>
        <w:t>Prototype:</w:t>
      </w:r>
    </w:p>
    <w:p w14:paraId="3F360F65" w14:textId="117FD3C8" w:rsidR="00607BA3" w:rsidRDefault="00607BA3" w:rsidP="00607BA3">
      <w:pPr>
        <w:pStyle w:val="ListParagraph"/>
        <w:numPr>
          <w:ilvl w:val="0"/>
          <w:numId w:val="3"/>
        </w:numPr>
      </w:pPr>
      <w:r>
        <w:t>In rmd check out prev vs ed visits for specific areas.</w:t>
      </w:r>
    </w:p>
    <w:p w14:paraId="35857835" w14:textId="45443ACF" w:rsidR="00FD30DE" w:rsidRDefault="00607BA3" w:rsidP="00FD30DE">
      <w:pPr>
        <w:pStyle w:val="ListParagraph"/>
        <w:numPr>
          <w:ilvl w:val="1"/>
          <w:numId w:val="3"/>
        </w:numPr>
      </w:pPr>
      <w:r>
        <w:t>Dataset:</w:t>
      </w:r>
      <w:r w:rsidR="0092365F">
        <w:t xml:space="preserve"> </w:t>
      </w:r>
      <w:r w:rsidR="0092365F" w:rsidRPr="0092365F">
        <w:t>https://data.chhs.ca.gov/dataset/asthma-emergency-department-visit-rates</w:t>
      </w:r>
    </w:p>
    <w:p w14:paraId="55CB25DC" w14:textId="6F1EC3C0" w:rsidR="00607BA3" w:rsidRDefault="00753F09" w:rsidP="00607BA3">
      <w:pPr>
        <w:pStyle w:val="ListParagraph"/>
        <w:numPr>
          <w:ilvl w:val="0"/>
          <w:numId w:val="3"/>
        </w:numPr>
      </w:pPr>
      <w:r>
        <w:t>Make sure the colors match the skirt</w:t>
      </w:r>
    </w:p>
    <w:p w14:paraId="0A4891CB" w14:textId="678ED0A2" w:rsidR="00753F09" w:rsidRDefault="00753F09" w:rsidP="00607BA3">
      <w:pPr>
        <w:pStyle w:val="ListParagraph"/>
        <w:numPr>
          <w:ilvl w:val="0"/>
          <w:numId w:val="3"/>
        </w:numPr>
      </w:pPr>
      <w:r>
        <w:t>Combined risk rank, not risj rank. Longer converstion. Figure out what to put there.</w:t>
      </w:r>
    </w:p>
    <w:p w14:paraId="6CE6D39B" w14:textId="1784DD9F" w:rsidR="00753F09" w:rsidRDefault="00753F09" w:rsidP="00607BA3">
      <w:pPr>
        <w:pStyle w:val="ListParagraph"/>
        <w:numPr>
          <w:ilvl w:val="0"/>
          <w:numId w:val="3"/>
        </w:numPr>
      </w:pPr>
      <w:r>
        <w:t>Make highlighted geo a lighter shade of red. Get rid of yellow highlight.</w:t>
      </w:r>
    </w:p>
    <w:p w14:paraId="5F36DA0D" w14:textId="031BFEF7" w:rsidR="00753F09" w:rsidRDefault="00753F09" w:rsidP="00607BA3">
      <w:pPr>
        <w:pStyle w:val="ListParagraph"/>
        <w:numPr>
          <w:ilvl w:val="0"/>
          <w:numId w:val="3"/>
        </w:numPr>
      </w:pPr>
      <w:r>
        <w:t>Make slide with no selection, then slide for each geographic level.</w:t>
      </w:r>
    </w:p>
    <w:p w14:paraId="6410FDE1" w14:textId="699DDB63" w:rsidR="00C90C1E" w:rsidRDefault="00C90C1E" w:rsidP="00607BA3">
      <w:pPr>
        <w:pStyle w:val="ListParagraph"/>
        <w:numPr>
          <w:ilvl w:val="0"/>
          <w:numId w:val="3"/>
        </w:numPr>
      </w:pPr>
      <w:r>
        <w:t>Level and place fixed for geography selection; dropdown for factors.</w:t>
      </w:r>
    </w:p>
    <w:p w14:paraId="67F6617E" w14:textId="7AD4563A" w:rsidR="00FD30DE" w:rsidRDefault="00FD30DE" w:rsidP="00607BA3">
      <w:pPr>
        <w:pStyle w:val="ListParagraph"/>
        <w:numPr>
          <w:ilvl w:val="0"/>
          <w:numId w:val="3"/>
        </w:numPr>
      </w:pPr>
      <w:r>
        <w:t xml:space="preserve">Match MITRE hex codes: </w:t>
      </w:r>
      <w:hyperlink r:id="rId5" w:history="1">
        <w:r w:rsidRPr="00D37CD3">
          <w:rPr>
            <w:rStyle w:val="Hyperlink"/>
          </w:rPr>
          <w:t>https://comm.mitre.org/strategiccommunications/self-service/logos-fonts-colors/</w:t>
        </w:r>
      </w:hyperlink>
    </w:p>
    <w:p w14:paraId="2CD8BCE6" w14:textId="39739768" w:rsidR="00FD30DE" w:rsidRDefault="00892797" w:rsidP="00607BA3">
      <w:pPr>
        <w:pStyle w:val="ListParagraph"/>
        <w:numPr>
          <w:ilvl w:val="0"/>
          <w:numId w:val="3"/>
        </w:numPr>
      </w:pPr>
      <w:r>
        <w:t>Use SDOH as an example; redlining score, housing stress</w:t>
      </w:r>
    </w:p>
    <w:p w14:paraId="5446D555" w14:textId="3C72FD1D" w:rsidR="00C51A30" w:rsidRDefault="00C51A30"/>
    <w:p w14:paraId="22651635" w14:textId="6C9F95BF" w:rsidR="00C51A30" w:rsidRDefault="00C51A30" w:rsidP="00C51A30">
      <w:pPr>
        <w:pStyle w:val="Heading4"/>
      </w:pPr>
      <w:r>
        <w:t>Summary:</w:t>
      </w:r>
    </w:p>
    <w:p w14:paraId="28590532" w14:textId="7429B0CB" w:rsidR="00C51A30" w:rsidRDefault="00E03123" w:rsidP="00E03123">
      <w:r>
        <w:t>Blah</w:t>
      </w:r>
    </w:p>
    <w:p w14:paraId="59C5006F" w14:textId="75AE9350" w:rsidR="00660160" w:rsidRDefault="00660160"/>
    <w:p w14:paraId="455660F8" w14:textId="700A835F" w:rsidR="00660160" w:rsidRDefault="00660160" w:rsidP="002071D1">
      <w:pPr>
        <w:pStyle w:val="Heading4"/>
      </w:pPr>
      <w:r>
        <w:t>Useful past repositories:</w:t>
      </w:r>
    </w:p>
    <w:p w14:paraId="5E5ED510" w14:textId="113D6DA0" w:rsidR="00660160" w:rsidRDefault="00660160" w:rsidP="00660160">
      <w:pPr>
        <w:pStyle w:val="ListParagraph"/>
        <w:numPr>
          <w:ilvl w:val="0"/>
          <w:numId w:val="1"/>
        </w:numPr>
      </w:pPr>
      <w:r>
        <w:t>Explore-data: A repository for exploring, processing, and analysing health equity data.</w:t>
      </w:r>
    </w:p>
    <w:p w14:paraId="13A5B7A9" w14:textId="5D080547" w:rsidR="00660160" w:rsidRDefault="00660160" w:rsidP="00660160">
      <w:pPr>
        <w:pStyle w:val="ListParagraph"/>
        <w:numPr>
          <w:ilvl w:val="0"/>
          <w:numId w:val="1"/>
        </w:numPr>
      </w:pPr>
      <w:r>
        <w:t>Asthma-dashboard (v1): The first version of the asthma equity explorer.</w:t>
      </w:r>
    </w:p>
    <w:p w14:paraId="28068813" w14:textId="7CA35EA6" w:rsidR="00660160" w:rsidRDefault="00660160" w:rsidP="00660160">
      <w:pPr>
        <w:pStyle w:val="ListParagraph"/>
        <w:numPr>
          <w:ilvl w:val="0"/>
          <w:numId w:val="1"/>
        </w:numPr>
      </w:pPr>
      <w:r>
        <w:t>Simplified-asthma-dashboard (v2): The second version of the asthma equity explorer.</w:t>
      </w:r>
    </w:p>
    <w:p w14:paraId="22730A1B" w14:textId="542C9543" w:rsidR="00660160" w:rsidRDefault="00660160" w:rsidP="00660160"/>
    <w:p w14:paraId="4D670088" w14:textId="2119CF3B" w:rsidR="00660160" w:rsidRDefault="00660160" w:rsidP="002071D1">
      <w:pPr>
        <w:pStyle w:val="Heading4"/>
      </w:pPr>
      <w:r>
        <w:t>The Data:</w:t>
      </w:r>
    </w:p>
    <w:p w14:paraId="762FC4F3" w14:textId="110552B1" w:rsidR="00660160" w:rsidRDefault="00F00875" w:rsidP="00660160">
      <w:r>
        <w:t xml:space="preserve">There are a total of </w:t>
      </w:r>
      <w:r w:rsidR="005A4DF2">
        <w:t>8</w:t>
      </w:r>
      <w:r>
        <w:t xml:space="preserve"> publicly available datasets used for the asthma equity explorer. The table below tracks the details of the datasets.</w:t>
      </w:r>
    </w:p>
    <w:p w14:paraId="50ED3143" w14:textId="77777777" w:rsidR="00C51A30" w:rsidRDefault="00C51A30" w:rsidP="00660160"/>
    <w:p w14:paraId="6583DAFB" w14:textId="3833AA1C" w:rsidR="00F00875" w:rsidRPr="00F00875" w:rsidRDefault="00F00875" w:rsidP="00F00875">
      <w:pPr>
        <w:keepNext/>
        <w:keepLines/>
        <w:spacing w:before="40" w:after="0"/>
        <w:outlineLvl w:val="4"/>
        <w:rPr>
          <w:rFonts w:ascii="Calibri Light" w:eastAsia="MS Gothic" w:hAnsi="Calibri Light" w:cs="Times New Roman"/>
          <w:color w:val="2F5496"/>
        </w:rPr>
      </w:pPr>
      <w:r w:rsidRPr="00F00875">
        <w:rPr>
          <w:rFonts w:ascii="Calibri Light" w:eastAsia="MS Gothic" w:hAnsi="Calibri Light" w:cs="Times New Roman"/>
          <w:color w:val="2F5496"/>
        </w:rPr>
        <w:t xml:space="preserve">Data Sources Overview for </w:t>
      </w:r>
      <w:r w:rsidR="005A4DF2">
        <w:rPr>
          <w:rFonts w:ascii="Calibri Light" w:eastAsia="MS Gothic" w:hAnsi="Calibri Light" w:cs="Times New Roman"/>
          <w:color w:val="2F5496"/>
        </w:rPr>
        <w:t>Eight</w:t>
      </w:r>
      <w:r w:rsidRPr="00F00875">
        <w:rPr>
          <w:rFonts w:ascii="Calibri Light" w:eastAsia="MS Gothic" w:hAnsi="Calibri Light" w:cs="Times New Roman"/>
          <w:color w:val="2F5496"/>
        </w:rPr>
        <w:t xml:space="preserve"> Hosted Data Sources</w:t>
      </w:r>
    </w:p>
    <w:tbl>
      <w:tblPr>
        <w:tblStyle w:val="GridTable2-Accent1"/>
        <w:tblW w:w="10260" w:type="dxa"/>
        <w:tblLook w:val="04A0" w:firstRow="1" w:lastRow="0" w:firstColumn="1" w:lastColumn="0" w:noHBand="0" w:noVBand="1"/>
      </w:tblPr>
      <w:tblGrid>
        <w:gridCol w:w="2549"/>
        <w:gridCol w:w="3242"/>
        <w:gridCol w:w="1643"/>
        <w:gridCol w:w="2826"/>
      </w:tblGrid>
      <w:tr w:rsidR="00F00875" w:rsidRPr="00F00875" w14:paraId="590E8A9E" w14:textId="77777777" w:rsidTr="00F00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0E74B3F7" w14:textId="77777777" w:rsidR="00F00875" w:rsidRPr="00F00875" w:rsidRDefault="00F00875" w:rsidP="00F00875">
            <w:pPr>
              <w:rPr>
                <w:rFonts w:ascii="Times New Roman" w:eastAsia="Times New Roman" w:hAnsi="Times New Roman" w:cs="Times New Roman"/>
                <w:sz w:val="24"/>
                <w:szCs w:val="24"/>
              </w:rPr>
            </w:pPr>
            <w:r w:rsidRPr="00F00875">
              <w:rPr>
                <w:rFonts w:ascii="Calibri" w:eastAsia="Times New Roman" w:hAnsi="Calibri" w:cs="Calibri"/>
                <w:i/>
                <w:iCs/>
                <w:sz w:val="20"/>
                <w:szCs w:val="20"/>
              </w:rPr>
              <w:t>NAME</w:t>
            </w:r>
            <w:r w:rsidRPr="00F00875">
              <w:rPr>
                <w:rFonts w:ascii="Calibri" w:eastAsia="Times New Roman" w:hAnsi="Calibri" w:cs="Calibri"/>
                <w:sz w:val="20"/>
                <w:szCs w:val="20"/>
              </w:rPr>
              <w:t> </w:t>
            </w:r>
          </w:p>
        </w:tc>
        <w:tc>
          <w:tcPr>
            <w:tcW w:w="3242" w:type="dxa"/>
          </w:tcPr>
          <w:p w14:paraId="2E28C9F9" w14:textId="77777777" w:rsidR="00F00875" w:rsidRPr="00F00875" w:rsidRDefault="00F00875" w:rsidP="00F008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i/>
                <w:iCs/>
                <w:sz w:val="20"/>
                <w:szCs w:val="20"/>
              </w:rPr>
              <w:t>CONTENT DESCRIPTION</w:t>
            </w:r>
            <w:r w:rsidRPr="00F00875">
              <w:rPr>
                <w:rFonts w:ascii="Calibri" w:eastAsia="Times New Roman" w:hAnsi="Calibri" w:cs="Calibri"/>
                <w:sz w:val="20"/>
                <w:szCs w:val="20"/>
              </w:rPr>
              <w:t> </w:t>
            </w:r>
          </w:p>
        </w:tc>
        <w:tc>
          <w:tcPr>
            <w:tcW w:w="1643" w:type="dxa"/>
          </w:tcPr>
          <w:p w14:paraId="6DD9149E" w14:textId="77777777" w:rsidR="00F00875" w:rsidRPr="00F00875" w:rsidRDefault="00F00875" w:rsidP="00F008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i/>
                <w:iCs/>
                <w:sz w:val="20"/>
                <w:szCs w:val="20"/>
              </w:rPr>
              <w:t>YEAR</w:t>
            </w:r>
            <w:r w:rsidRPr="00F00875">
              <w:rPr>
                <w:rFonts w:ascii="Calibri" w:eastAsia="Times New Roman" w:hAnsi="Calibri" w:cs="Calibri"/>
                <w:sz w:val="20"/>
                <w:szCs w:val="20"/>
              </w:rPr>
              <w:t> </w:t>
            </w:r>
          </w:p>
        </w:tc>
        <w:tc>
          <w:tcPr>
            <w:tcW w:w="2826" w:type="dxa"/>
          </w:tcPr>
          <w:p w14:paraId="3BF8F652" w14:textId="77777777" w:rsidR="00F00875" w:rsidRPr="00F00875" w:rsidRDefault="00F00875" w:rsidP="00F008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i/>
                <w:iCs/>
                <w:sz w:val="20"/>
                <w:szCs w:val="20"/>
              </w:rPr>
              <w:t>GEOGRAPHIC LEVELS</w:t>
            </w:r>
            <w:r w:rsidRPr="00F00875">
              <w:rPr>
                <w:rFonts w:ascii="Calibri" w:eastAsia="Times New Roman" w:hAnsi="Calibri" w:cs="Calibri"/>
                <w:sz w:val="20"/>
                <w:szCs w:val="20"/>
              </w:rPr>
              <w:t> </w:t>
            </w:r>
          </w:p>
        </w:tc>
      </w:tr>
      <w:tr w:rsidR="00F00875" w:rsidRPr="00F00875" w14:paraId="174EE17B" w14:textId="77777777" w:rsidTr="00F00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728F65BF" w14:textId="77777777" w:rsidR="00F00875" w:rsidRDefault="00F00875" w:rsidP="00F00875">
            <w:pPr>
              <w:rPr>
                <w:rFonts w:ascii="Calibri" w:eastAsia="Times New Roman" w:hAnsi="Calibri" w:cs="Calibri"/>
                <w:b w:val="0"/>
                <w:bCs w:val="0"/>
                <w:sz w:val="20"/>
                <w:szCs w:val="20"/>
              </w:rPr>
            </w:pPr>
            <w:r w:rsidRPr="00F00875">
              <w:rPr>
                <w:rFonts w:ascii="Calibri" w:eastAsia="Times New Roman" w:hAnsi="Calibri" w:cs="Calibri"/>
                <w:sz w:val="20"/>
                <w:szCs w:val="20"/>
              </w:rPr>
              <w:t>American Community Survey (ACS) </w:t>
            </w:r>
          </w:p>
          <w:p w14:paraId="77695746" w14:textId="28E57C7D" w:rsidR="008D05D8" w:rsidRPr="00EB3AC4" w:rsidRDefault="008D05D8" w:rsidP="00F00875">
            <w:pPr>
              <w:rPr>
                <w:rFonts w:ascii="Calibri" w:eastAsia="Times New Roman" w:hAnsi="Calibri" w:cs="Calibri"/>
                <w:b w:val="0"/>
                <w:bCs w:val="0"/>
                <w:color w:val="00B050"/>
                <w:sz w:val="20"/>
                <w:szCs w:val="20"/>
              </w:rPr>
            </w:pPr>
            <w:r w:rsidRPr="00EB3AC4">
              <w:rPr>
                <w:rFonts w:ascii="Calibri" w:eastAsia="Times New Roman" w:hAnsi="Calibri" w:cs="Calibri"/>
                <w:color w:val="00B050"/>
                <w:sz w:val="20"/>
                <w:szCs w:val="20"/>
              </w:rPr>
              <w:t>COMPLETE</w:t>
            </w:r>
          </w:p>
          <w:p w14:paraId="7DEF9380" w14:textId="754872CF" w:rsidR="008D05D8" w:rsidRPr="00F00875" w:rsidRDefault="008D05D8" w:rsidP="00F00875">
            <w:pPr>
              <w:rPr>
                <w:rFonts w:ascii="Times New Roman" w:eastAsia="Times New Roman" w:hAnsi="Times New Roman" w:cs="Times New Roman"/>
                <w:sz w:val="24"/>
                <w:szCs w:val="24"/>
              </w:rPr>
            </w:pPr>
          </w:p>
        </w:tc>
        <w:tc>
          <w:tcPr>
            <w:tcW w:w="3242" w:type="dxa"/>
          </w:tcPr>
          <w:p w14:paraId="6AFA8D62" w14:textId="77777777"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Socioeconomic features </w:t>
            </w:r>
          </w:p>
        </w:tc>
        <w:tc>
          <w:tcPr>
            <w:tcW w:w="1643" w:type="dxa"/>
          </w:tcPr>
          <w:p w14:paraId="290EDA6B" w14:textId="7A74426F"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20</w:t>
            </w:r>
            <w:r w:rsidR="00166586">
              <w:rPr>
                <w:rFonts w:ascii="Calibri" w:eastAsia="Times New Roman" w:hAnsi="Calibri" w:cs="Calibri"/>
                <w:sz w:val="20"/>
                <w:szCs w:val="20"/>
              </w:rPr>
              <w:t>19</w:t>
            </w:r>
            <w:r w:rsidRPr="00F00875">
              <w:rPr>
                <w:rFonts w:ascii="Calibri" w:eastAsia="Times New Roman" w:hAnsi="Calibri" w:cs="Calibri"/>
                <w:sz w:val="20"/>
                <w:szCs w:val="20"/>
              </w:rPr>
              <w:t> </w:t>
            </w:r>
          </w:p>
        </w:tc>
        <w:tc>
          <w:tcPr>
            <w:tcW w:w="2826" w:type="dxa"/>
          </w:tcPr>
          <w:p w14:paraId="39DE116A" w14:textId="77777777"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Census tract, county, state, national </w:t>
            </w:r>
          </w:p>
        </w:tc>
      </w:tr>
      <w:tr w:rsidR="00F00875" w:rsidRPr="00F00875" w14:paraId="6653F2B9" w14:textId="77777777" w:rsidTr="00F00875">
        <w:tc>
          <w:tcPr>
            <w:cnfStyle w:val="001000000000" w:firstRow="0" w:lastRow="0" w:firstColumn="1" w:lastColumn="0" w:oddVBand="0" w:evenVBand="0" w:oddHBand="0" w:evenHBand="0" w:firstRowFirstColumn="0" w:firstRowLastColumn="0" w:lastRowFirstColumn="0" w:lastRowLastColumn="0"/>
            <w:tcW w:w="2549" w:type="dxa"/>
          </w:tcPr>
          <w:p w14:paraId="5B26BEE5" w14:textId="77777777" w:rsidR="00F00875" w:rsidRDefault="00F00875" w:rsidP="00F00875">
            <w:pPr>
              <w:rPr>
                <w:rFonts w:ascii="Calibri" w:eastAsia="Times New Roman" w:hAnsi="Calibri" w:cs="Calibri"/>
                <w:b w:val="0"/>
                <w:bCs w:val="0"/>
                <w:sz w:val="20"/>
                <w:szCs w:val="20"/>
              </w:rPr>
            </w:pPr>
            <w:r w:rsidRPr="00F00875">
              <w:rPr>
                <w:rFonts w:ascii="Calibri" w:eastAsia="Times New Roman" w:hAnsi="Calibri" w:cs="Calibri"/>
                <w:sz w:val="20"/>
                <w:szCs w:val="20"/>
              </w:rPr>
              <w:lastRenderedPageBreak/>
              <w:t>Behavioral Risk Factor Surveillance System (BRFSS) </w:t>
            </w:r>
          </w:p>
          <w:p w14:paraId="44162306" w14:textId="631B73A6" w:rsidR="008D05D8" w:rsidRPr="00EB3AC4" w:rsidRDefault="008D05D8" w:rsidP="00F00875">
            <w:pPr>
              <w:rPr>
                <w:rFonts w:ascii="Calibri" w:eastAsia="Times New Roman" w:hAnsi="Calibri" w:cs="Calibri"/>
                <w:b w:val="0"/>
                <w:bCs w:val="0"/>
                <w:color w:val="00B050"/>
                <w:sz w:val="20"/>
                <w:szCs w:val="20"/>
              </w:rPr>
            </w:pPr>
            <w:r w:rsidRPr="00EB3AC4">
              <w:rPr>
                <w:rFonts w:ascii="Calibri" w:eastAsia="Times New Roman" w:hAnsi="Calibri" w:cs="Calibri"/>
                <w:color w:val="00B050"/>
                <w:sz w:val="20"/>
                <w:szCs w:val="20"/>
              </w:rPr>
              <w:t>COMPLETE</w:t>
            </w:r>
          </w:p>
          <w:p w14:paraId="482CFA95" w14:textId="4AFF6D6F" w:rsidR="008D05D8" w:rsidRPr="00F00875" w:rsidRDefault="008D05D8" w:rsidP="00F00875">
            <w:pPr>
              <w:rPr>
                <w:rFonts w:ascii="Calibri" w:eastAsia="Times New Roman" w:hAnsi="Calibri" w:cs="Calibri"/>
                <w:sz w:val="20"/>
                <w:szCs w:val="20"/>
              </w:rPr>
            </w:pPr>
          </w:p>
        </w:tc>
        <w:tc>
          <w:tcPr>
            <w:tcW w:w="3242" w:type="dxa"/>
          </w:tcPr>
          <w:p w14:paraId="00960A3D" w14:textId="77777777"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F00875">
              <w:rPr>
                <w:rFonts w:ascii="Calibri" w:eastAsia="Times New Roman" w:hAnsi="Calibri" w:cs="Calibri"/>
                <w:sz w:val="20"/>
                <w:szCs w:val="20"/>
              </w:rPr>
              <w:t>Health measures, including asthma and mental health (self-reported); telephone survey </w:t>
            </w:r>
          </w:p>
        </w:tc>
        <w:tc>
          <w:tcPr>
            <w:tcW w:w="1643" w:type="dxa"/>
          </w:tcPr>
          <w:p w14:paraId="17136D0D" w14:textId="0E32DDB5"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F00875">
              <w:rPr>
                <w:rFonts w:ascii="Calibri" w:eastAsia="Times New Roman" w:hAnsi="Calibri" w:cs="Calibri"/>
                <w:sz w:val="20"/>
                <w:szCs w:val="20"/>
              </w:rPr>
              <w:t>20</w:t>
            </w:r>
            <w:r w:rsidR="00AF5D6E">
              <w:rPr>
                <w:rFonts w:ascii="Calibri" w:eastAsia="Times New Roman" w:hAnsi="Calibri" w:cs="Calibri"/>
                <w:sz w:val="20"/>
                <w:szCs w:val="20"/>
              </w:rPr>
              <w:t>19</w:t>
            </w:r>
          </w:p>
        </w:tc>
        <w:tc>
          <w:tcPr>
            <w:tcW w:w="2826" w:type="dxa"/>
          </w:tcPr>
          <w:p w14:paraId="5F4B499D" w14:textId="77777777"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F00875">
              <w:rPr>
                <w:rFonts w:ascii="Calibri" w:eastAsia="Times New Roman" w:hAnsi="Calibri" w:cs="Calibri"/>
                <w:sz w:val="20"/>
                <w:szCs w:val="20"/>
              </w:rPr>
              <w:t>State </w:t>
            </w:r>
          </w:p>
        </w:tc>
      </w:tr>
      <w:tr w:rsidR="00F00875" w:rsidRPr="00F00875" w14:paraId="57EA8385" w14:textId="77777777" w:rsidTr="00F00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68006D2E" w14:textId="77777777" w:rsidR="00F00875" w:rsidRDefault="00F00875" w:rsidP="00F00875">
            <w:pPr>
              <w:rPr>
                <w:rFonts w:ascii="Calibri" w:eastAsia="Times New Roman" w:hAnsi="Calibri" w:cs="Calibri"/>
                <w:b w:val="0"/>
                <w:bCs w:val="0"/>
                <w:sz w:val="20"/>
                <w:szCs w:val="20"/>
              </w:rPr>
            </w:pPr>
            <w:r w:rsidRPr="00F00875">
              <w:rPr>
                <w:rFonts w:ascii="Calibri" w:eastAsia="Times New Roman" w:hAnsi="Calibri" w:cs="Calibri"/>
                <w:sz w:val="20"/>
                <w:szCs w:val="20"/>
              </w:rPr>
              <w:t>PLACES </w:t>
            </w:r>
          </w:p>
          <w:p w14:paraId="3E86B782" w14:textId="22BD9FE3" w:rsidR="008D05D8" w:rsidRPr="00D831D3" w:rsidRDefault="008D05D8" w:rsidP="00F00875">
            <w:pPr>
              <w:rPr>
                <w:rFonts w:ascii="Calibri" w:eastAsia="Times New Roman" w:hAnsi="Calibri" w:cs="Calibri"/>
                <w:b w:val="0"/>
                <w:bCs w:val="0"/>
                <w:color w:val="00B050"/>
                <w:sz w:val="20"/>
                <w:szCs w:val="20"/>
              </w:rPr>
            </w:pPr>
            <w:r w:rsidRPr="00D831D3">
              <w:rPr>
                <w:rFonts w:ascii="Calibri" w:eastAsia="Times New Roman" w:hAnsi="Calibri" w:cs="Calibri"/>
                <w:color w:val="00B050"/>
                <w:sz w:val="20"/>
                <w:szCs w:val="20"/>
              </w:rPr>
              <w:t>COMPLETE</w:t>
            </w:r>
          </w:p>
          <w:p w14:paraId="3D938DE8" w14:textId="0129E018" w:rsidR="008D05D8" w:rsidRPr="00F00875" w:rsidRDefault="008D05D8" w:rsidP="00F00875">
            <w:pPr>
              <w:rPr>
                <w:rFonts w:ascii="Times New Roman" w:eastAsia="Times New Roman" w:hAnsi="Times New Roman" w:cs="Times New Roman"/>
                <w:sz w:val="24"/>
                <w:szCs w:val="24"/>
              </w:rPr>
            </w:pPr>
          </w:p>
        </w:tc>
        <w:tc>
          <w:tcPr>
            <w:tcW w:w="3242" w:type="dxa"/>
          </w:tcPr>
          <w:p w14:paraId="60B7C9EE" w14:textId="77777777"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Self-reported health measures categorized by health outcomes, prevention and unhealthy behaviors modeled from BRFSS data </w:t>
            </w:r>
          </w:p>
        </w:tc>
        <w:tc>
          <w:tcPr>
            <w:tcW w:w="1643" w:type="dxa"/>
          </w:tcPr>
          <w:p w14:paraId="05CAA8B3" w14:textId="34A606D4"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201</w:t>
            </w:r>
            <w:r w:rsidR="00166586">
              <w:rPr>
                <w:rFonts w:ascii="Calibri" w:eastAsia="Times New Roman" w:hAnsi="Calibri" w:cs="Calibri"/>
                <w:sz w:val="20"/>
                <w:szCs w:val="20"/>
              </w:rPr>
              <w:t>8</w:t>
            </w:r>
            <w:r w:rsidRPr="00F00875">
              <w:rPr>
                <w:rFonts w:ascii="Calibri" w:eastAsia="Times New Roman" w:hAnsi="Calibri" w:cs="Calibri"/>
                <w:sz w:val="20"/>
                <w:szCs w:val="20"/>
              </w:rPr>
              <w:t>-201</w:t>
            </w:r>
            <w:r w:rsidR="00EB3AC4">
              <w:rPr>
                <w:rFonts w:ascii="Calibri" w:eastAsia="Times New Roman" w:hAnsi="Calibri" w:cs="Calibri"/>
                <w:sz w:val="20"/>
                <w:szCs w:val="20"/>
              </w:rPr>
              <w:t>9</w:t>
            </w:r>
            <w:r w:rsidRPr="00F00875">
              <w:rPr>
                <w:rFonts w:ascii="Calibri" w:eastAsia="Times New Roman" w:hAnsi="Calibri" w:cs="Calibri"/>
                <w:sz w:val="20"/>
                <w:szCs w:val="20"/>
              </w:rPr>
              <w:t xml:space="preserve"> data and 2010, 201</w:t>
            </w:r>
            <w:r w:rsidR="00EB3AC4">
              <w:rPr>
                <w:rFonts w:ascii="Calibri" w:eastAsia="Times New Roman" w:hAnsi="Calibri" w:cs="Calibri"/>
                <w:sz w:val="20"/>
                <w:szCs w:val="20"/>
              </w:rPr>
              <w:t>4</w:t>
            </w:r>
            <w:r w:rsidRPr="00F00875">
              <w:rPr>
                <w:rFonts w:ascii="Calibri" w:eastAsia="Times New Roman" w:hAnsi="Calibri" w:cs="Calibri"/>
                <w:sz w:val="20"/>
                <w:szCs w:val="20"/>
              </w:rPr>
              <w:t>-201</w:t>
            </w:r>
            <w:r w:rsidR="00EB3AC4">
              <w:rPr>
                <w:rFonts w:ascii="Calibri" w:eastAsia="Times New Roman" w:hAnsi="Calibri" w:cs="Calibri"/>
                <w:sz w:val="20"/>
                <w:szCs w:val="20"/>
              </w:rPr>
              <w:t>9</w:t>
            </w:r>
            <w:r w:rsidRPr="00F00875">
              <w:rPr>
                <w:rFonts w:ascii="Calibri" w:eastAsia="Times New Roman" w:hAnsi="Calibri" w:cs="Calibri"/>
                <w:sz w:val="20"/>
                <w:szCs w:val="20"/>
              </w:rPr>
              <w:t xml:space="preserve"> population estimates </w:t>
            </w:r>
          </w:p>
        </w:tc>
        <w:tc>
          <w:tcPr>
            <w:tcW w:w="2826" w:type="dxa"/>
          </w:tcPr>
          <w:p w14:paraId="4AB68A75" w14:textId="77777777"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County, incorporated and census designated places, census tract, and zip code tabulation area (zcta) </w:t>
            </w:r>
          </w:p>
        </w:tc>
      </w:tr>
      <w:tr w:rsidR="00F00875" w:rsidRPr="00F00875" w14:paraId="4F2EC725" w14:textId="77777777" w:rsidTr="00F00875">
        <w:tc>
          <w:tcPr>
            <w:cnfStyle w:val="001000000000" w:firstRow="0" w:lastRow="0" w:firstColumn="1" w:lastColumn="0" w:oddVBand="0" w:evenVBand="0" w:oddHBand="0" w:evenHBand="0" w:firstRowFirstColumn="0" w:firstRowLastColumn="0" w:lastRowFirstColumn="0" w:lastRowLastColumn="0"/>
            <w:tcW w:w="2549" w:type="dxa"/>
          </w:tcPr>
          <w:p w14:paraId="70952CCD" w14:textId="77777777" w:rsidR="00F00875" w:rsidRDefault="00F00875" w:rsidP="00F00875">
            <w:pPr>
              <w:rPr>
                <w:rFonts w:ascii="Calibri" w:eastAsia="Times New Roman" w:hAnsi="Calibri" w:cs="Calibri"/>
                <w:b w:val="0"/>
                <w:bCs w:val="0"/>
                <w:sz w:val="20"/>
                <w:szCs w:val="20"/>
              </w:rPr>
            </w:pPr>
            <w:r w:rsidRPr="00F00875">
              <w:rPr>
                <w:rFonts w:ascii="Calibri" w:eastAsia="Times New Roman" w:hAnsi="Calibri" w:cs="Calibri"/>
                <w:sz w:val="20"/>
                <w:szCs w:val="20"/>
              </w:rPr>
              <w:t>Redlining </w:t>
            </w:r>
          </w:p>
          <w:p w14:paraId="51AC7A80" w14:textId="67D52188" w:rsidR="008D05D8" w:rsidRPr="00506D18" w:rsidRDefault="008D05D8" w:rsidP="00F00875">
            <w:pPr>
              <w:rPr>
                <w:rFonts w:ascii="Calibri" w:eastAsia="Times New Roman" w:hAnsi="Calibri" w:cs="Calibri"/>
                <w:b w:val="0"/>
                <w:bCs w:val="0"/>
                <w:color w:val="00B050"/>
                <w:sz w:val="20"/>
                <w:szCs w:val="20"/>
              </w:rPr>
            </w:pPr>
            <w:r w:rsidRPr="00506D18">
              <w:rPr>
                <w:rFonts w:ascii="Calibri" w:eastAsia="Times New Roman" w:hAnsi="Calibri" w:cs="Calibri"/>
                <w:color w:val="00B050"/>
                <w:sz w:val="20"/>
                <w:szCs w:val="20"/>
              </w:rPr>
              <w:t>COMPLETE</w:t>
            </w:r>
          </w:p>
          <w:p w14:paraId="42446A60" w14:textId="7230B569" w:rsidR="008D05D8" w:rsidRPr="00F00875" w:rsidRDefault="008D05D8" w:rsidP="00F00875">
            <w:pPr>
              <w:rPr>
                <w:rFonts w:ascii="Times New Roman" w:eastAsia="Times New Roman" w:hAnsi="Times New Roman" w:cs="Times New Roman"/>
                <w:sz w:val="24"/>
                <w:szCs w:val="24"/>
              </w:rPr>
            </w:pPr>
          </w:p>
        </w:tc>
        <w:tc>
          <w:tcPr>
            <w:tcW w:w="3242" w:type="dxa"/>
          </w:tcPr>
          <w:p w14:paraId="55B1CE39" w14:textId="77777777"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Home Owners’ Loan Corporation (HOLC) grades in 138 US cities </w:t>
            </w:r>
          </w:p>
        </w:tc>
        <w:tc>
          <w:tcPr>
            <w:tcW w:w="1643" w:type="dxa"/>
          </w:tcPr>
          <w:p w14:paraId="21414962" w14:textId="77777777"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1935-40 </w:t>
            </w:r>
          </w:p>
        </w:tc>
        <w:tc>
          <w:tcPr>
            <w:tcW w:w="2826" w:type="dxa"/>
          </w:tcPr>
          <w:p w14:paraId="60A904EC" w14:textId="77777777" w:rsidR="00F00875" w:rsidRPr="00F00875" w:rsidRDefault="00F00875" w:rsidP="00F008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Historical neighborhood (mapped to modern census tracts) </w:t>
            </w:r>
          </w:p>
        </w:tc>
      </w:tr>
      <w:tr w:rsidR="00F00875" w:rsidRPr="00F00875" w14:paraId="757AEDA9" w14:textId="77777777" w:rsidTr="00F00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32C3D4C8" w14:textId="622D1BBF" w:rsidR="00F00875" w:rsidRDefault="00D831D3" w:rsidP="00F00875">
            <w:pPr>
              <w:rPr>
                <w:rFonts w:ascii="Calibri" w:eastAsia="Times New Roman" w:hAnsi="Calibri" w:cs="Calibri"/>
                <w:b w:val="0"/>
                <w:bCs w:val="0"/>
                <w:sz w:val="20"/>
                <w:szCs w:val="20"/>
              </w:rPr>
            </w:pPr>
            <w:r>
              <w:rPr>
                <w:rFonts w:ascii="Calibri" w:eastAsia="Times New Roman" w:hAnsi="Calibri" w:cs="Calibri"/>
                <w:sz w:val="20"/>
                <w:szCs w:val="20"/>
              </w:rPr>
              <w:t>ACAGPM</w:t>
            </w:r>
            <w:r w:rsidR="00F00875" w:rsidRPr="00F00875">
              <w:rPr>
                <w:rFonts w:ascii="Calibri" w:eastAsia="Times New Roman" w:hAnsi="Calibri" w:cs="Calibri"/>
                <w:sz w:val="20"/>
                <w:szCs w:val="20"/>
              </w:rPr>
              <w:t xml:space="preserve"> Particulate Matter </w:t>
            </w:r>
          </w:p>
          <w:p w14:paraId="17790626" w14:textId="1F451F21" w:rsidR="008D05D8" w:rsidRPr="00D831D3" w:rsidRDefault="008D05D8" w:rsidP="00F00875">
            <w:pPr>
              <w:rPr>
                <w:rFonts w:ascii="Calibri" w:eastAsia="Times New Roman" w:hAnsi="Calibri" w:cs="Calibri"/>
                <w:b w:val="0"/>
                <w:bCs w:val="0"/>
                <w:color w:val="00B050"/>
                <w:sz w:val="20"/>
                <w:szCs w:val="20"/>
              </w:rPr>
            </w:pPr>
            <w:r w:rsidRPr="00D831D3">
              <w:rPr>
                <w:rFonts w:ascii="Calibri" w:eastAsia="Times New Roman" w:hAnsi="Calibri" w:cs="Calibri"/>
                <w:color w:val="00B050"/>
                <w:sz w:val="20"/>
                <w:szCs w:val="20"/>
              </w:rPr>
              <w:t>COMPLETE</w:t>
            </w:r>
          </w:p>
          <w:p w14:paraId="509AC87B" w14:textId="7C139CF3" w:rsidR="008D05D8" w:rsidRPr="00F00875" w:rsidRDefault="008D05D8" w:rsidP="00F00875">
            <w:pPr>
              <w:rPr>
                <w:rFonts w:ascii="Times New Roman" w:eastAsia="Times New Roman" w:hAnsi="Times New Roman" w:cs="Times New Roman"/>
                <w:sz w:val="24"/>
                <w:szCs w:val="24"/>
              </w:rPr>
            </w:pPr>
          </w:p>
        </w:tc>
        <w:tc>
          <w:tcPr>
            <w:tcW w:w="3242" w:type="dxa"/>
          </w:tcPr>
          <w:p w14:paraId="5D0A020E" w14:textId="3B78AB01"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Annual particulate matter 2.5 concentrations in micrograms per cubic meter from </w:t>
            </w:r>
            <w:r w:rsidR="00D831D3">
              <w:rPr>
                <w:rFonts w:ascii="Calibri" w:eastAsia="Times New Roman" w:hAnsi="Calibri" w:cs="Calibri"/>
                <w:sz w:val="20"/>
                <w:szCs w:val="20"/>
              </w:rPr>
              <w:t>WUSTL’s ACAG data</w:t>
            </w:r>
          </w:p>
        </w:tc>
        <w:tc>
          <w:tcPr>
            <w:tcW w:w="1643" w:type="dxa"/>
          </w:tcPr>
          <w:p w14:paraId="63FDB816" w14:textId="5012DC66"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201</w:t>
            </w:r>
            <w:r w:rsidR="00D831D3">
              <w:rPr>
                <w:rFonts w:ascii="Calibri" w:eastAsia="Times New Roman" w:hAnsi="Calibri" w:cs="Calibri"/>
                <w:sz w:val="20"/>
                <w:szCs w:val="20"/>
              </w:rPr>
              <w:t>8</w:t>
            </w:r>
          </w:p>
        </w:tc>
        <w:tc>
          <w:tcPr>
            <w:tcW w:w="2826" w:type="dxa"/>
          </w:tcPr>
          <w:p w14:paraId="178C1E81" w14:textId="77777777" w:rsidR="00F00875" w:rsidRPr="00F00875" w:rsidRDefault="00F00875" w:rsidP="00F008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Census tract, county, state </w:t>
            </w:r>
          </w:p>
        </w:tc>
      </w:tr>
      <w:tr w:rsidR="00506D18" w:rsidRPr="00F00875" w14:paraId="0DC70CEE" w14:textId="77777777" w:rsidTr="00C049BD">
        <w:tc>
          <w:tcPr>
            <w:cnfStyle w:val="001000000000" w:firstRow="0" w:lastRow="0" w:firstColumn="1" w:lastColumn="0" w:oddVBand="0" w:evenVBand="0" w:oddHBand="0" w:evenHBand="0" w:firstRowFirstColumn="0" w:firstRowLastColumn="0" w:lastRowFirstColumn="0" w:lastRowLastColumn="0"/>
            <w:tcW w:w="2549" w:type="dxa"/>
          </w:tcPr>
          <w:p w14:paraId="750B9127" w14:textId="55A08100" w:rsidR="00506D18" w:rsidRDefault="00506D18" w:rsidP="00C049BD">
            <w:pPr>
              <w:rPr>
                <w:rFonts w:ascii="Calibri" w:eastAsia="Times New Roman" w:hAnsi="Calibri" w:cs="Calibri"/>
                <w:b w:val="0"/>
                <w:bCs w:val="0"/>
                <w:sz w:val="20"/>
                <w:szCs w:val="20"/>
              </w:rPr>
            </w:pPr>
            <w:r>
              <w:rPr>
                <w:rFonts w:ascii="Calibri" w:eastAsia="Times New Roman" w:hAnsi="Calibri" w:cs="Calibri"/>
                <w:sz w:val="20"/>
                <w:szCs w:val="20"/>
              </w:rPr>
              <w:t>Housing Stress (HUD)</w:t>
            </w:r>
          </w:p>
          <w:p w14:paraId="57CC6EF7" w14:textId="77777777" w:rsidR="00506D18" w:rsidRPr="00D831D3" w:rsidRDefault="00506D18" w:rsidP="00C049BD">
            <w:pPr>
              <w:rPr>
                <w:rFonts w:ascii="Calibri" w:eastAsia="Times New Roman" w:hAnsi="Calibri" w:cs="Calibri"/>
                <w:b w:val="0"/>
                <w:bCs w:val="0"/>
                <w:color w:val="00B050"/>
                <w:sz w:val="20"/>
                <w:szCs w:val="20"/>
              </w:rPr>
            </w:pPr>
            <w:r w:rsidRPr="00D831D3">
              <w:rPr>
                <w:rFonts w:ascii="Calibri" w:eastAsia="Times New Roman" w:hAnsi="Calibri" w:cs="Calibri"/>
                <w:color w:val="00B050"/>
                <w:sz w:val="20"/>
                <w:szCs w:val="20"/>
              </w:rPr>
              <w:t>COMPLETE</w:t>
            </w:r>
          </w:p>
          <w:p w14:paraId="58C9E5DA" w14:textId="77777777" w:rsidR="00506D18" w:rsidRPr="00F00875" w:rsidRDefault="00506D18" w:rsidP="00C049BD">
            <w:pPr>
              <w:rPr>
                <w:rFonts w:ascii="Times New Roman" w:eastAsia="Times New Roman" w:hAnsi="Times New Roman" w:cs="Times New Roman"/>
                <w:sz w:val="24"/>
                <w:szCs w:val="24"/>
              </w:rPr>
            </w:pPr>
          </w:p>
        </w:tc>
        <w:tc>
          <w:tcPr>
            <w:tcW w:w="3242" w:type="dxa"/>
          </w:tcPr>
          <w:p w14:paraId="5483BA28" w14:textId="241BDE9A" w:rsidR="00506D18" w:rsidRPr="00F00875" w:rsidRDefault="001B692A"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Measures which demonstrate the extent of housing problems and needs, particularly for low income households</w:t>
            </w:r>
          </w:p>
        </w:tc>
        <w:tc>
          <w:tcPr>
            <w:tcW w:w="1643" w:type="dxa"/>
          </w:tcPr>
          <w:p w14:paraId="5C8961D4" w14:textId="77777777" w:rsidR="00506D18" w:rsidRPr="00F00875" w:rsidRDefault="00506D18"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201</w:t>
            </w:r>
            <w:r>
              <w:rPr>
                <w:rFonts w:ascii="Calibri" w:eastAsia="Times New Roman" w:hAnsi="Calibri" w:cs="Calibri"/>
                <w:sz w:val="20"/>
                <w:szCs w:val="20"/>
              </w:rPr>
              <w:t>8</w:t>
            </w:r>
          </w:p>
        </w:tc>
        <w:tc>
          <w:tcPr>
            <w:tcW w:w="2826" w:type="dxa"/>
          </w:tcPr>
          <w:p w14:paraId="1D7ADEEE" w14:textId="77777777" w:rsidR="00506D18" w:rsidRPr="00F00875" w:rsidRDefault="00506D18"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Census tract, county, state </w:t>
            </w:r>
          </w:p>
        </w:tc>
      </w:tr>
      <w:tr w:rsidR="00506D18" w:rsidRPr="00F00875" w14:paraId="0E657CDD"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72C76EB2" w14:textId="55D1DEDA" w:rsidR="00506D18" w:rsidRDefault="00506D18" w:rsidP="00C049BD">
            <w:pPr>
              <w:rPr>
                <w:rFonts w:ascii="Calibri" w:eastAsia="Times New Roman" w:hAnsi="Calibri" w:cs="Calibri"/>
                <w:b w:val="0"/>
                <w:bCs w:val="0"/>
                <w:sz w:val="20"/>
                <w:szCs w:val="20"/>
              </w:rPr>
            </w:pPr>
            <w:r>
              <w:rPr>
                <w:rFonts w:ascii="Calibri" w:eastAsia="Times New Roman" w:hAnsi="Calibri" w:cs="Calibri"/>
                <w:sz w:val="20"/>
                <w:szCs w:val="20"/>
              </w:rPr>
              <w:t>Access to Parks (NEPHTN)</w:t>
            </w:r>
          </w:p>
          <w:p w14:paraId="67EE84F8" w14:textId="77777777" w:rsidR="00506D18" w:rsidRPr="00D831D3" w:rsidRDefault="00506D18" w:rsidP="00C049BD">
            <w:pPr>
              <w:rPr>
                <w:rFonts w:ascii="Calibri" w:eastAsia="Times New Roman" w:hAnsi="Calibri" w:cs="Calibri"/>
                <w:b w:val="0"/>
                <w:bCs w:val="0"/>
                <w:color w:val="00B050"/>
                <w:sz w:val="20"/>
                <w:szCs w:val="20"/>
              </w:rPr>
            </w:pPr>
            <w:r w:rsidRPr="00D831D3">
              <w:rPr>
                <w:rFonts w:ascii="Calibri" w:eastAsia="Times New Roman" w:hAnsi="Calibri" w:cs="Calibri"/>
                <w:color w:val="00B050"/>
                <w:sz w:val="20"/>
                <w:szCs w:val="20"/>
              </w:rPr>
              <w:t>COMPLETE</w:t>
            </w:r>
          </w:p>
          <w:p w14:paraId="447003EC" w14:textId="77777777" w:rsidR="00506D18" w:rsidRPr="00F00875" w:rsidRDefault="00506D18" w:rsidP="00C049BD">
            <w:pPr>
              <w:rPr>
                <w:rFonts w:ascii="Times New Roman" w:eastAsia="Times New Roman" w:hAnsi="Times New Roman" w:cs="Times New Roman"/>
                <w:sz w:val="24"/>
                <w:szCs w:val="24"/>
              </w:rPr>
            </w:pPr>
          </w:p>
        </w:tc>
        <w:tc>
          <w:tcPr>
            <w:tcW w:w="3242" w:type="dxa"/>
          </w:tcPr>
          <w:p w14:paraId="185348CF" w14:textId="4741D3BA" w:rsidR="00506D18" w:rsidRPr="00F00875" w:rsidRDefault="001B692A" w:rsidP="00C049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Percentage of people living within ½ mile of a park for various geographic levels</w:t>
            </w:r>
          </w:p>
        </w:tc>
        <w:tc>
          <w:tcPr>
            <w:tcW w:w="1643" w:type="dxa"/>
          </w:tcPr>
          <w:p w14:paraId="4E1CD908" w14:textId="6B3F6870" w:rsidR="00506D18" w:rsidRPr="00F00875" w:rsidRDefault="001B692A" w:rsidP="00C049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2015, 5 year interval</w:t>
            </w:r>
          </w:p>
        </w:tc>
        <w:tc>
          <w:tcPr>
            <w:tcW w:w="2826" w:type="dxa"/>
          </w:tcPr>
          <w:p w14:paraId="43BEEBB6" w14:textId="2DF16B97" w:rsidR="00506D18" w:rsidRPr="00F00875" w:rsidRDefault="00506D18" w:rsidP="00C049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Census tract, county, state</w:t>
            </w:r>
            <w:r w:rsidR="001B692A">
              <w:rPr>
                <w:rFonts w:ascii="Calibri" w:eastAsia="Times New Roman" w:hAnsi="Calibri" w:cs="Calibri"/>
                <w:sz w:val="20"/>
                <w:szCs w:val="20"/>
              </w:rPr>
              <w:t>, national</w:t>
            </w:r>
            <w:r w:rsidRPr="00F00875">
              <w:rPr>
                <w:rFonts w:ascii="Calibri" w:eastAsia="Times New Roman" w:hAnsi="Calibri" w:cs="Calibri"/>
                <w:sz w:val="20"/>
                <w:szCs w:val="20"/>
              </w:rPr>
              <w:t> </w:t>
            </w:r>
          </w:p>
        </w:tc>
      </w:tr>
      <w:tr w:rsidR="00506D18" w:rsidRPr="00F00875" w14:paraId="2B315281" w14:textId="77777777" w:rsidTr="00C049BD">
        <w:tc>
          <w:tcPr>
            <w:cnfStyle w:val="001000000000" w:firstRow="0" w:lastRow="0" w:firstColumn="1" w:lastColumn="0" w:oddVBand="0" w:evenVBand="0" w:oddHBand="0" w:evenHBand="0" w:firstRowFirstColumn="0" w:firstRowLastColumn="0" w:lastRowFirstColumn="0" w:lastRowLastColumn="0"/>
            <w:tcW w:w="2549" w:type="dxa"/>
          </w:tcPr>
          <w:p w14:paraId="6C7E1621" w14:textId="1F9EE075" w:rsidR="00506D18" w:rsidRDefault="00506D18" w:rsidP="00C049BD">
            <w:pPr>
              <w:rPr>
                <w:rFonts w:ascii="Calibri" w:eastAsia="Times New Roman" w:hAnsi="Calibri" w:cs="Calibri"/>
                <w:b w:val="0"/>
                <w:bCs w:val="0"/>
                <w:sz w:val="20"/>
                <w:szCs w:val="20"/>
              </w:rPr>
            </w:pPr>
            <w:r>
              <w:rPr>
                <w:rFonts w:ascii="Calibri" w:eastAsia="Times New Roman" w:hAnsi="Calibri" w:cs="Calibri"/>
                <w:sz w:val="20"/>
                <w:szCs w:val="20"/>
              </w:rPr>
              <w:t>Access To Healthy Food (USDA)</w:t>
            </w:r>
          </w:p>
          <w:p w14:paraId="3C23D30B" w14:textId="77777777" w:rsidR="00506D18" w:rsidRPr="00D831D3" w:rsidRDefault="00506D18" w:rsidP="00C049BD">
            <w:pPr>
              <w:rPr>
                <w:rFonts w:ascii="Calibri" w:eastAsia="Times New Roman" w:hAnsi="Calibri" w:cs="Calibri"/>
                <w:b w:val="0"/>
                <w:bCs w:val="0"/>
                <w:color w:val="00B050"/>
                <w:sz w:val="20"/>
                <w:szCs w:val="20"/>
              </w:rPr>
            </w:pPr>
            <w:r w:rsidRPr="00D831D3">
              <w:rPr>
                <w:rFonts w:ascii="Calibri" w:eastAsia="Times New Roman" w:hAnsi="Calibri" w:cs="Calibri"/>
                <w:color w:val="00B050"/>
                <w:sz w:val="20"/>
                <w:szCs w:val="20"/>
              </w:rPr>
              <w:t>COMPLETE</w:t>
            </w:r>
          </w:p>
          <w:p w14:paraId="45642BEE" w14:textId="77777777" w:rsidR="00506D18" w:rsidRPr="00F00875" w:rsidRDefault="00506D18" w:rsidP="00C049BD">
            <w:pPr>
              <w:rPr>
                <w:rFonts w:ascii="Times New Roman" w:eastAsia="Times New Roman" w:hAnsi="Times New Roman" w:cs="Times New Roman"/>
                <w:sz w:val="24"/>
                <w:szCs w:val="24"/>
              </w:rPr>
            </w:pPr>
          </w:p>
        </w:tc>
        <w:tc>
          <w:tcPr>
            <w:tcW w:w="3242" w:type="dxa"/>
          </w:tcPr>
          <w:p w14:paraId="2EF6289F" w14:textId="6B9356D8" w:rsidR="00506D18" w:rsidRPr="00F00875" w:rsidRDefault="001B692A"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Food access indicators which measure the availability of healthy food</w:t>
            </w:r>
          </w:p>
        </w:tc>
        <w:tc>
          <w:tcPr>
            <w:tcW w:w="1643" w:type="dxa"/>
          </w:tcPr>
          <w:p w14:paraId="34812977" w14:textId="1D85E706" w:rsidR="00506D18" w:rsidRPr="00F00875" w:rsidRDefault="00506D18"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201</w:t>
            </w:r>
            <w:r w:rsidR="001B692A">
              <w:rPr>
                <w:rFonts w:ascii="Calibri" w:eastAsia="Times New Roman" w:hAnsi="Calibri" w:cs="Calibri"/>
                <w:sz w:val="20"/>
                <w:szCs w:val="20"/>
              </w:rPr>
              <w:t>9</w:t>
            </w:r>
          </w:p>
        </w:tc>
        <w:tc>
          <w:tcPr>
            <w:tcW w:w="2826" w:type="dxa"/>
          </w:tcPr>
          <w:p w14:paraId="5A207B91" w14:textId="233E471E" w:rsidR="00506D18" w:rsidRPr="00F00875" w:rsidRDefault="00506D18" w:rsidP="00C049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0875">
              <w:rPr>
                <w:rFonts w:ascii="Calibri" w:eastAsia="Times New Roman" w:hAnsi="Calibri" w:cs="Calibri"/>
                <w:sz w:val="20"/>
                <w:szCs w:val="20"/>
              </w:rPr>
              <w:t>Census tract, county, state</w:t>
            </w:r>
            <w:r w:rsidR="001B692A">
              <w:rPr>
                <w:rFonts w:ascii="Calibri" w:eastAsia="Times New Roman" w:hAnsi="Calibri" w:cs="Calibri"/>
                <w:sz w:val="20"/>
                <w:szCs w:val="20"/>
              </w:rPr>
              <w:t>, national</w:t>
            </w:r>
          </w:p>
        </w:tc>
      </w:tr>
    </w:tbl>
    <w:p w14:paraId="7A7E8230" w14:textId="59A1625D" w:rsidR="00F00875" w:rsidRDefault="00F00875" w:rsidP="00660160"/>
    <w:p w14:paraId="5A7699C8" w14:textId="3687ACAF" w:rsidR="008B6C31" w:rsidRDefault="00F00875" w:rsidP="008B6C31">
      <w:r>
        <w:t xml:space="preserve">Here is a breakdown of the datasets, broken down by their link, data collection year, geographic levels, sampling methods notes describing the datasets, </w:t>
      </w:r>
      <w:r w:rsidR="008B6C31">
        <w:t>updates from the last round of data collection, and files in repositories which make use of the data.</w:t>
      </w:r>
      <w:r w:rsidR="008B6C31" w:rsidRPr="00B03BC3">
        <w:t xml:space="preserve"> </w:t>
      </w:r>
    </w:p>
    <w:p w14:paraId="0DF88B25" w14:textId="77777777" w:rsidR="00C51A30" w:rsidRPr="00B03BC3" w:rsidRDefault="00C51A30" w:rsidP="008B6C31"/>
    <w:p w14:paraId="12F66BFE" w14:textId="77777777" w:rsidR="008B6C31" w:rsidRDefault="008B6C31" w:rsidP="008B6C31">
      <w:pPr>
        <w:pStyle w:val="Heading5"/>
      </w:pPr>
      <w:r>
        <w:t>Dataset Descriptions</w:t>
      </w:r>
    </w:p>
    <w:tbl>
      <w:tblPr>
        <w:tblStyle w:val="GridTable2-Accent1"/>
        <w:tblW w:w="9360" w:type="dxa"/>
        <w:tblLayout w:type="fixed"/>
        <w:tblLook w:val="04A0" w:firstRow="1" w:lastRow="0" w:firstColumn="1" w:lastColumn="0" w:noHBand="0" w:noVBand="1"/>
        <w:tblPrChange w:id="0" w:author="Shauna St.Clair Flemming" w:date="2021-04-27T16:12: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990"/>
        <w:gridCol w:w="8370"/>
        <w:tblGridChange w:id="1">
          <w:tblGrid>
            <w:gridCol w:w="698"/>
            <w:gridCol w:w="292"/>
            <w:gridCol w:w="8370"/>
          </w:tblGrid>
        </w:tblGridChange>
      </w:tblGrid>
      <w:tr w:rsidR="008B6C31" w:rsidRPr="00EC607A" w14:paraId="2EF66408" w14:textId="77777777" w:rsidTr="0086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hideMark/>
            <w:tcPrChange w:id="2" w:author="Shauna St.Clair Flemming" w:date="2021-04-27T16:12:00Z">
              <w:tcPr>
                <w:tcW w:w="9630" w:type="dxa"/>
                <w:gridSpan w:val="3"/>
                <w:tcBorders>
                  <w:top w:val="single" w:sz="6" w:space="0" w:color="9CC2E5"/>
                  <w:left w:val="nil"/>
                  <w:bottom w:val="single" w:sz="6" w:space="0" w:color="9CC2E5"/>
                  <w:right w:val="nil"/>
                </w:tcBorders>
                <w:shd w:val="clear" w:color="auto" w:fill="DEEAF6"/>
                <w:hideMark/>
              </w:tcPr>
            </w:tcPrChange>
          </w:tcPr>
          <w:p w14:paraId="1299BD0D" w14:textId="1051B3A8" w:rsidR="008B6C31" w:rsidRPr="00EC607A" w:rsidRDefault="008B6C31" w:rsidP="00132EEE">
            <w:pPr>
              <w:textAlignment w:val="baseline"/>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r w:rsidRPr="00EC607A">
              <w:rPr>
                <w:rFonts w:ascii="Calibri" w:eastAsia="Times New Roman" w:hAnsi="Calibri" w:cs="Calibri"/>
                <w:sz w:val="20"/>
                <w:szCs w:val="20"/>
              </w:rPr>
              <w:br/>
            </w:r>
            <w:r w:rsidRPr="00EC607A">
              <w:rPr>
                <w:rFonts w:ascii="Calibri" w:eastAsia="Times New Roman" w:hAnsi="Calibri" w:cs="Calibri"/>
                <w:i/>
                <w:iCs/>
                <w:sz w:val="20"/>
                <w:szCs w:val="20"/>
                <w:shd w:val="clear" w:color="auto" w:fill="DEEAF6"/>
              </w:rPr>
              <w:t>American Community Survey (ACS)</w:t>
            </w:r>
            <w:r w:rsidRPr="00EC607A">
              <w:rPr>
                <w:rFonts w:ascii="Calibri" w:eastAsia="Times New Roman" w:hAnsi="Calibri" w:cs="Calibri"/>
                <w:sz w:val="20"/>
                <w:szCs w:val="20"/>
              </w:rPr>
              <w:t> </w:t>
            </w:r>
            <w:r w:rsidR="008D05D8">
              <w:rPr>
                <w:rFonts w:ascii="Calibri" w:eastAsia="Times New Roman" w:hAnsi="Calibri" w:cs="Calibri"/>
                <w:sz w:val="20"/>
                <w:szCs w:val="20"/>
              </w:rPr>
              <w:t xml:space="preserve"> </w:t>
            </w:r>
            <w:r w:rsidR="008D05D8" w:rsidRPr="00EB3AC4">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8B6C31" w:rsidRPr="00EC607A" w14:paraId="0BD25CEB"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3"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3D68453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hideMark/>
            <w:tcPrChange w:id="4"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64356085"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Homepage: </w:t>
            </w:r>
            <w:r>
              <w:fldChar w:fldCharType="begin"/>
            </w:r>
            <w:r>
              <w:instrText xml:space="preserve"> HYPERLINK "https://www.census.gov/programs-surveys/acs" \t "_blank" </w:instrText>
            </w:r>
            <w:r>
              <w:fldChar w:fldCharType="separate"/>
            </w:r>
            <w:r w:rsidRPr="00EC607A">
              <w:rPr>
                <w:rFonts w:ascii="Calibri" w:eastAsia="Times New Roman" w:hAnsi="Calibri" w:cs="Calibri"/>
                <w:color w:val="0563C1"/>
                <w:sz w:val="20"/>
                <w:szCs w:val="20"/>
                <w:u w:val="single"/>
              </w:rPr>
              <w:t>https://www.census.gov/programs-surveys/acs</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6EC4B7F6"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Design and methodology: </w:t>
            </w:r>
            <w:r>
              <w:fldChar w:fldCharType="begin"/>
            </w:r>
            <w:r>
              <w:instrText xml:space="preserve"> HYPERLINK "https://www.census.gov/programs-surveys/acs/methodology/design-and-methodology.html" \t "_blank" </w:instrText>
            </w:r>
            <w:r>
              <w:fldChar w:fldCharType="separate"/>
            </w:r>
            <w:r w:rsidRPr="00EC607A">
              <w:rPr>
                <w:rFonts w:ascii="Calibri" w:eastAsia="Times New Roman" w:hAnsi="Calibri" w:cs="Calibri"/>
                <w:color w:val="0563C1"/>
                <w:sz w:val="20"/>
                <w:szCs w:val="20"/>
                <w:u w:val="single"/>
              </w:rPr>
              <w:t>https://www.census.gov/programs-surveys/acs/methodology/design-and-methodology.html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tc>
      </w:tr>
      <w:tr w:rsidR="008B6C31" w:rsidRPr="00EC607A" w14:paraId="6C619C1A"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5"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2043634A"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Change w:id="6"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5444BF09" w14:textId="43B48BB5"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20</w:t>
            </w:r>
            <w:r w:rsidR="00166586">
              <w:rPr>
                <w:rFonts w:ascii="Calibri" w:eastAsia="Times New Roman" w:hAnsi="Calibri" w:cs="Calibri"/>
                <w:sz w:val="20"/>
                <w:szCs w:val="20"/>
              </w:rPr>
              <w:t>19</w:t>
            </w:r>
          </w:p>
        </w:tc>
      </w:tr>
      <w:tr w:rsidR="008B6C31" w:rsidRPr="00EC607A" w14:paraId="424DDA2F"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7"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77AE777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Change w:id="8"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7B2B2C42"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Census tract, county, state </w:t>
            </w:r>
          </w:p>
        </w:tc>
      </w:tr>
      <w:tr w:rsidR="008B6C31" w:rsidRPr="00EC607A" w14:paraId="4D2DE62B"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9"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3FB820CE"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hideMark/>
            <w:tcPrChange w:id="10"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15CF4F9D"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Random sample of housing unit (HU) addresses and residents of group quarters (GQ) facilities from the Census Bureau’s Master Address File (MAF). Selected independent HU address samples for each of the 3,143 counties and county equivalents in the U.S., including the District of Columbia. There were approximately 2.9 million HU addresses in the U.S. chosen for 2010.  </w:t>
            </w:r>
          </w:p>
        </w:tc>
      </w:tr>
      <w:tr w:rsidR="008B6C31" w:rsidRPr="00EC607A" w14:paraId="111CA8E4"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11"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74E3D8E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hideMark/>
            <w:tcPrChange w:id="12"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64063671"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Accessed through the “tidycensus” package in R </w:t>
            </w:r>
          </w:p>
          <w:p w14:paraId="5D63835C"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Useful links: </w:t>
            </w:r>
          </w:p>
          <w:p w14:paraId="4DB3595B"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lastRenderedPageBreak/>
              <w:fldChar w:fldCharType="begin"/>
            </w:r>
            <w:r>
              <w:instrText xml:space="preserve"> HYPERLINK "https://www.census.gov/programs-surveys/acs/guidance/handbooks/general.html" \t "_blank" </w:instrText>
            </w:r>
            <w:r>
              <w:fldChar w:fldCharType="separate"/>
            </w:r>
            <w:r w:rsidRPr="00EC607A">
              <w:rPr>
                <w:rFonts w:ascii="Calibri" w:eastAsia="Times New Roman" w:hAnsi="Calibri" w:cs="Calibri"/>
                <w:color w:val="0563C1"/>
                <w:sz w:val="20"/>
                <w:szCs w:val="20"/>
                <w:u w:val="single"/>
              </w:rPr>
              <w:t>https://www.census.gov/programs-surveys/acs/guidance/handbooks/general.html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7477D857"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fldChar w:fldCharType="begin"/>
            </w:r>
            <w:r>
              <w:instrText xml:space="preserve"> HYPERLINK "https://api.census.gov/data/2019/acs/acs5/variables.html" \t "_blank" </w:instrText>
            </w:r>
            <w:r>
              <w:fldChar w:fldCharType="separate"/>
            </w:r>
            <w:r w:rsidRPr="00EC607A">
              <w:rPr>
                <w:rFonts w:ascii="Calibri" w:eastAsia="Times New Roman" w:hAnsi="Calibri" w:cs="Calibri"/>
                <w:color w:val="0563C1"/>
                <w:sz w:val="20"/>
                <w:szCs w:val="20"/>
                <w:u w:val="single"/>
              </w:rPr>
              <w:t>https://api.census.gov/data/2019/acs/acs5/variables.html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34B36B1B"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fldChar w:fldCharType="begin"/>
            </w:r>
            <w:r>
              <w:instrText xml:space="preserve"> HYPERLINK "https://www.census.gov/data/developers/data-sets.html" \t "_blank" </w:instrText>
            </w:r>
            <w:r>
              <w:fldChar w:fldCharType="separate"/>
            </w:r>
            <w:r w:rsidRPr="00EC607A">
              <w:rPr>
                <w:rFonts w:ascii="Calibri" w:eastAsia="Times New Roman" w:hAnsi="Calibri" w:cs="Calibri"/>
                <w:color w:val="0563C1"/>
                <w:sz w:val="20"/>
                <w:szCs w:val="20"/>
                <w:u w:val="single"/>
              </w:rPr>
              <w:t>https://www.census.gov/data/developers/data-sets.html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6220BB0E"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fldChar w:fldCharType="begin"/>
            </w:r>
            <w:r>
              <w:instrText xml:space="preserve"> HYPERLINK "https://www.census.gov/glossary/" \t "_blank" </w:instrText>
            </w:r>
            <w:r>
              <w:fldChar w:fldCharType="separate"/>
            </w:r>
            <w:r w:rsidRPr="00EC607A">
              <w:rPr>
                <w:rFonts w:ascii="Calibri" w:eastAsia="Times New Roman" w:hAnsi="Calibri" w:cs="Calibri"/>
                <w:color w:val="0563C1"/>
                <w:sz w:val="20"/>
                <w:szCs w:val="20"/>
                <w:u w:val="single"/>
              </w:rPr>
              <w:t>https://www.census.gov/glossary/</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1CB4F688"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fldChar w:fldCharType="begin"/>
            </w:r>
            <w:r>
              <w:instrText xml:space="preserve"> HYPERLINK "https://www.census.gov/programs-surveys/acs/guidance/estimates.html" \t "_blank" </w:instrText>
            </w:r>
            <w:r>
              <w:fldChar w:fldCharType="separate"/>
            </w:r>
            <w:r w:rsidRPr="00EC607A">
              <w:rPr>
                <w:rFonts w:ascii="Calibri" w:eastAsia="Times New Roman" w:hAnsi="Calibri" w:cs="Calibri"/>
                <w:color w:val="0563C1"/>
                <w:sz w:val="20"/>
                <w:szCs w:val="20"/>
                <w:u w:val="single"/>
              </w:rPr>
              <w:t>https://www.census.gov/programs-surveys/acs/guidance/estimates.html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1D199C75" w14:textId="6C6E8FCC" w:rsidR="005E7FB3"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fldChar w:fldCharType="begin"/>
            </w:r>
            <w:r>
              <w:instrText xml:space="preserve"> HYPERLINK "https://walker-data.com/tidycensus/articles/basic-usage.html" \t "_blank" </w:instrText>
            </w:r>
            <w:r>
              <w:fldChar w:fldCharType="separate"/>
            </w:r>
            <w:r w:rsidRPr="00EC607A">
              <w:rPr>
                <w:rFonts w:ascii="Calibri" w:eastAsia="Times New Roman" w:hAnsi="Calibri" w:cs="Calibri"/>
                <w:color w:val="0563C1"/>
                <w:sz w:val="20"/>
                <w:szCs w:val="20"/>
                <w:u w:val="single"/>
              </w:rPr>
              <w:t>https://walker-data.com/tidycensus/articles/basic-usage.html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65628F34" w14:textId="43AA09AD"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B6C31" w:rsidRPr="00EC607A" w14:paraId="31C2815D"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4AD4C3CA" w14:textId="03653D31" w:rsidR="008B6C31" w:rsidRPr="00EC607A"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lastRenderedPageBreak/>
              <w:t>Updates</w:t>
            </w:r>
          </w:p>
        </w:tc>
        <w:tc>
          <w:tcPr>
            <w:tcW w:w="8370" w:type="dxa"/>
          </w:tcPr>
          <w:p w14:paraId="4FDFB550" w14:textId="1260957A" w:rsidR="008B6C31" w:rsidRDefault="00EB3AC4"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Has data through 2020</w:t>
            </w:r>
            <w:r w:rsidR="005E7FB3">
              <w:rPr>
                <w:rFonts w:ascii="Calibri" w:eastAsia="Times New Roman" w:hAnsi="Calibri" w:cs="Calibri"/>
                <w:sz w:val="20"/>
                <w:szCs w:val="20"/>
              </w:rPr>
              <w:t>.</w:t>
            </w:r>
          </w:p>
          <w:p w14:paraId="12113030" w14:textId="62BC8B36" w:rsidR="0050728F" w:rsidRDefault="0050728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Try to include B01003_001 Total Pop, B02001_001 Total Pop, B02001_002 White alone, B02001_003 Black or African American alone, B02001_004 American Indian and Alaska Native alone, B02001_005 Asian alone, B02001_006 Native Hawaiian and Other Pacific Islander alone, B02001_007 Some other race alone</w:t>
            </w:r>
            <w:r w:rsidR="0032329F">
              <w:rPr>
                <w:rFonts w:ascii="Calibri" w:eastAsia="Times New Roman" w:hAnsi="Calibri" w:cs="Calibri"/>
                <w:sz w:val="20"/>
                <w:szCs w:val="20"/>
              </w:rPr>
              <w:t>, B02001_008 Two or more races, B03001_002 Not Hispanic or Latino, B03001_003 Hispanic or Latino</w:t>
            </w:r>
          </w:p>
          <w:p w14:paraId="76359492" w14:textId="4731D79F" w:rsidR="0032329F" w:rsidRDefault="0032329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OR</w:t>
            </w:r>
          </w:p>
          <w:p w14:paraId="5E29BC89" w14:textId="7C829D48" w:rsidR="0032329F" w:rsidRDefault="0032329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B03002_001 Total Pop, B03002_002 Not Hispanic or Latino, B03002_003 White alone, B03002_004 Black or African American alone, B03002_005 American Indian and Alaska Native alone, B03002_006 Asian alone, B03002_007 </w:t>
            </w:r>
            <w:r w:rsidR="00DC368D">
              <w:rPr>
                <w:rFonts w:ascii="Calibri" w:eastAsia="Times New Roman" w:hAnsi="Calibri" w:cs="Calibri"/>
                <w:sz w:val="20"/>
                <w:szCs w:val="20"/>
              </w:rPr>
              <w:t>Native Hawaiian and Other Pacific Islander alone, B03002_008 Some other race alone, B03002_009 Two or more races, B03002_012 Hispanic or Latino</w:t>
            </w:r>
          </w:p>
          <w:p w14:paraId="39D8CAAB" w14:textId="3D441EB3" w:rsidR="00D7179A" w:rsidRDefault="00D7179A"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ACS has all the data from decennial census but for 20</w:t>
            </w:r>
            <w:r w:rsidR="00EB3AC4">
              <w:rPr>
                <w:rFonts w:ascii="Calibri" w:eastAsia="Times New Roman" w:hAnsi="Calibri" w:cs="Calibri"/>
                <w:sz w:val="20"/>
                <w:szCs w:val="20"/>
              </w:rPr>
              <w:t>20</w:t>
            </w:r>
            <w:r>
              <w:rPr>
                <w:rFonts w:ascii="Calibri" w:eastAsia="Times New Roman" w:hAnsi="Calibri" w:cs="Calibri"/>
                <w:sz w:val="20"/>
                <w:szCs w:val="20"/>
              </w:rPr>
              <w:t xml:space="preserve">. </w:t>
            </w:r>
            <w:r w:rsidR="00166586">
              <w:rPr>
                <w:rFonts w:ascii="Calibri" w:eastAsia="Times New Roman" w:hAnsi="Calibri" w:cs="Calibri"/>
                <w:sz w:val="20"/>
                <w:szCs w:val="20"/>
              </w:rPr>
              <w:t>However, it is mapped to 2020 census tracts. Will stick to 2019.</w:t>
            </w:r>
          </w:p>
          <w:p w14:paraId="1A85B60A" w14:textId="6D32C042" w:rsidR="007B063F" w:rsidRDefault="007B063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Income info also sourced from here.</w:t>
            </w:r>
          </w:p>
          <w:p w14:paraId="5F67F22D" w14:textId="202F4110"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8B6C31" w:rsidRPr="00EC607A" w14:paraId="1C70A9BB"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138869" w14:textId="1DC1C81C" w:rsidR="008B6C31"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616CF5AD" w14:textId="7CA456CC" w:rsidR="008B6C31" w:rsidRDefault="007B063F"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Asthma_dashboard_data_processing_functions.R</w:t>
            </w:r>
          </w:p>
          <w:p w14:paraId="47A2CF6A" w14:textId="48C858FC" w:rsidR="007B063F" w:rsidRDefault="007B063F" w:rsidP="007B063F">
            <w:pPr>
              <w:pStyle w:val="ListParagraph"/>
              <w:numPr>
                <w:ilvl w:val="0"/>
                <w:numId w:val="4"/>
              </w:num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Get_acs_info: Pull desired acs variables</w:t>
            </w:r>
          </w:p>
          <w:p w14:paraId="7273C1F0" w14:textId="06A1CDBC" w:rsidR="007B063F" w:rsidRDefault="007B063F" w:rsidP="007B063F">
            <w:pPr>
              <w:pStyle w:val="ListParagraph"/>
              <w:numPr>
                <w:ilvl w:val="0"/>
                <w:numId w:val="4"/>
              </w:num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Get_ice_metric: Pull income info</w:t>
            </w:r>
          </w:p>
          <w:p w14:paraId="2893EF4B" w14:textId="4CA0DBE1" w:rsidR="007B063F" w:rsidRPr="007B063F" w:rsidRDefault="007B063F" w:rsidP="007B063F">
            <w:pPr>
              <w:pStyle w:val="ListParagraph"/>
              <w:numPr>
                <w:ilvl w:val="0"/>
                <w:numId w:val="4"/>
              </w:num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Get_merged_shp: above 2 functions are called</w:t>
            </w:r>
          </w:p>
          <w:p w14:paraId="6064F750" w14:textId="454E21A1"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8B6C31" w:rsidRPr="00EC607A" w14:paraId="48AB08B0" w14:textId="77777777" w:rsidTr="00866C78">
        <w:trPr>
          <w:trHeight w:val="678"/>
        </w:trPr>
        <w:tc>
          <w:tcPr>
            <w:cnfStyle w:val="001000000000" w:firstRow="0" w:lastRow="0" w:firstColumn="1" w:lastColumn="0" w:oddVBand="0" w:evenVBand="0" w:oddHBand="0" w:evenHBand="0" w:firstRowFirstColumn="0" w:firstRowLastColumn="0" w:lastRowFirstColumn="0" w:lastRowLastColumn="0"/>
            <w:tcW w:w="9360" w:type="dxa"/>
            <w:gridSpan w:val="2"/>
          </w:tcPr>
          <w:p w14:paraId="1387F4FE" w14:textId="77777777" w:rsidR="008B6C31" w:rsidRDefault="008B6C31" w:rsidP="00132EEE">
            <w:pPr>
              <w:textAlignment w:val="baseline"/>
              <w:rPr>
                <w:rFonts w:ascii="Calibri" w:eastAsia="Times New Roman" w:hAnsi="Calibri" w:cs="Calibri"/>
                <w:b w:val="0"/>
                <w:bCs w:val="0"/>
                <w:i/>
                <w:iCs/>
                <w:sz w:val="20"/>
                <w:szCs w:val="20"/>
              </w:rPr>
            </w:pPr>
          </w:p>
          <w:p w14:paraId="61CE76A8" w14:textId="46BF88C4" w:rsidR="008B6C31" w:rsidRPr="00EC607A" w:rsidRDefault="008B6C31" w:rsidP="00132EEE">
            <w:pPr>
              <w:textAlignment w:val="baseline"/>
              <w:rPr>
                <w:rFonts w:ascii="Calibri" w:eastAsia="Times New Roman" w:hAnsi="Calibri" w:cs="Calibri"/>
                <w:sz w:val="20"/>
                <w:szCs w:val="20"/>
              </w:rPr>
            </w:pPr>
            <w:r w:rsidRPr="00EC607A">
              <w:rPr>
                <w:rFonts w:ascii="Calibri" w:eastAsia="Times New Roman" w:hAnsi="Calibri" w:cs="Calibri"/>
                <w:i/>
                <w:iCs/>
                <w:sz w:val="20"/>
                <w:szCs w:val="20"/>
              </w:rPr>
              <w:t>Behavioral Risk Factor Surveillance System (BRFSS)</w:t>
            </w:r>
            <w:r w:rsidRPr="008D05D8">
              <w:rPr>
                <w:rFonts w:ascii="Calibri" w:eastAsia="Times New Roman" w:hAnsi="Calibri" w:cs="Calibri"/>
                <w:color w:val="FF0000"/>
                <w:sz w:val="20"/>
                <w:szCs w:val="20"/>
              </w:rPr>
              <w:t> </w:t>
            </w:r>
            <w:r w:rsidR="008D05D8" w:rsidRPr="008D05D8">
              <w:rPr>
                <w:rFonts w:ascii="Calibri" w:eastAsia="Times New Roman" w:hAnsi="Calibri" w:cs="Calibri"/>
                <w:color w:val="FF0000"/>
                <w:sz w:val="20"/>
                <w:szCs w:val="20"/>
              </w:rPr>
              <w:t xml:space="preserve"> </w:t>
            </w:r>
            <w:r w:rsidR="008D05D8" w:rsidRPr="00EB3AC4">
              <w:rPr>
                <w:rFonts w:ascii="Calibri" w:eastAsia="Times New Roman" w:hAnsi="Calibri" w:cs="Calibri"/>
                <w:color w:val="00B050"/>
                <w:sz w:val="20"/>
                <w:szCs w:val="20"/>
              </w:rPr>
              <w:t>COMPLETE</w:t>
            </w:r>
          </w:p>
        </w:tc>
      </w:tr>
      <w:tr w:rsidR="008B6C31" w:rsidRPr="00EC607A" w14:paraId="012888BD"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47912DD" w14:textId="77777777" w:rsidR="008B6C31" w:rsidRPr="00EC607A" w:rsidRDefault="008B6C31" w:rsidP="00132EEE">
            <w:pPr>
              <w:textAlignment w:val="baseline"/>
              <w:rPr>
                <w:rFonts w:ascii="Calibri" w:eastAsia="Times New Roman" w:hAnsi="Calibri" w:cs="Calibri"/>
                <w:b w:val="0"/>
                <w:bCs w:val="0"/>
                <w:sz w:val="20"/>
                <w:szCs w:val="20"/>
              </w:rPr>
            </w:pPr>
            <w:r w:rsidRPr="00EC607A">
              <w:rPr>
                <w:rFonts w:ascii="Calibri" w:eastAsia="Times New Roman" w:hAnsi="Calibri" w:cs="Calibri"/>
                <w:sz w:val="20"/>
                <w:szCs w:val="20"/>
              </w:rPr>
              <w:t>Link </w:t>
            </w:r>
          </w:p>
        </w:tc>
        <w:tc>
          <w:tcPr>
            <w:tcW w:w="8370" w:type="dxa"/>
          </w:tcPr>
          <w:p w14:paraId="13D59AB4"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BRFSS website </w:t>
            </w:r>
            <w:hyperlink r:id="rId6" w:tgtFrame="_blank" w:history="1">
              <w:r w:rsidRPr="00EC607A">
                <w:rPr>
                  <w:rFonts w:ascii="Calibri" w:eastAsia="Times New Roman" w:hAnsi="Calibri" w:cs="Calibri"/>
                  <w:color w:val="0563C1"/>
                  <w:sz w:val="20"/>
                  <w:szCs w:val="20"/>
                  <w:u w:val="single"/>
                </w:rPr>
                <w:t>http://www.cdc.gov/brfss</w:t>
              </w:r>
            </w:hyperlink>
            <w:r w:rsidRPr="00EC607A">
              <w:rPr>
                <w:rFonts w:ascii="Calibri" w:eastAsia="Times New Roman" w:hAnsi="Calibri" w:cs="Calibri"/>
                <w:sz w:val="20"/>
                <w:szCs w:val="20"/>
              </w:rPr>
              <w:t> </w:t>
            </w:r>
          </w:p>
          <w:p w14:paraId="049CACE2"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Methodology: </w:t>
            </w:r>
            <w:hyperlink r:id="rId7" w:tgtFrame="_blank" w:history="1">
              <w:r w:rsidRPr="00EC607A">
                <w:rPr>
                  <w:rFonts w:ascii="Calibri" w:eastAsia="Times New Roman" w:hAnsi="Calibri" w:cs="Calibri"/>
                  <w:color w:val="0563C1"/>
                  <w:sz w:val="20"/>
                  <w:szCs w:val="20"/>
                  <w:u w:val="single"/>
                </w:rPr>
                <w:t>http://www.cdc.gov/brfss/factsheets/pdf/DBS_BRFSS_survey.pdf</w:t>
              </w:r>
            </w:hyperlink>
            <w:r w:rsidRPr="00EC607A">
              <w:rPr>
                <w:rFonts w:ascii="Calibri" w:eastAsia="Times New Roman" w:hAnsi="Calibri" w:cs="Calibri"/>
                <w:sz w:val="20"/>
                <w:szCs w:val="20"/>
              </w:rPr>
              <w:t>  </w:t>
            </w:r>
          </w:p>
          <w:p w14:paraId="09A10424"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Glossary: </w:t>
            </w:r>
            <w:hyperlink r:id="rId8" w:tgtFrame="_blank" w:history="1">
              <w:r w:rsidRPr="00EC607A">
                <w:rPr>
                  <w:rFonts w:ascii="Calibri" w:eastAsia="Times New Roman" w:hAnsi="Calibri" w:cs="Calibri"/>
                  <w:color w:val="0563C1"/>
                  <w:sz w:val="20"/>
                  <w:szCs w:val="20"/>
                  <w:u w:val="single"/>
                </w:rPr>
                <w:t>https://chronicdata.cdc.gov/Behavioral-Risk-Factors/Behavioral-Risk-Factor-Surveillance-System-BRFSS-H/iuq5-y9ct/data</w:t>
              </w:r>
            </w:hyperlink>
            <w:r w:rsidRPr="00EC607A">
              <w:rPr>
                <w:rFonts w:ascii="Calibri" w:eastAsia="Times New Roman" w:hAnsi="Calibri" w:cs="Calibri"/>
                <w:sz w:val="20"/>
                <w:szCs w:val="20"/>
              </w:rPr>
              <w:t>  </w:t>
            </w:r>
            <w:r w:rsidRPr="00EC607A">
              <w:rPr>
                <w:rFonts w:ascii="Calibri" w:eastAsia="Times New Roman" w:hAnsi="Calibri" w:cs="Calibri"/>
                <w:sz w:val="20"/>
                <w:szCs w:val="20"/>
              </w:rPr>
              <w:br/>
              <w:t>2018 documentation: </w:t>
            </w:r>
            <w:hyperlink r:id="rId9" w:tgtFrame="_blank" w:history="1">
              <w:r w:rsidRPr="00EC607A">
                <w:rPr>
                  <w:rFonts w:ascii="Calibri" w:eastAsia="Times New Roman" w:hAnsi="Calibri" w:cs="Calibri"/>
                  <w:color w:val="0563C1"/>
                  <w:sz w:val="20"/>
                  <w:szCs w:val="20"/>
                  <w:u w:val="single"/>
                </w:rPr>
                <w:t>https://www.cdc.gov/brfss/annual_data/2018/pdf/overview-2018-508.pdf</w:t>
              </w:r>
            </w:hyperlink>
            <w:r w:rsidRPr="00EC607A">
              <w:rPr>
                <w:rFonts w:ascii="Calibri" w:eastAsia="Times New Roman" w:hAnsi="Calibri" w:cs="Calibri"/>
                <w:sz w:val="20"/>
                <w:szCs w:val="20"/>
              </w:rPr>
              <w:t>  </w:t>
            </w:r>
          </w:p>
        </w:tc>
      </w:tr>
      <w:tr w:rsidR="008B6C31" w:rsidRPr="00EC607A" w14:paraId="629CFB88"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0B125BDB" w14:textId="77777777" w:rsidR="008B6C31" w:rsidRPr="00EC607A" w:rsidRDefault="008B6C31" w:rsidP="00132EEE">
            <w:pPr>
              <w:textAlignment w:val="baseline"/>
              <w:rPr>
                <w:rFonts w:ascii="Calibri" w:eastAsia="Times New Roman" w:hAnsi="Calibri" w:cs="Calibri"/>
                <w:b w:val="0"/>
                <w:bCs w:val="0"/>
                <w:sz w:val="20"/>
                <w:szCs w:val="20"/>
              </w:rPr>
            </w:pPr>
            <w:r w:rsidRPr="00EC607A">
              <w:rPr>
                <w:rFonts w:ascii="Calibri" w:eastAsia="Times New Roman" w:hAnsi="Calibri" w:cs="Calibri"/>
                <w:sz w:val="20"/>
                <w:szCs w:val="20"/>
              </w:rPr>
              <w:t>Year </w:t>
            </w:r>
          </w:p>
        </w:tc>
        <w:tc>
          <w:tcPr>
            <w:tcW w:w="8370" w:type="dxa"/>
          </w:tcPr>
          <w:p w14:paraId="5A5AA5F1"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2011-present (2018 used: </w:t>
            </w:r>
            <w:hyperlink r:id="rId10" w:tgtFrame="_blank" w:history="1">
              <w:r w:rsidRPr="00EC607A">
                <w:rPr>
                  <w:rFonts w:ascii="Calibri" w:eastAsia="Times New Roman" w:hAnsi="Calibri" w:cs="Calibri"/>
                  <w:color w:val="0563C1"/>
                  <w:sz w:val="20"/>
                  <w:szCs w:val="20"/>
                  <w:u w:val="single"/>
                </w:rPr>
                <w:t>https://www.cdc.gov/brfss/annual_data/2018/pdf/codebook18_llcp-v2-508.pdf</w:t>
              </w:r>
            </w:hyperlink>
            <w:r w:rsidRPr="00EC607A">
              <w:rPr>
                <w:rFonts w:ascii="Calibri" w:eastAsia="Times New Roman" w:hAnsi="Calibri" w:cs="Calibri"/>
                <w:sz w:val="20"/>
                <w:szCs w:val="20"/>
              </w:rPr>
              <w:t> ) </w:t>
            </w:r>
          </w:p>
        </w:tc>
      </w:tr>
      <w:tr w:rsidR="008B6C31" w:rsidRPr="00EC607A" w14:paraId="5505264E"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B6A84FF" w14:textId="77777777" w:rsidR="008B6C31" w:rsidRPr="00EC607A" w:rsidRDefault="008B6C31" w:rsidP="00132EEE">
            <w:pPr>
              <w:textAlignment w:val="baseline"/>
              <w:rPr>
                <w:rFonts w:ascii="Calibri" w:eastAsia="Times New Roman" w:hAnsi="Calibri" w:cs="Calibri"/>
                <w:b w:val="0"/>
                <w:bCs w:val="0"/>
                <w:sz w:val="20"/>
                <w:szCs w:val="20"/>
              </w:rPr>
            </w:pPr>
            <w:r w:rsidRPr="00EC607A">
              <w:rPr>
                <w:rFonts w:ascii="Calibri" w:eastAsia="Times New Roman" w:hAnsi="Calibri" w:cs="Calibri"/>
                <w:sz w:val="20"/>
                <w:szCs w:val="20"/>
              </w:rPr>
              <w:t>Geographic Levels </w:t>
            </w:r>
          </w:p>
        </w:tc>
        <w:tc>
          <w:tcPr>
            <w:tcW w:w="8370" w:type="dxa"/>
          </w:tcPr>
          <w:p w14:paraId="007CF665"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State </w:t>
            </w:r>
          </w:p>
        </w:tc>
      </w:tr>
      <w:tr w:rsidR="008B6C31" w:rsidRPr="00EC607A" w14:paraId="330BAF24"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419B5F38" w14:textId="77777777" w:rsidR="008B6C31" w:rsidRPr="00EC607A" w:rsidRDefault="008B6C31" w:rsidP="00132EEE">
            <w:pPr>
              <w:textAlignment w:val="baseline"/>
              <w:rPr>
                <w:rFonts w:ascii="Calibri" w:eastAsia="Times New Roman" w:hAnsi="Calibri" w:cs="Calibri"/>
                <w:b w:val="0"/>
                <w:bCs w:val="0"/>
                <w:sz w:val="20"/>
                <w:szCs w:val="20"/>
              </w:rPr>
            </w:pPr>
            <w:r w:rsidRPr="00EC607A">
              <w:rPr>
                <w:rFonts w:ascii="Calibri" w:eastAsia="Times New Roman" w:hAnsi="Calibri" w:cs="Calibri"/>
                <w:sz w:val="20"/>
                <w:szCs w:val="20"/>
              </w:rPr>
              <w:t>Sample </w:t>
            </w:r>
          </w:p>
        </w:tc>
        <w:tc>
          <w:tcPr>
            <w:tcW w:w="8370" w:type="dxa"/>
          </w:tcPr>
          <w:p w14:paraId="00A0C755"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Random sampling of telephones from states </w:t>
            </w:r>
          </w:p>
        </w:tc>
      </w:tr>
      <w:tr w:rsidR="008B6C31" w:rsidRPr="00EC607A" w14:paraId="17EA2771"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24AD8CF" w14:textId="77777777" w:rsidR="008B6C31" w:rsidRPr="00EC607A" w:rsidRDefault="008B6C31" w:rsidP="00132EEE">
            <w:pPr>
              <w:textAlignment w:val="baseline"/>
              <w:rPr>
                <w:rFonts w:ascii="Calibri" w:eastAsia="Times New Roman" w:hAnsi="Calibri" w:cs="Calibri"/>
                <w:b w:val="0"/>
                <w:bCs w:val="0"/>
                <w:sz w:val="20"/>
                <w:szCs w:val="20"/>
              </w:rPr>
            </w:pPr>
            <w:r w:rsidRPr="00EC607A">
              <w:rPr>
                <w:rFonts w:ascii="Calibri" w:eastAsia="Times New Roman" w:hAnsi="Calibri" w:cs="Calibri"/>
                <w:sz w:val="20"/>
                <w:szCs w:val="20"/>
              </w:rPr>
              <w:t>Notes </w:t>
            </w:r>
          </w:p>
        </w:tc>
        <w:tc>
          <w:tcPr>
            <w:tcW w:w="8370" w:type="dxa"/>
          </w:tcPr>
          <w:p w14:paraId="6C6C75A5"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 </w:t>
            </w:r>
          </w:p>
        </w:tc>
      </w:tr>
      <w:tr w:rsidR="008B6C31" w:rsidRPr="00EC607A" w14:paraId="640DE5FE"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0CF7CE21" w14:textId="669D6B5B" w:rsidR="008B6C31" w:rsidRPr="00EC607A"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Updates</w:t>
            </w:r>
          </w:p>
        </w:tc>
        <w:tc>
          <w:tcPr>
            <w:tcW w:w="8370" w:type="dxa"/>
          </w:tcPr>
          <w:p w14:paraId="20030CF5" w14:textId="77777777" w:rsidR="008B6C31"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p w14:paraId="19AB84AF" w14:textId="66171EBC"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8B6C31" w:rsidRPr="00EC607A" w14:paraId="673ABE6D"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8216919" w14:textId="0FA086C2" w:rsidR="008B6C31"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4DF43D12" w14:textId="77777777"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p w14:paraId="24C9A7E5" w14:textId="11C50241"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8B6C31" w:rsidRPr="00EC607A" w14:paraId="7ACCCBA9" w14:textId="77777777" w:rsidTr="00866C78">
        <w:tc>
          <w:tcPr>
            <w:cnfStyle w:val="001000000000" w:firstRow="0" w:lastRow="0" w:firstColumn="1" w:lastColumn="0" w:oddVBand="0" w:evenVBand="0" w:oddHBand="0" w:evenHBand="0" w:firstRowFirstColumn="0" w:firstRowLastColumn="0" w:lastRowFirstColumn="0" w:lastRowLastColumn="0"/>
            <w:tcW w:w="9360" w:type="dxa"/>
            <w:gridSpan w:val="2"/>
            <w:hideMark/>
            <w:tcPrChange w:id="13" w:author="Shauna St.Clair Flemming" w:date="2021-04-27T16:12:00Z">
              <w:tcPr>
                <w:tcW w:w="9630" w:type="dxa"/>
                <w:gridSpan w:val="3"/>
                <w:tcBorders>
                  <w:top w:val="nil"/>
                  <w:left w:val="nil"/>
                  <w:bottom w:val="single" w:sz="6" w:space="0" w:color="9CC2E5"/>
                  <w:right w:val="nil"/>
                </w:tcBorders>
                <w:shd w:val="clear" w:color="auto" w:fill="DEEAF6"/>
                <w:hideMark/>
              </w:tcPr>
            </w:tcPrChange>
          </w:tcPr>
          <w:p w14:paraId="043D38DD" w14:textId="77777777" w:rsidR="008B6C31" w:rsidRPr="00EC607A" w:rsidRDefault="008B6C31" w:rsidP="00132EEE">
            <w:pPr>
              <w:jc w:val="cente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p>
          <w:p w14:paraId="3BBB25DD" w14:textId="7F0788B1"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i/>
                <w:iCs/>
                <w:sz w:val="20"/>
                <w:szCs w:val="20"/>
              </w:rPr>
              <w:t>PLACES</w:t>
            </w:r>
            <w:r w:rsidR="006D1A12">
              <w:rPr>
                <w:rFonts w:ascii="Calibri" w:eastAsia="Times New Roman" w:hAnsi="Calibri" w:cs="Calibri"/>
                <w:i/>
                <w:iCs/>
                <w:sz w:val="20"/>
                <w:szCs w:val="20"/>
              </w:rPr>
              <w:t xml:space="preserve"> </w:t>
            </w:r>
            <w:r w:rsidRPr="00EC607A">
              <w:rPr>
                <w:rFonts w:ascii="Calibri" w:eastAsia="Times New Roman" w:hAnsi="Calibri" w:cs="Calibri"/>
                <w:sz w:val="20"/>
                <w:szCs w:val="20"/>
              </w:rPr>
              <w:t> </w:t>
            </w:r>
            <w:r w:rsidR="006D1A12" w:rsidRPr="00EB3AC4">
              <w:rPr>
                <w:rFonts w:ascii="Calibri" w:eastAsia="Times New Roman" w:hAnsi="Calibri" w:cs="Calibri"/>
                <w:color w:val="00B050"/>
                <w:sz w:val="20"/>
                <w:szCs w:val="20"/>
              </w:rPr>
              <w:t>COMPLETE</w:t>
            </w:r>
          </w:p>
          <w:p w14:paraId="15A8763D" w14:textId="77777777" w:rsidR="008B6C31" w:rsidRPr="00EC607A" w:rsidRDefault="008B6C31" w:rsidP="00132EEE">
            <w:pPr>
              <w:jc w:val="cente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p>
        </w:tc>
      </w:tr>
      <w:tr w:rsidR="008B6C31" w:rsidRPr="00EC607A" w14:paraId="29208442"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14"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1DAE19DE"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hideMark/>
            <w:tcPrChange w:id="15"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B231CB6"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Homepage: </w:t>
            </w:r>
            <w:r>
              <w:fldChar w:fldCharType="begin"/>
            </w:r>
            <w:r>
              <w:instrText xml:space="preserve"> HYPERLINK "https://www.cdc.gov/places/about/index.html" \t "_blank" </w:instrText>
            </w:r>
            <w:r>
              <w:fldChar w:fldCharType="separate"/>
            </w:r>
            <w:r w:rsidRPr="00EC607A">
              <w:rPr>
                <w:rFonts w:ascii="Calibri" w:eastAsia="Times New Roman" w:hAnsi="Calibri" w:cs="Calibri"/>
                <w:color w:val="0563C1"/>
                <w:sz w:val="20"/>
                <w:szCs w:val="20"/>
                <w:u w:val="single"/>
              </w:rPr>
              <w:t>https://www.cdc.gov/places/about/index.html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4D113B66"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Measure Definitions: </w:t>
            </w:r>
            <w:r>
              <w:fldChar w:fldCharType="begin"/>
            </w:r>
            <w:r>
              <w:instrText xml:space="preserve"> HYPERLINK "https://www.cdc.gov/places/measure-definitions/index.html" \t "_blank" </w:instrText>
            </w:r>
            <w:r>
              <w:fldChar w:fldCharType="separate"/>
            </w:r>
            <w:r w:rsidRPr="00EC607A">
              <w:rPr>
                <w:rFonts w:ascii="Calibri" w:eastAsia="Times New Roman" w:hAnsi="Calibri" w:cs="Calibri"/>
                <w:color w:val="0563C1"/>
                <w:sz w:val="20"/>
                <w:szCs w:val="20"/>
                <w:u w:val="single"/>
              </w:rPr>
              <w:t>https://www.cdc.gov/places/measure-definitions/index.html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tc>
      </w:tr>
      <w:tr w:rsidR="008B6C31" w:rsidRPr="00EC607A" w14:paraId="3948F82C"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16"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5F7EA766"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lastRenderedPageBreak/>
              <w:t>Year </w:t>
            </w:r>
          </w:p>
        </w:tc>
        <w:tc>
          <w:tcPr>
            <w:tcW w:w="8370" w:type="dxa"/>
            <w:hideMark/>
            <w:tcPrChange w:id="17"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18E8E294" w14:textId="2C43B881"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Data sources used to generate these model-based estimates include Behavioral Risk Factor Surveillance System (BRFSS) 201</w:t>
            </w:r>
            <w:r w:rsidR="00350EA3">
              <w:rPr>
                <w:rFonts w:ascii="Calibri" w:eastAsia="Times New Roman" w:hAnsi="Calibri" w:cs="Calibri"/>
                <w:sz w:val="20"/>
                <w:szCs w:val="20"/>
              </w:rPr>
              <w:t>9</w:t>
            </w:r>
            <w:r w:rsidRPr="00EC607A">
              <w:rPr>
                <w:rFonts w:ascii="Calibri" w:eastAsia="Times New Roman" w:hAnsi="Calibri" w:cs="Calibri"/>
                <w:sz w:val="20"/>
                <w:szCs w:val="20"/>
              </w:rPr>
              <w:t xml:space="preserve"> or 201</w:t>
            </w:r>
            <w:r w:rsidR="00350EA3">
              <w:rPr>
                <w:rFonts w:ascii="Calibri" w:eastAsia="Times New Roman" w:hAnsi="Calibri" w:cs="Calibri"/>
                <w:sz w:val="20"/>
                <w:szCs w:val="20"/>
              </w:rPr>
              <w:t>8</w:t>
            </w:r>
            <w:r w:rsidRPr="00EC607A">
              <w:rPr>
                <w:rFonts w:ascii="Calibri" w:eastAsia="Times New Roman" w:hAnsi="Calibri" w:cs="Calibri"/>
                <w:sz w:val="20"/>
                <w:szCs w:val="20"/>
              </w:rPr>
              <w:t xml:space="preserve"> data, Census Bureau 2010 population estimates, and American Community Survey (ACS) 201</w:t>
            </w:r>
            <w:r w:rsidR="00350EA3">
              <w:rPr>
                <w:rFonts w:ascii="Calibri" w:eastAsia="Times New Roman" w:hAnsi="Calibri" w:cs="Calibri"/>
                <w:sz w:val="20"/>
                <w:szCs w:val="20"/>
              </w:rPr>
              <w:t>5</w:t>
            </w:r>
            <w:r w:rsidRPr="00EC607A">
              <w:rPr>
                <w:rFonts w:ascii="Calibri" w:eastAsia="Times New Roman" w:hAnsi="Calibri" w:cs="Calibri"/>
                <w:sz w:val="20"/>
                <w:szCs w:val="20"/>
              </w:rPr>
              <w:t>-201</w:t>
            </w:r>
            <w:r w:rsidR="00350EA3">
              <w:rPr>
                <w:rFonts w:ascii="Calibri" w:eastAsia="Times New Roman" w:hAnsi="Calibri" w:cs="Calibri"/>
                <w:sz w:val="20"/>
                <w:szCs w:val="20"/>
              </w:rPr>
              <w:t>9</w:t>
            </w:r>
            <w:r w:rsidRPr="00EC607A">
              <w:rPr>
                <w:rFonts w:ascii="Calibri" w:eastAsia="Times New Roman" w:hAnsi="Calibri" w:cs="Calibri"/>
                <w:sz w:val="20"/>
                <w:szCs w:val="20"/>
              </w:rPr>
              <w:t xml:space="preserve"> or 201</w:t>
            </w:r>
            <w:r w:rsidR="00350EA3">
              <w:rPr>
                <w:rFonts w:ascii="Calibri" w:eastAsia="Times New Roman" w:hAnsi="Calibri" w:cs="Calibri"/>
                <w:sz w:val="20"/>
                <w:szCs w:val="20"/>
              </w:rPr>
              <w:t>4</w:t>
            </w:r>
            <w:r w:rsidRPr="00EC607A">
              <w:rPr>
                <w:rFonts w:ascii="Calibri" w:eastAsia="Times New Roman" w:hAnsi="Calibri" w:cs="Calibri"/>
                <w:sz w:val="20"/>
                <w:szCs w:val="20"/>
              </w:rPr>
              <w:t>-201</w:t>
            </w:r>
            <w:r w:rsidR="00350EA3">
              <w:rPr>
                <w:rFonts w:ascii="Calibri" w:eastAsia="Times New Roman" w:hAnsi="Calibri" w:cs="Calibri"/>
                <w:sz w:val="20"/>
                <w:szCs w:val="20"/>
              </w:rPr>
              <w:t>8</w:t>
            </w:r>
            <w:r w:rsidRPr="00EC607A">
              <w:rPr>
                <w:rFonts w:ascii="Calibri" w:eastAsia="Times New Roman" w:hAnsi="Calibri" w:cs="Calibri"/>
                <w:sz w:val="20"/>
                <w:szCs w:val="20"/>
              </w:rPr>
              <w:t xml:space="preserve"> estimates. The 202</w:t>
            </w:r>
            <w:r w:rsidR="00350EA3">
              <w:rPr>
                <w:rFonts w:ascii="Calibri" w:eastAsia="Times New Roman" w:hAnsi="Calibri" w:cs="Calibri"/>
                <w:sz w:val="20"/>
                <w:szCs w:val="20"/>
              </w:rPr>
              <w:t>1</w:t>
            </w:r>
            <w:r w:rsidRPr="00EC607A">
              <w:rPr>
                <w:rFonts w:ascii="Calibri" w:eastAsia="Times New Roman" w:hAnsi="Calibri" w:cs="Calibri"/>
                <w:sz w:val="20"/>
                <w:szCs w:val="20"/>
              </w:rPr>
              <w:t xml:space="preserve"> release uses 201</w:t>
            </w:r>
            <w:r w:rsidR="00350EA3">
              <w:rPr>
                <w:rFonts w:ascii="Calibri" w:eastAsia="Times New Roman" w:hAnsi="Calibri" w:cs="Calibri"/>
                <w:sz w:val="20"/>
                <w:szCs w:val="20"/>
              </w:rPr>
              <w:t>9</w:t>
            </w:r>
            <w:r w:rsidRPr="00EC607A">
              <w:rPr>
                <w:rFonts w:ascii="Calibri" w:eastAsia="Times New Roman" w:hAnsi="Calibri" w:cs="Calibri"/>
                <w:sz w:val="20"/>
                <w:szCs w:val="20"/>
              </w:rPr>
              <w:t xml:space="preserve"> BRFSS data for 2</w:t>
            </w:r>
            <w:r w:rsidR="00350EA3">
              <w:rPr>
                <w:rFonts w:ascii="Calibri" w:eastAsia="Times New Roman" w:hAnsi="Calibri" w:cs="Calibri"/>
                <w:sz w:val="20"/>
                <w:szCs w:val="20"/>
              </w:rPr>
              <w:t>2</w:t>
            </w:r>
            <w:r w:rsidRPr="00EC607A">
              <w:rPr>
                <w:rFonts w:ascii="Calibri" w:eastAsia="Times New Roman" w:hAnsi="Calibri" w:cs="Calibri"/>
                <w:sz w:val="20"/>
                <w:szCs w:val="20"/>
              </w:rPr>
              <w:t xml:space="preserve"> measures and 201</w:t>
            </w:r>
            <w:r w:rsidR="00350EA3">
              <w:rPr>
                <w:rFonts w:ascii="Calibri" w:eastAsia="Times New Roman" w:hAnsi="Calibri" w:cs="Calibri"/>
                <w:sz w:val="20"/>
                <w:szCs w:val="20"/>
              </w:rPr>
              <w:t>8</w:t>
            </w:r>
            <w:r w:rsidRPr="00EC607A">
              <w:rPr>
                <w:rFonts w:ascii="Calibri" w:eastAsia="Times New Roman" w:hAnsi="Calibri" w:cs="Calibri"/>
                <w:sz w:val="20"/>
                <w:szCs w:val="20"/>
              </w:rPr>
              <w:t xml:space="preserve"> BRFSS data for </w:t>
            </w:r>
            <w:r w:rsidR="00350EA3">
              <w:rPr>
                <w:rFonts w:ascii="Calibri" w:eastAsia="Times New Roman" w:hAnsi="Calibri" w:cs="Calibri"/>
                <w:sz w:val="20"/>
                <w:szCs w:val="20"/>
              </w:rPr>
              <w:t>7</w:t>
            </w:r>
            <w:r w:rsidRPr="00EC607A">
              <w:rPr>
                <w:rFonts w:ascii="Calibri" w:eastAsia="Times New Roman" w:hAnsi="Calibri" w:cs="Calibri"/>
                <w:sz w:val="20"/>
                <w:szCs w:val="20"/>
              </w:rPr>
              <w:t xml:space="preserve"> measures </w:t>
            </w:r>
          </w:p>
        </w:tc>
      </w:tr>
      <w:tr w:rsidR="008B6C31" w:rsidRPr="00EC607A" w14:paraId="6DC3BB7F"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18"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3F65707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Change w:id="19"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199A10A"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county, places (incorporated and census designated places), census tract, and ZIP Code Tabulation Area (ZCTA) </w:t>
            </w:r>
          </w:p>
        </w:tc>
      </w:tr>
      <w:tr w:rsidR="008B6C31" w:rsidRPr="00EC607A" w14:paraId="48FEEAB5"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20"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08FCE031"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hideMark/>
            <w:tcPrChange w:id="21"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68315E63"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Model-based population estimates. 3,142 counties within 50 states and District of Columbia (DC), including 9 county and city consolidated cities. 28,484 of 29,321 Places or Census Designated Places (CDP) with a population of 50 or more from Census Tiger 2019 Places and CDPs based on the Census 2010 population count. 72,337 of 73,057 census tracts in the 50 states and Washington, DC that have a Census 2010 population of 50 or more people. 32,409 of 32,989 ZCTAs in the 50 states and Washington, DC with Census 2010 population of 50 or more people. </w:t>
            </w:r>
          </w:p>
        </w:tc>
      </w:tr>
      <w:tr w:rsidR="008B6C31" w:rsidRPr="00EC607A" w14:paraId="5325C132"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22"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767F0D6C"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hideMark/>
            <w:tcPrChange w:id="23"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4986A2B1" w14:textId="77777777"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Relies on BRFSS and only includes adults &gt;= 18 years of age </w:t>
            </w:r>
          </w:p>
          <w:p w14:paraId="0332E91D" w14:textId="2DD7C3FE"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B6C31" w:rsidRPr="00EC607A" w14:paraId="3175ECD7"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588D76D8" w14:textId="5C729237" w:rsidR="008B6C31" w:rsidRPr="00EC607A"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Updates</w:t>
            </w:r>
          </w:p>
        </w:tc>
        <w:tc>
          <w:tcPr>
            <w:tcW w:w="8370" w:type="dxa"/>
          </w:tcPr>
          <w:p w14:paraId="18BBD60A" w14:textId="4C9E9813" w:rsidR="008B6C31" w:rsidRDefault="00350EA3"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Moved from 2020 release to 2021 release.</w:t>
            </w:r>
          </w:p>
          <w:p w14:paraId="7B3CFA66" w14:textId="6D5F11AA" w:rsidR="003D4E6F" w:rsidRDefault="003D4E6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p w14:paraId="73359546" w14:textId="2AB70D99" w:rsidR="003D4E6F" w:rsidRDefault="003D4E6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2 new fields, same geographies.</w:t>
            </w:r>
          </w:p>
          <w:p w14:paraId="72C4FAD1" w14:textId="1531176E" w:rsidR="003D4E6F" w:rsidRPr="003D4E6F" w:rsidRDefault="003D4E6F" w:rsidP="003D4E6F">
            <w:pPr>
              <w:pStyle w:val="ListParagraph"/>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3D4E6F">
              <w:rPr>
                <w:rFonts w:ascii="Calibri" w:eastAsia="Times New Roman" w:hAnsi="Calibri" w:cs="Calibri"/>
                <w:i/>
                <w:iCs/>
                <w:sz w:val="20"/>
                <w:szCs w:val="20"/>
              </w:rPr>
              <w:t>DEPRESSION_CrudePrev</w:t>
            </w:r>
            <w:r w:rsidRPr="003D4E6F">
              <w:rPr>
                <w:rFonts w:ascii="Calibri" w:eastAsia="Times New Roman" w:hAnsi="Calibri" w:cs="Calibri"/>
                <w:sz w:val="20"/>
                <w:szCs w:val="20"/>
              </w:rPr>
              <w:t xml:space="preserve"> - Model-based estimate for crude prev of depression among adults &gt;=18, 2019</w:t>
            </w:r>
          </w:p>
          <w:p w14:paraId="0D856D5A" w14:textId="54D8B51E" w:rsidR="003D4E6F" w:rsidRPr="003D4E6F" w:rsidRDefault="003D4E6F" w:rsidP="003D4E6F">
            <w:pPr>
              <w:pStyle w:val="ListParagraph"/>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3D4E6F">
              <w:rPr>
                <w:rFonts w:ascii="Calibri" w:eastAsia="Times New Roman" w:hAnsi="Calibri" w:cs="Calibri"/>
                <w:i/>
                <w:iCs/>
                <w:sz w:val="20"/>
                <w:szCs w:val="20"/>
              </w:rPr>
              <w:t>GHLTH_CrudePrev</w:t>
            </w:r>
            <w:r w:rsidRPr="003D4E6F">
              <w:rPr>
                <w:rFonts w:ascii="Calibri" w:eastAsia="Times New Roman" w:hAnsi="Calibri" w:cs="Calibri"/>
                <w:sz w:val="20"/>
                <w:szCs w:val="20"/>
              </w:rPr>
              <w:t xml:space="preserve"> - Model-based estimate for crude prev of fair or poor health among adults &gt;=18, 2019</w:t>
            </w:r>
          </w:p>
          <w:p w14:paraId="46151290" w14:textId="036A1BDE"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8B6C31" w:rsidRPr="00EC607A" w14:paraId="68ACD002"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51B7794" w14:textId="5A365E8D" w:rsidR="008B6C31"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750C0140" w14:textId="5048EEF4" w:rsidR="008B6C31" w:rsidRDefault="00A14444"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Asthma_dashboard_data_processing_functions.R</w:t>
            </w:r>
          </w:p>
          <w:p w14:paraId="1903E102" w14:textId="62968657" w:rsidR="00A14444" w:rsidRPr="00A14444" w:rsidRDefault="00A14444" w:rsidP="00A14444">
            <w:pPr>
              <w:pStyle w:val="ListParagraph"/>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Get_merged_shp: pull disease data</w:t>
            </w:r>
          </w:p>
          <w:p w14:paraId="79C72A40" w14:textId="071CC05A"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8B6C31" w:rsidRPr="00EC607A" w14:paraId="5C179A4E" w14:textId="77777777" w:rsidTr="00866C78">
        <w:tc>
          <w:tcPr>
            <w:cnfStyle w:val="001000000000" w:firstRow="0" w:lastRow="0" w:firstColumn="1" w:lastColumn="0" w:oddVBand="0" w:evenVBand="0" w:oddHBand="0" w:evenHBand="0" w:firstRowFirstColumn="0" w:firstRowLastColumn="0" w:lastRowFirstColumn="0" w:lastRowLastColumn="0"/>
            <w:tcW w:w="9360" w:type="dxa"/>
            <w:gridSpan w:val="2"/>
            <w:hideMark/>
            <w:tcPrChange w:id="24" w:author="Shauna St.Clair Flemming" w:date="2021-04-27T16:12:00Z">
              <w:tcPr>
                <w:tcW w:w="9630" w:type="dxa"/>
                <w:gridSpan w:val="3"/>
                <w:tcBorders>
                  <w:top w:val="nil"/>
                  <w:left w:val="nil"/>
                  <w:bottom w:val="single" w:sz="6" w:space="0" w:color="9CC2E5"/>
                  <w:right w:val="nil"/>
                </w:tcBorders>
                <w:shd w:val="clear" w:color="auto" w:fill="DEEAF6"/>
                <w:hideMark/>
              </w:tcPr>
            </w:tcPrChange>
          </w:tcPr>
          <w:p w14:paraId="085FBE63" w14:textId="1D823142"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r w:rsidRPr="00EC607A">
              <w:rPr>
                <w:rFonts w:ascii="Calibri" w:eastAsia="Times New Roman" w:hAnsi="Calibri" w:cs="Calibri"/>
                <w:sz w:val="20"/>
                <w:szCs w:val="20"/>
              </w:rPr>
              <w:br/>
            </w:r>
            <w:r w:rsidRPr="00EC607A">
              <w:rPr>
                <w:rFonts w:ascii="Calibri" w:eastAsia="Times New Roman" w:hAnsi="Calibri" w:cs="Calibri"/>
                <w:i/>
                <w:iCs/>
                <w:sz w:val="20"/>
                <w:szCs w:val="20"/>
              </w:rPr>
              <w:t>Particulate Matter 2.5</w:t>
            </w:r>
            <w:r w:rsidRPr="00EC607A">
              <w:rPr>
                <w:rFonts w:ascii="Calibri" w:eastAsia="Times New Roman" w:hAnsi="Calibri" w:cs="Calibri"/>
                <w:sz w:val="20"/>
                <w:szCs w:val="20"/>
              </w:rPr>
              <w:t> </w:t>
            </w:r>
            <w:r w:rsidR="008D05D8" w:rsidRPr="00EB3AC4">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8B6C31" w:rsidRPr="00EC607A" w14:paraId="1E3AD3D4"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25"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108797F8"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hideMark/>
            <w:tcPrChange w:id="26"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CDDB007"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Data: </w:t>
            </w:r>
            <w:r>
              <w:fldChar w:fldCharType="begin"/>
            </w:r>
            <w:r>
              <w:instrText xml:space="preserve"> HYPERLINK "https://ephtracking.cdc.gov/showIndicatorPages" \t "_blank" </w:instrText>
            </w:r>
            <w:r>
              <w:fldChar w:fldCharType="separate"/>
            </w:r>
            <w:r w:rsidRPr="00EC607A">
              <w:rPr>
                <w:rFonts w:ascii="Calibri" w:eastAsia="Times New Roman" w:hAnsi="Calibri" w:cs="Calibri"/>
                <w:color w:val="0563C1"/>
                <w:sz w:val="20"/>
                <w:szCs w:val="20"/>
                <w:u w:val="single"/>
              </w:rPr>
              <w:t>https://ephtracking.cdc.gov/showIndicatorPages</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 </w:t>
            </w:r>
            <w:r>
              <w:fldChar w:fldCharType="begin"/>
            </w:r>
            <w:r>
              <w:instrText xml:space="preserve"> HYPERLINK "https://data.cdc.gov/browse?category=Environmental+Health+%26+Toxicology&amp;page=2" \t "_blank" </w:instrText>
            </w:r>
            <w:r>
              <w:fldChar w:fldCharType="separate"/>
            </w:r>
            <w:r w:rsidRPr="00EC607A">
              <w:rPr>
                <w:rFonts w:ascii="Calibri" w:eastAsia="Times New Roman" w:hAnsi="Calibri" w:cs="Calibri"/>
                <w:color w:val="0563C1"/>
                <w:sz w:val="20"/>
                <w:szCs w:val="20"/>
                <w:u w:val="single"/>
              </w:rPr>
              <w:t>https://data.cdc.gov/browse?category=Environmental+Health+%26+Toxicology&amp;page=2</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1FB6D975"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Air quality monitoring data: EPA Air Explorer: </w:t>
            </w:r>
            <w:r>
              <w:fldChar w:fldCharType="begin"/>
            </w:r>
            <w:r>
              <w:instrText xml:space="preserve"> HYPERLINK "http://www.epa.gov/airdata/" \t "_blank" </w:instrText>
            </w:r>
            <w:r>
              <w:fldChar w:fldCharType="separate"/>
            </w:r>
            <w:r w:rsidRPr="00EC607A">
              <w:rPr>
                <w:rFonts w:ascii="Calibri" w:eastAsia="Times New Roman" w:hAnsi="Calibri" w:cs="Calibri"/>
                <w:color w:val="0563C1"/>
                <w:sz w:val="20"/>
                <w:szCs w:val="20"/>
                <w:u w:val="single"/>
              </w:rPr>
              <w:t>http://www.epa.gov/airdata/</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44C119F9"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Air quality modeled data: </w:t>
            </w:r>
            <w:r>
              <w:fldChar w:fldCharType="begin"/>
            </w:r>
            <w:r>
              <w:instrText xml:space="preserve"> HYPERLINK "https://www.epa.gov/aboutepa/about-national-exposure-research-laboratory-nerl" \t "_blank" </w:instrText>
            </w:r>
            <w:r>
              <w:fldChar w:fldCharType="separate"/>
            </w:r>
            <w:r w:rsidRPr="00EC607A">
              <w:rPr>
                <w:rFonts w:ascii="Calibri" w:eastAsia="Times New Roman" w:hAnsi="Calibri" w:cs="Calibri"/>
                <w:color w:val="0563C1"/>
                <w:sz w:val="20"/>
                <w:szCs w:val="20"/>
                <w:u w:val="single"/>
              </w:rPr>
              <w:t>https://www.epa.gov/aboutepa/about-national-exposure-research-laboratory-nerl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3F0E2F56"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Census population data: </w:t>
            </w:r>
            <w:r>
              <w:fldChar w:fldCharType="begin"/>
            </w:r>
            <w:r>
              <w:instrText xml:space="preserve"> HYPERLINK "https://www.census.gov/data/developers/data-sets/popest-popproj/popest.html" \t "_blank" </w:instrText>
            </w:r>
            <w:r>
              <w:fldChar w:fldCharType="separate"/>
            </w:r>
            <w:r w:rsidRPr="00EC607A">
              <w:rPr>
                <w:rFonts w:ascii="Calibri" w:eastAsia="Times New Roman" w:hAnsi="Calibri" w:cs="Calibri"/>
                <w:color w:val="0563C1"/>
                <w:sz w:val="20"/>
                <w:szCs w:val="20"/>
                <w:u w:val="single"/>
              </w:rPr>
              <w:t>https://www.census.gov/data/developers/data-sets/popest-popproj/popest.html</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tc>
      </w:tr>
      <w:tr w:rsidR="008B6C31" w:rsidRPr="00EC607A" w14:paraId="021A5E27"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27"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51DD40D5"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Change w:id="28"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00D1CE6" w14:textId="3C02E229"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20</w:t>
            </w:r>
            <w:r w:rsidR="00EB3AC4">
              <w:rPr>
                <w:rFonts w:ascii="Calibri" w:eastAsia="Times New Roman" w:hAnsi="Calibri" w:cs="Calibri"/>
                <w:sz w:val="20"/>
                <w:szCs w:val="20"/>
              </w:rPr>
              <w:t>18</w:t>
            </w:r>
          </w:p>
        </w:tc>
      </w:tr>
      <w:tr w:rsidR="008B6C31" w:rsidRPr="00EC607A" w14:paraId="49990906"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29"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489AB34B"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Change w:id="30"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71DD15C5"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Census tract, county, state </w:t>
            </w:r>
          </w:p>
        </w:tc>
      </w:tr>
      <w:tr w:rsidR="008B6C31" w:rsidRPr="00EC607A" w14:paraId="1E325223"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31"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0EFBF8BC"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hideMark/>
            <w:tcPrChange w:id="32"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7381F7B2"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The monitoring data comes from the U.S. Environmental Protection Agency (EPA) Air quality System (AQS). When AQS data are available from multiple monitors for a given county and day, the highest 24-h average (daily) PM2.5 concentration among all the monitors is selected for purposes of creating daily county level data. EPA provides modeled estimates of PM2.5 using Downscaler (DS) model, which uses a statistical approach to fuse monitoring data in areas where monitors exist, and relies on Community Multiscale Air Quality (CMAQ) modeled output in areas without monitors. DS modeled estimates are available by census tract centroid-the geographic center of the census tract.  </w:t>
            </w:r>
          </w:p>
          <w:p w14:paraId="5C0858BB"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 </w:t>
            </w:r>
          </w:p>
          <w:p w14:paraId="4740DB85"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Census tract-level datasets contain estimates of the mean predicted concentration and associated standard error. </w:t>
            </w:r>
          </w:p>
        </w:tc>
      </w:tr>
      <w:tr w:rsidR="008B6C31" w:rsidRPr="00EC607A" w14:paraId="76E7C0CD"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33"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0B85D3D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hideMark/>
            <w:tcPrChange w:id="34"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281DCC9C"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There are 2 main datasets for PM2.5: monitored and modeled EPA indicator data </w:t>
            </w:r>
          </w:p>
          <w:p w14:paraId="1A3F31CC"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lastRenderedPageBreak/>
              <w:t>and the tract level modeled estimates from EPA. Tract level estimates are given for every tract for every day of the year. We calculate the state level estimates by averaging the county level estimates. Since we are interested in annual estimates, we calculate the tract level estimates by averaging the modeled estimate for every day. Only goes up to 2016 </w:t>
            </w:r>
          </w:p>
          <w:p w14:paraId="056630A3"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 </w:t>
            </w:r>
          </w:p>
          <w:p w14:paraId="0BFBEEAC" w14:textId="77777777"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Annual average ambient concentrations of PM 2.5 based on seasonal averages and daily measurement; Beginning 2013, the EPA's revised annual PM2.5 standard of 12​. Daily county level modeled estimates are obtained by selecting the maximum value observed among all the census tracts within each county. County level PM2.5 measures are created using monitor data when available and using modeled estimates for days and locations without such data </w:t>
            </w:r>
          </w:p>
          <w:p w14:paraId="3C64824E" w14:textId="310AF23D"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B6C31" w:rsidRPr="00EC607A" w14:paraId="4F7EFFAD"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3CE0A5A6" w14:textId="4E8EC44A" w:rsidR="008B6C31" w:rsidRPr="00EC607A" w:rsidRDefault="008B6C31"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lastRenderedPageBreak/>
              <w:t>Updates</w:t>
            </w:r>
          </w:p>
        </w:tc>
        <w:tc>
          <w:tcPr>
            <w:tcW w:w="8370" w:type="dxa"/>
          </w:tcPr>
          <w:p w14:paraId="0726FB72" w14:textId="6570C2C9" w:rsidR="008B6C31" w:rsidRDefault="007B063F"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Moved from using EPA data from 2016 to using ACAG data mapped to 2019 census tracts in 2018.</w:t>
            </w:r>
          </w:p>
          <w:p w14:paraId="113F968B" w14:textId="7FCA18D1"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8B6C31" w:rsidRPr="00EC607A" w14:paraId="6041030B"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6E6388B" w14:textId="63D8F451" w:rsidR="008B6C31" w:rsidRDefault="00866C78"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73CA0880" w14:textId="35BA22E9" w:rsidR="008B6C31" w:rsidRDefault="007C319A"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Asthma_dashboard_data_processing_functions.R</w:t>
            </w:r>
          </w:p>
          <w:p w14:paraId="40DA1784" w14:textId="69ED52B5" w:rsidR="007C319A" w:rsidRPr="007C319A" w:rsidRDefault="007C319A" w:rsidP="007C319A">
            <w:pPr>
              <w:pStyle w:val="ListParagraph"/>
              <w:numPr>
                <w:ilvl w:val="0"/>
                <w:numId w:val="6"/>
              </w:num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Get_merged_shp: Pull pm2.5 levels</w:t>
            </w:r>
          </w:p>
          <w:p w14:paraId="09140644" w14:textId="21BD3C96" w:rsidR="00866C78" w:rsidRDefault="00866C78"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8B6C31" w:rsidRPr="00EC607A" w14:paraId="0DDE4190" w14:textId="77777777" w:rsidTr="00866C78">
        <w:tc>
          <w:tcPr>
            <w:cnfStyle w:val="001000000000" w:firstRow="0" w:lastRow="0" w:firstColumn="1" w:lastColumn="0" w:oddVBand="0" w:evenVBand="0" w:oddHBand="0" w:evenHBand="0" w:firstRowFirstColumn="0" w:firstRowLastColumn="0" w:lastRowFirstColumn="0" w:lastRowLastColumn="0"/>
            <w:tcW w:w="9360" w:type="dxa"/>
            <w:gridSpan w:val="2"/>
            <w:hideMark/>
            <w:tcPrChange w:id="35" w:author="Shauna St.Clair Flemming" w:date="2021-04-27T16:12:00Z">
              <w:tcPr>
                <w:tcW w:w="9630" w:type="dxa"/>
                <w:gridSpan w:val="3"/>
                <w:tcBorders>
                  <w:top w:val="nil"/>
                  <w:left w:val="nil"/>
                  <w:bottom w:val="single" w:sz="6" w:space="0" w:color="9CC2E5"/>
                  <w:right w:val="nil"/>
                </w:tcBorders>
                <w:shd w:val="clear" w:color="auto" w:fill="DEEAF6"/>
                <w:hideMark/>
              </w:tcPr>
            </w:tcPrChange>
          </w:tcPr>
          <w:p w14:paraId="535563B0" w14:textId="74CCAC45" w:rsidR="008B6C31" w:rsidRPr="00EC607A" w:rsidRDefault="008B6C31" w:rsidP="00132EEE">
            <w:pPr>
              <w:textAlignment w:val="baseline"/>
              <w:rPr>
                <w:rFonts w:ascii="Times New Roman" w:eastAsia="Times New Roman" w:hAnsi="Times New Roman" w:cs="Times New Roman"/>
                <w:b w:val="0"/>
                <w:bCs w:val="0"/>
                <w:sz w:val="24"/>
                <w:szCs w:val="24"/>
              </w:rPr>
            </w:pPr>
            <w:bookmarkStart w:id="36" w:name="_Hlk111568133"/>
            <w:r w:rsidRPr="00EC607A">
              <w:rPr>
                <w:rFonts w:ascii="Calibri" w:eastAsia="Times New Roman" w:hAnsi="Calibri" w:cs="Calibri"/>
                <w:sz w:val="20"/>
                <w:szCs w:val="20"/>
              </w:rPr>
              <w:t> </w:t>
            </w:r>
            <w:r w:rsidRPr="00EC607A">
              <w:rPr>
                <w:rFonts w:ascii="Calibri" w:eastAsia="Times New Roman" w:hAnsi="Calibri" w:cs="Calibri"/>
                <w:sz w:val="20"/>
                <w:szCs w:val="20"/>
              </w:rPr>
              <w:br/>
            </w:r>
            <w:r w:rsidRPr="00EC607A">
              <w:rPr>
                <w:rFonts w:ascii="Calibri" w:eastAsia="Times New Roman" w:hAnsi="Calibri" w:cs="Calibri"/>
                <w:i/>
                <w:iCs/>
                <w:sz w:val="20"/>
                <w:szCs w:val="20"/>
              </w:rPr>
              <w:t>Redlining</w:t>
            </w:r>
            <w:r w:rsidRPr="00EC607A">
              <w:rPr>
                <w:rFonts w:ascii="Calibri" w:eastAsia="Times New Roman" w:hAnsi="Calibri" w:cs="Calibri"/>
                <w:sz w:val="20"/>
                <w:szCs w:val="20"/>
              </w:rPr>
              <w:t> </w:t>
            </w:r>
            <w:r w:rsidR="008D05D8" w:rsidRPr="009E4330">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8B6C31" w:rsidRPr="00EC607A" w14:paraId="4976A4D1"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37"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2285F6FF"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hideMark/>
            <w:tcPrChange w:id="38"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08616BA2"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Homepage: </w:t>
            </w:r>
            <w:r>
              <w:fldChar w:fldCharType="begin"/>
            </w:r>
            <w:r>
              <w:instrText xml:space="preserve"> HYPERLINK "https://dsl.richmond.edu/panorama/redlining/" \l "loc=5/39.1/-94.58&amp;text=downloads" \t "_blank" </w:instrText>
            </w:r>
            <w:r>
              <w:fldChar w:fldCharType="separate"/>
            </w:r>
            <w:r w:rsidRPr="00EC607A">
              <w:rPr>
                <w:rFonts w:ascii="Calibri" w:eastAsia="Times New Roman" w:hAnsi="Calibri" w:cs="Calibri"/>
                <w:color w:val="0563C1"/>
                <w:sz w:val="20"/>
                <w:szCs w:val="20"/>
                <w:u w:val="single"/>
              </w:rPr>
              <w:t>https://dsl.richmond.edu/panorama/redlining/#loc=5/39.1/-94.58&amp;text=downloads</w:t>
            </w:r>
            <w:r>
              <w:rPr>
                <w:rFonts w:ascii="Calibri" w:eastAsia="Times New Roman" w:hAnsi="Calibri" w:cs="Calibri"/>
                <w:color w:val="0563C1"/>
                <w:sz w:val="20"/>
                <w:szCs w:val="20"/>
                <w:u w:val="single"/>
              </w:rPr>
              <w:fldChar w:fldCharType="end"/>
            </w:r>
            <w:r w:rsidRPr="00EC607A">
              <w:rPr>
                <w:rFonts w:ascii="Calibri" w:eastAsia="Times New Roman" w:hAnsi="Calibri" w:cs="Calibri"/>
                <w:sz w:val="20"/>
                <w:szCs w:val="20"/>
              </w:rPr>
              <w:t>  </w:t>
            </w:r>
          </w:p>
          <w:p w14:paraId="1C6AD4E9"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Citation: Robert K. Nelson, LaDale Winling, Richard Marciano, Nathan Connolly, et al., “Mapping Inequality,” American Panorama, ed. Robert K. Nelson and Edward L. Ayers, accessed January 8, 2021, https://dsl.richmond.edu/panorama/redlining/ </w:t>
            </w:r>
          </w:p>
        </w:tc>
      </w:tr>
      <w:tr w:rsidR="008B6C31" w:rsidRPr="00EC607A" w14:paraId="7E6EE580"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39"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679DCC47"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Change w:id="40"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2BB29E47"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1935-40 </w:t>
            </w:r>
          </w:p>
        </w:tc>
      </w:tr>
      <w:tr w:rsidR="008B6C31" w:rsidRPr="00EC607A" w14:paraId="792AF2C7"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Change w:id="41"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7F676C49" w14:textId="77777777" w:rsidR="008B6C31" w:rsidRPr="00EC607A" w:rsidRDefault="008B6C31" w:rsidP="00132EEE">
            <w:pPr>
              <w:textAlignment w:val="baseline"/>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Change w:id="42"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DB23869" w14:textId="77777777" w:rsidR="008B6C31" w:rsidRPr="00EC607A"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HOLC block (historical neighborhood) </w:t>
            </w:r>
          </w:p>
        </w:tc>
      </w:tr>
      <w:tr w:rsidR="008B6C31" w:rsidRPr="00EC607A" w14:paraId="07BE8E52" w14:textId="77777777" w:rsidTr="00866C78">
        <w:tc>
          <w:tcPr>
            <w:cnfStyle w:val="001000000000" w:firstRow="0" w:lastRow="0" w:firstColumn="1" w:lastColumn="0" w:oddVBand="0" w:evenVBand="0" w:oddHBand="0" w:evenHBand="0" w:firstRowFirstColumn="0" w:firstRowLastColumn="0" w:lastRowFirstColumn="0" w:lastRowLastColumn="0"/>
            <w:tcW w:w="990" w:type="dxa"/>
            <w:hideMark/>
            <w:tcPrChange w:id="43" w:author="Shauna St.Clair Flemming" w:date="2021-04-27T16:12:00Z">
              <w:tcPr>
                <w:tcW w:w="1800" w:type="dxa"/>
                <w:tcBorders>
                  <w:top w:val="nil"/>
                  <w:left w:val="nil"/>
                  <w:bottom w:val="single" w:sz="6" w:space="0" w:color="9CC2E5"/>
                  <w:right w:val="single" w:sz="6" w:space="0" w:color="9CC2E5"/>
                </w:tcBorders>
                <w:shd w:val="clear" w:color="auto" w:fill="FFFFFF"/>
                <w:hideMark/>
              </w:tcPr>
            </w:tcPrChange>
          </w:tcPr>
          <w:p w14:paraId="7FB0A5F0"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hideMark/>
            <w:tcPrChange w:id="44" w:author="Shauna St.Clair Flemming" w:date="2021-04-27T16:12:00Z">
              <w:tcPr>
                <w:tcW w:w="7830" w:type="dxa"/>
                <w:gridSpan w:val="2"/>
                <w:tcBorders>
                  <w:top w:val="nil"/>
                  <w:left w:val="nil"/>
                  <w:bottom w:val="single" w:sz="6" w:space="0" w:color="9CC2E5"/>
                  <w:right w:val="nil"/>
                </w:tcBorders>
                <w:shd w:val="clear" w:color="auto" w:fill="FFFFFF"/>
                <w:hideMark/>
              </w:tcPr>
            </w:tcPrChange>
          </w:tcPr>
          <w:p w14:paraId="36DAECE3" w14:textId="77777777" w:rsidR="008B6C31" w:rsidRPr="00EC607A" w:rsidRDefault="008B6C31" w:rsidP="00132EE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607A">
              <w:rPr>
                <w:rFonts w:ascii="Calibri" w:eastAsia="Times New Roman" w:hAnsi="Calibri" w:cs="Calibri"/>
                <w:sz w:val="20"/>
                <w:szCs w:val="20"/>
              </w:rPr>
              <w:t>196 cities in 38 US states </w:t>
            </w:r>
          </w:p>
        </w:tc>
      </w:tr>
      <w:tr w:rsidR="00866C78" w:rsidRPr="00EC607A" w14:paraId="2C0B0EAF"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346688B3" w14:textId="77777777" w:rsidR="008B6C31" w:rsidRPr="00EC607A" w:rsidRDefault="008B6C31" w:rsidP="00132EE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hideMark/>
          </w:tcPr>
          <w:p w14:paraId="5CCD6135" w14:textId="77777777" w:rsidR="008B6C31" w:rsidRDefault="008B6C31"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EC607A">
              <w:rPr>
                <w:rFonts w:ascii="Calibri" w:eastAsia="Times New Roman" w:hAnsi="Calibri" w:cs="Calibri"/>
                <w:sz w:val="20"/>
                <w:szCs w:val="20"/>
              </w:rPr>
              <w:t>HOLC grades are mapped to census tracts in the given cities for all analyses </w:t>
            </w:r>
          </w:p>
          <w:p w14:paraId="5C971B9C" w14:textId="65BB4831" w:rsidR="00866C78" w:rsidRPr="00EC607A" w:rsidRDefault="00866C78" w:rsidP="00132EE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66C78" w:rsidRPr="00EC607A" w14:paraId="358A3964" w14:textId="77777777" w:rsidTr="00866C78">
        <w:tc>
          <w:tcPr>
            <w:cnfStyle w:val="001000000000" w:firstRow="0" w:lastRow="0" w:firstColumn="1" w:lastColumn="0" w:oddVBand="0" w:evenVBand="0" w:oddHBand="0" w:evenHBand="0" w:firstRowFirstColumn="0" w:firstRowLastColumn="0" w:lastRowFirstColumn="0" w:lastRowLastColumn="0"/>
            <w:tcW w:w="990" w:type="dxa"/>
          </w:tcPr>
          <w:p w14:paraId="34D0338C" w14:textId="2E89CCAD" w:rsidR="00866C78" w:rsidRPr="00EC607A" w:rsidRDefault="00866C78"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Updates</w:t>
            </w:r>
          </w:p>
        </w:tc>
        <w:tc>
          <w:tcPr>
            <w:tcW w:w="8370" w:type="dxa"/>
          </w:tcPr>
          <w:p w14:paraId="16758E17" w14:textId="77777777" w:rsidR="00866C78" w:rsidRDefault="00866C78"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p w14:paraId="32565867" w14:textId="2859C209" w:rsidR="00866C78" w:rsidRPr="00EC607A" w:rsidRDefault="00866C78" w:rsidP="00132EE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866C78" w:rsidRPr="00EC607A" w14:paraId="431594A9" w14:textId="77777777" w:rsidTr="0086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E61C933" w14:textId="2DCEEEC8" w:rsidR="00866C78" w:rsidRDefault="00866C78" w:rsidP="00132EE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68709BCA" w14:textId="6DA0F796" w:rsidR="009E4330" w:rsidRDefault="00866C78" w:rsidP="00132EE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tc>
      </w:tr>
      <w:bookmarkEnd w:id="36"/>
      <w:tr w:rsidR="009E4330" w:rsidRPr="00EC607A" w14:paraId="52D1B618" w14:textId="77777777" w:rsidTr="00C049BD">
        <w:tc>
          <w:tcPr>
            <w:cnfStyle w:val="001000000000" w:firstRow="0" w:lastRow="0" w:firstColumn="1" w:lastColumn="0" w:oddVBand="0" w:evenVBand="0" w:oddHBand="0" w:evenHBand="0" w:firstRowFirstColumn="0" w:firstRowLastColumn="0" w:lastRowFirstColumn="0" w:lastRowLastColumn="0"/>
            <w:tcW w:w="9360" w:type="dxa"/>
            <w:gridSpan w:val="2"/>
            <w:hideMark/>
          </w:tcPr>
          <w:p w14:paraId="2F18506A" w14:textId="01CEA5E7" w:rsidR="009E4330" w:rsidRPr="00EC607A" w:rsidRDefault="009E4330" w:rsidP="00C049BD">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r w:rsidRPr="00EC607A">
              <w:rPr>
                <w:rFonts w:ascii="Calibri" w:eastAsia="Times New Roman" w:hAnsi="Calibri" w:cs="Calibri"/>
                <w:sz w:val="20"/>
                <w:szCs w:val="20"/>
              </w:rPr>
              <w:br/>
            </w:r>
            <w:r>
              <w:rPr>
                <w:rFonts w:ascii="Calibri" w:eastAsia="Times New Roman" w:hAnsi="Calibri" w:cs="Calibri"/>
                <w:i/>
                <w:iCs/>
                <w:sz w:val="20"/>
                <w:szCs w:val="20"/>
              </w:rPr>
              <w:t xml:space="preserve">Housing Stress: Department of Housing and Urban Development (HUD) </w:t>
            </w:r>
            <w:r w:rsidRPr="009E4330">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9E4330" w:rsidRPr="00EC607A" w14:paraId="05DA15C5"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52438A6A" w14:textId="77777777" w:rsidR="009E4330" w:rsidRPr="00EC607A" w:rsidRDefault="009E4330" w:rsidP="00C049BD">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hideMark/>
          </w:tcPr>
          <w:p w14:paraId="21BDB51E" w14:textId="473696D1" w:rsidR="009E4330" w:rsidRPr="00EC607A" w:rsidRDefault="00000000" w:rsidP="00C049B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1" w:history="1">
              <w:r w:rsidR="00E87F72" w:rsidRPr="00D778AE">
                <w:rPr>
                  <w:rStyle w:val="Hyperlink"/>
                  <w:rFonts w:cstheme="minorHAnsi"/>
                  <w:sz w:val="20"/>
                  <w:szCs w:val="20"/>
                </w:rPr>
                <w:t>https://www.huduser.gov/portal/datasets/cp.html</w:t>
              </w:r>
            </w:hyperlink>
          </w:p>
        </w:tc>
      </w:tr>
      <w:tr w:rsidR="009E4330" w:rsidRPr="00EC607A" w14:paraId="3B85C98C" w14:textId="77777777" w:rsidTr="00C049BD">
        <w:tc>
          <w:tcPr>
            <w:cnfStyle w:val="001000000000" w:firstRow="0" w:lastRow="0" w:firstColumn="1" w:lastColumn="0" w:oddVBand="0" w:evenVBand="0" w:oddHBand="0" w:evenHBand="0" w:firstRowFirstColumn="0" w:firstRowLastColumn="0" w:lastRowFirstColumn="0" w:lastRowLastColumn="0"/>
            <w:tcW w:w="990" w:type="dxa"/>
            <w:hideMark/>
          </w:tcPr>
          <w:p w14:paraId="1A81E030" w14:textId="77777777" w:rsidR="009E4330" w:rsidRPr="00EC607A" w:rsidRDefault="009E4330" w:rsidP="00C049BD">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
          <w:p w14:paraId="03825F11" w14:textId="029B6A05" w:rsidR="009E4330" w:rsidRPr="00EC607A" w:rsidRDefault="00E87F72" w:rsidP="00C049B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2018, 5 year interval</w:t>
            </w:r>
            <w:r w:rsidR="009E4330" w:rsidRPr="00EC607A">
              <w:rPr>
                <w:rFonts w:ascii="Calibri" w:eastAsia="Times New Roman" w:hAnsi="Calibri" w:cs="Calibri"/>
                <w:sz w:val="20"/>
                <w:szCs w:val="20"/>
              </w:rPr>
              <w:t> </w:t>
            </w:r>
          </w:p>
        </w:tc>
      </w:tr>
      <w:tr w:rsidR="009E4330" w:rsidRPr="00EC607A" w14:paraId="72EE5383"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1691C672" w14:textId="77777777" w:rsidR="009E4330" w:rsidRPr="00EC607A" w:rsidRDefault="009E4330" w:rsidP="00C049BD">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
          <w:p w14:paraId="7176BAEF" w14:textId="4DD3984C" w:rsidR="009E4330" w:rsidRPr="00EC607A" w:rsidRDefault="00E87F72" w:rsidP="00C049B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Census tract, county, state</w:t>
            </w:r>
            <w:r w:rsidR="009E4330" w:rsidRPr="00EC607A">
              <w:rPr>
                <w:rFonts w:ascii="Calibri" w:eastAsia="Times New Roman" w:hAnsi="Calibri" w:cs="Calibri"/>
                <w:sz w:val="20"/>
                <w:szCs w:val="20"/>
              </w:rPr>
              <w:t> </w:t>
            </w:r>
          </w:p>
        </w:tc>
      </w:tr>
      <w:tr w:rsidR="00E87F72" w:rsidRPr="00EC607A" w14:paraId="1A45A8A3" w14:textId="77777777" w:rsidTr="00C049BD">
        <w:tc>
          <w:tcPr>
            <w:cnfStyle w:val="001000000000" w:firstRow="0" w:lastRow="0" w:firstColumn="1" w:lastColumn="0" w:oddVBand="0" w:evenVBand="0" w:oddHBand="0" w:evenHBand="0" w:firstRowFirstColumn="0" w:firstRowLastColumn="0" w:lastRowFirstColumn="0" w:lastRowLastColumn="0"/>
            <w:tcW w:w="990" w:type="dxa"/>
            <w:hideMark/>
          </w:tcPr>
          <w:p w14:paraId="3C06CFFC"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hideMark/>
          </w:tcPr>
          <w:p w14:paraId="6C65D913" w14:textId="1C5E8FFF" w:rsidR="00E87F72" w:rsidRPr="00EC607A" w:rsidRDefault="00E87F72" w:rsidP="00E87F72">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F6D1C">
              <w:rPr>
                <w:rFonts w:cstheme="minorHAnsi"/>
                <w:sz w:val="20"/>
                <w:szCs w:val="20"/>
              </w:rPr>
              <w:t>Each year, the U.S. Department of Housing and Urban Development (HUD) receives custom tabulations of American Community Survey (ACS) data from the U.S. Census Bureau. These data, known as the "CHAS" data (Comprehensive Housing Affordability Strategy), demonstrate the extent of housing problems and housing needs, particularly for low income households.</w:t>
            </w:r>
          </w:p>
        </w:tc>
      </w:tr>
      <w:tr w:rsidR="00E87F72" w:rsidRPr="00EC607A" w14:paraId="17E545F4"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D633D11"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hideMark/>
          </w:tcPr>
          <w:p w14:paraId="7CD9A8F9" w14:textId="77777777" w:rsidR="00E87F72" w:rsidRPr="002B272A" w:rsidRDefault="00E87F72" w:rsidP="00E87F7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Reference for measure definition: </w:t>
            </w:r>
            <w:hyperlink r:id="rId12" w:history="1">
              <w:r w:rsidRPr="00D778AE">
                <w:rPr>
                  <w:rStyle w:val="Hyperlink"/>
                  <w:rFonts w:cstheme="minorHAnsi"/>
                  <w:sz w:val="20"/>
                  <w:szCs w:val="20"/>
                </w:rPr>
                <w:t>https://www.hrsa.gov/</w:t>
              </w:r>
            </w:hyperlink>
            <w:r>
              <w:rPr>
                <w:rFonts w:cstheme="minorHAnsi"/>
                <w:sz w:val="20"/>
                <w:szCs w:val="20"/>
              </w:rPr>
              <w:t xml:space="preserve"> ; </w:t>
            </w:r>
            <w:r w:rsidRPr="002B272A">
              <w:rPr>
                <w:rFonts w:cstheme="minorHAnsi"/>
                <w:sz w:val="20"/>
                <w:szCs w:val="20"/>
              </w:rPr>
              <w:t>Official Definition for this housing stress measure: Fraction of households where one or more of the following conditions are met: (1) housing expense/income threshold—monthly housing costs, including utilities, exceed 30% of income, (2) crowding— more household members than rooms, (3) incomplete plumbing—home lacks necessary bathroom facilities, and (4) incomplete kitchen— home lacks essential</w:t>
            </w:r>
            <w:r>
              <w:rPr>
                <w:rFonts w:cstheme="minorHAnsi"/>
                <w:sz w:val="20"/>
                <w:szCs w:val="20"/>
              </w:rPr>
              <w:t xml:space="preserve">; </w:t>
            </w:r>
            <w:r w:rsidRPr="002B272A">
              <w:rPr>
                <w:rFonts w:cstheme="minorHAnsi"/>
                <w:sz w:val="20"/>
                <w:szCs w:val="20"/>
              </w:rPr>
              <w:t>Numerator</w:t>
            </w:r>
          </w:p>
          <w:p w14:paraId="453448B3" w14:textId="77777777" w:rsidR="00E87F72" w:rsidRPr="002B272A" w:rsidRDefault="00E87F72" w:rsidP="00E87F7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B272A">
              <w:rPr>
                <w:rFonts w:cstheme="minorHAnsi"/>
                <w:sz w:val="20"/>
                <w:szCs w:val="20"/>
              </w:rPr>
              <w:t>T1_est3 :  Owner Occupied - has 1 or more of the 4 housing unit problems (lacks kitchen or plumbing, more than 1 person per room, or cost burden greater than 30%)</w:t>
            </w:r>
          </w:p>
          <w:p w14:paraId="01D5D8C4" w14:textId="77777777" w:rsidR="00E87F72" w:rsidRPr="002B272A" w:rsidRDefault="00E87F72" w:rsidP="00E87F7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B272A">
              <w:rPr>
                <w:rFonts w:cstheme="minorHAnsi"/>
                <w:sz w:val="20"/>
                <w:szCs w:val="20"/>
              </w:rPr>
              <w:t>T1_est127 : Renter Occupied - has 1 or more of the 4 housing unit problems (lacks kitchen or plumbing, more than 1 person per room, or cost burden greater than 30%)</w:t>
            </w:r>
          </w:p>
          <w:p w14:paraId="03E99399" w14:textId="77777777" w:rsidR="00E87F72" w:rsidRPr="002B272A" w:rsidRDefault="00E87F72" w:rsidP="00E87F7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B272A">
              <w:rPr>
                <w:rFonts w:cstheme="minorHAnsi"/>
                <w:sz w:val="20"/>
                <w:szCs w:val="20"/>
              </w:rPr>
              <w:lastRenderedPageBreak/>
              <w:t>Denominator</w:t>
            </w:r>
          </w:p>
          <w:p w14:paraId="32D0177F" w14:textId="77777777" w:rsidR="00E87F72" w:rsidRPr="002B272A" w:rsidRDefault="00E87F72" w:rsidP="00E87F7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B272A">
              <w:rPr>
                <w:rFonts w:cstheme="minorHAnsi"/>
                <w:sz w:val="20"/>
                <w:szCs w:val="20"/>
              </w:rPr>
              <w:t>T1_est2: All Owner Occupied</w:t>
            </w:r>
          </w:p>
          <w:p w14:paraId="7999AF41" w14:textId="74223578" w:rsidR="00E87F72" w:rsidRPr="00EC607A" w:rsidRDefault="00E87F72" w:rsidP="00E87F72">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B272A">
              <w:rPr>
                <w:rFonts w:cstheme="minorHAnsi"/>
                <w:sz w:val="20"/>
                <w:szCs w:val="20"/>
              </w:rPr>
              <w:t>T1_est126 : All Renter Occupied</w:t>
            </w:r>
          </w:p>
        </w:tc>
      </w:tr>
      <w:tr w:rsidR="00E87F72" w:rsidRPr="00EC607A" w14:paraId="462E043A" w14:textId="77777777" w:rsidTr="00C049BD">
        <w:tc>
          <w:tcPr>
            <w:cnfStyle w:val="001000000000" w:firstRow="0" w:lastRow="0" w:firstColumn="1" w:lastColumn="0" w:oddVBand="0" w:evenVBand="0" w:oddHBand="0" w:evenHBand="0" w:firstRowFirstColumn="0" w:firstRowLastColumn="0" w:lastRowFirstColumn="0" w:lastRowLastColumn="0"/>
            <w:tcW w:w="990" w:type="dxa"/>
          </w:tcPr>
          <w:p w14:paraId="51B96680" w14:textId="77777777" w:rsidR="00E87F72" w:rsidRPr="00EC607A" w:rsidRDefault="00E87F72" w:rsidP="00E87F72">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lastRenderedPageBreak/>
              <w:t>Updates</w:t>
            </w:r>
          </w:p>
        </w:tc>
        <w:tc>
          <w:tcPr>
            <w:tcW w:w="8370" w:type="dxa"/>
          </w:tcPr>
          <w:p w14:paraId="509E1391" w14:textId="6CCCE9EB" w:rsidR="00E87F72" w:rsidRDefault="00DF10FE" w:rsidP="00E87F72">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Updated from 2017 to 2018 data.</w:t>
            </w:r>
          </w:p>
          <w:p w14:paraId="5B617E10" w14:textId="77777777" w:rsidR="00E87F72" w:rsidRPr="00EC607A" w:rsidRDefault="00E87F72" w:rsidP="00E87F72">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E87F72" w14:paraId="6778DC28"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E650BCB" w14:textId="77777777" w:rsidR="00E87F72" w:rsidRDefault="00E87F72" w:rsidP="00E87F72">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35826C13" w14:textId="77777777" w:rsidR="00E87F72" w:rsidRDefault="00E87F72" w:rsidP="00E87F72">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tc>
      </w:tr>
      <w:tr w:rsidR="00E87F72" w:rsidRPr="00EC607A" w14:paraId="42BDE928" w14:textId="77777777" w:rsidTr="00C049BD">
        <w:tc>
          <w:tcPr>
            <w:cnfStyle w:val="001000000000" w:firstRow="0" w:lastRow="0" w:firstColumn="1" w:lastColumn="0" w:oddVBand="0" w:evenVBand="0" w:oddHBand="0" w:evenHBand="0" w:firstRowFirstColumn="0" w:firstRowLastColumn="0" w:lastRowFirstColumn="0" w:lastRowLastColumn="0"/>
            <w:tcW w:w="9360" w:type="dxa"/>
            <w:gridSpan w:val="2"/>
            <w:hideMark/>
          </w:tcPr>
          <w:p w14:paraId="12C24AD8" w14:textId="41078845"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 </w:t>
            </w:r>
            <w:r w:rsidRPr="00EC607A">
              <w:rPr>
                <w:rFonts w:ascii="Calibri" w:eastAsia="Times New Roman" w:hAnsi="Calibri" w:cs="Calibri"/>
                <w:sz w:val="20"/>
                <w:szCs w:val="20"/>
              </w:rPr>
              <w:br/>
            </w:r>
            <w:r>
              <w:rPr>
                <w:rFonts w:ascii="Calibri" w:eastAsia="Times New Roman" w:hAnsi="Calibri" w:cs="Calibri"/>
                <w:i/>
                <w:iCs/>
                <w:sz w:val="20"/>
                <w:szCs w:val="20"/>
              </w:rPr>
              <w:t>Access to Parks (NEPHTN)</w:t>
            </w:r>
            <w:r w:rsidRPr="00EC607A">
              <w:rPr>
                <w:rFonts w:ascii="Calibri" w:eastAsia="Times New Roman" w:hAnsi="Calibri" w:cs="Calibri"/>
                <w:sz w:val="20"/>
                <w:szCs w:val="20"/>
              </w:rPr>
              <w:t> </w:t>
            </w:r>
            <w:r w:rsidRPr="009E4330">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E87F72" w:rsidRPr="00EC607A" w14:paraId="7755B021" w14:textId="77777777" w:rsidTr="00D0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AA66F36"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vAlign w:val="center"/>
            <w:hideMark/>
          </w:tcPr>
          <w:p w14:paraId="1800F222" w14:textId="17BD0D93" w:rsidR="00E87F72" w:rsidRPr="00EC607A" w:rsidRDefault="00000000" w:rsidP="00E87F72">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3" w:history="1">
              <w:r w:rsidR="00E87F72" w:rsidRPr="00BB621A">
                <w:rPr>
                  <w:rStyle w:val="Hyperlink"/>
                  <w:rFonts w:cstheme="minorHAnsi"/>
                  <w:sz w:val="20"/>
                  <w:szCs w:val="20"/>
                </w:rPr>
                <w:t>https://ephtracking.cdc.gov/showIndicatorPages.action?selectedContentAreaAbbreviation=14&amp;selectedIndicatorId=80&amp;selectedMeasureId=</w:t>
              </w:r>
            </w:hyperlink>
            <w:r w:rsidR="00E87F72" w:rsidRPr="00BB621A">
              <w:rPr>
                <w:rFonts w:cstheme="minorHAnsi"/>
                <w:sz w:val="20"/>
                <w:szCs w:val="20"/>
              </w:rPr>
              <w:t xml:space="preserve"> </w:t>
            </w:r>
            <w:r w:rsidR="00E87F72">
              <w:rPr>
                <w:rFonts w:cstheme="minorHAnsi"/>
                <w:sz w:val="20"/>
                <w:szCs w:val="20"/>
              </w:rPr>
              <w:t>(under community design: population living within half mile of park)</w:t>
            </w:r>
          </w:p>
        </w:tc>
      </w:tr>
      <w:tr w:rsidR="00E87F72" w:rsidRPr="00EC607A" w14:paraId="74015912" w14:textId="77777777" w:rsidTr="00C049BD">
        <w:tc>
          <w:tcPr>
            <w:cnfStyle w:val="001000000000" w:firstRow="0" w:lastRow="0" w:firstColumn="1" w:lastColumn="0" w:oddVBand="0" w:evenVBand="0" w:oddHBand="0" w:evenHBand="0" w:firstRowFirstColumn="0" w:firstRowLastColumn="0" w:lastRowFirstColumn="0" w:lastRowLastColumn="0"/>
            <w:tcW w:w="990" w:type="dxa"/>
            <w:hideMark/>
          </w:tcPr>
          <w:p w14:paraId="2D52E185"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
          <w:p w14:paraId="5FA264C9" w14:textId="56E2682E" w:rsidR="00E87F72" w:rsidRPr="00EC607A" w:rsidRDefault="00414B71" w:rsidP="00E87F72">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2015, 5 year interval</w:t>
            </w:r>
          </w:p>
        </w:tc>
      </w:tr>
      <w:tr w:rsidR="00E87F72" w:rsidRPr="00EC607A" w14:paraId="612D8CE4"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2C2F083"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
          <w:p w14:paraId="3B91BDDD" w14:textId="5274A2AD" w:rsidR="00E87F72" w:rsidRPr="00EC607A" w:rsidRDefault="00414B71" w:rsidP="00E87F72">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Census tract, county, state, national</w:t>
            </w:r>
          </w:p>
        </w:tc>
      </w:tr>
      <w:tr w:rsidR="00414B71" w:rsidRPr="00EC607A" w14:paraId="34D5CA7B" w14:textId="77777777" w:rsidTr="00ED3CEE">
        <w:tc>
          <w:tcPr>
            <w:cnfStyle w:val="001000000000" w:firstRow="0" w:lastRow="0" w:firstColumn="1" w:lastColumn="0" w:oddVBand="0" w:evenVBand="0" w:oddHBand="0" w:evenHBand="0" w:firstRowFirstColumn="0" w:firstRowLastColumn="0" w:lastRowFirstColumn="0" w:lastRowLastColumn="0"/>
            <w:tcW w:w="990" w:type="dxa"/>
            <w:hideMark/>
          </w:tcPr>
          <w:p w14:paraId="2B82FD37" w14:textId="77777777" w:rsidR="00414B71" w:rsidRPr="00EC607A" w:rsidRDefault="00414B71" w:rsidP="00414B71">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vAlign w:val="center"/>
            <w:hideMark/>
          </w:tcPr>
          <w:p w14:paraId="5B390085" w14:textId="714C989B" w:rsidR="00414B71" w:rsidRPr="00EC607A" w:rsidRDefault="00414B71" w:rsidP="00414B71">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301D7">
              <w:rPr>
                <w:rFonts w:cstheme="minorHAnsi"/>
                <w:sz w:val="20"/>
                <w:szCs w:val="20"/>
              </w:rPr>
              <w:t>Parks: Number of people within a buffer of ½ mile radius of a park was determined at the census tract level. These estimates are aggregated to county, state, and national levels. Percentages of people living within ½ mile of the park boundary are calculated for the census tract, county, state, and national levels. The percentage uses the estimated numbers of people as determined via the buffer analysis and then divides this numerator by the total number of people in each geographic unit.</w:t>
            </w:r>
          </w:p>
        </w:tc>
      </w:tr>
      <w:tr w:rsidR="00414B71" w:rsidRPr="00EC607A" w14:paraId="6CDEE3CA" w14:textId="77777777" w:rsidTr="003B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8C59433" w14:textId="77777777" w:rsidR="00414B71" w:rsidRPr="00EC607A" w:rsidRDefault="00414B71" w:rsidP="00414B71">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vAlign w:val="center"/>
            <w:hideMark/>
          </w:tcPr>
          <w:p w14:paraId="74549014"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301D7">
              <w:rPr>
                <w:rFonts w:cstheme="minorHAnsi"/>
                <w:sz w:val="20"/>
                <w:szCs w:val="20"/>
              </w:rPr>
              <w:t>The area-proportion technique used to determine the number of people residing within a park or school's buffer assumes that populations are distributed evenly within census tracts. However, in reality, there are variations in the size, population, and shape of each census tract and in the distribution of populations within them.</w:t>
            </w:r>
          </w:p>
          <w:p w14:paraId="6B283671"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0BD6B8A"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301D7">
              <w:rPr>
                <w:rFonts w:cstheme="minorHAnsi"/>
                <w:sz w:val="20"/>
                <w:szCs w:val="20"/>
              </w:rPr>
              <w:t>Estimates are dependent upon the software employed. Potential variations in the estimates can occur due to rounding of the estimates. We attempted to limit rounding error by reserving rounding until the last step of the aggregation process.</w:t>
            </w:r>
          </w:p>
          <w:p w14:paraId="7DD3428E"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CAD2EFC"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301D7">
              <w:rPr>
                <w:rFonts w:cstheme="minorHAnsi"/>
                <w:sz w:val="20"/>
                <w:szCs w:val="20"/>
              </w:rPr>
              <w:t>The estimates for the population residing within the half-mile of a park are derived estimates. The area-proportion estimates for race and ethnic subgroups are limited to 2010 data. Hispanic, White Non-Hispanic, Black Non-Hispanic, Other Non-Hispanic, and Multirace Non-Hispanic were summed to determine the total proportion for each block. Each of these estimates were rounded at each of the geographic aggregation units and then summed for the total half-mile population estimate. We employed this approach to maintain internal consistency within the county, state, and national estimates. It is possible a statistically insignificant difference in the estimate could occur due to rounding.</w:t>
            </w:r>
          </w:p>
          <w:p w14:paraId="0AF0400F"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DD63001"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301D7">
              <w:rPr>
                <w:rFonts w:cstheme="minorHAnsi"/>
                <w:sz w:val="20"/>
                <w:szCs w:val="20"/>
              </w:rPr>
              <w:t>Parks: Using percent of population living within a half mile of a park as a proxy for proximity may underestimate the number of people who have access to parks in populations that are willing to travel farther to reach a park. Similarly, people may use parks located close to their schools or places of work rather than parks close to their homes.</w:t>
            </w:r>
          </w:p>
          <w:p w14:paraId="5CFC64D0" w14:textId="77777777" w:rsidR="00414B71" w:rsidRPr="002301D7" w:rsidRDefault="00414B71" w:rsidP="00414B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1EF1AAB" w14:textId="59B46038" w:rsidR="00414B71" w:rsidRPr="00EC607A" w:rsidRDefault="00414B71" w:rsidP="00414B71">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01D7">
              <w:rPr>
                <w:rFonts w:cstheme="minorHAnsi"/>
                <w:sz w:val="20"/>
                <w:szCs w:val="20"/>
              </w:rPr>
              <w:t>Conversely, this may overestimate access since walk routes to park entrances may be unsafe or much farther than a direct line from a residence to a park boundary.</w:t>
            </w:r>
          </w:p>
        </w:tc>
      </w:tr>
      <w:tr w:rsidR="00E87F72" w:rsidRPr="00EC607A" w14:paraId="58CDA334" w14:textId="77777777" w:rsidTr="00C049BD">
        <w:tc>
          <w:tcPr>
            <w:cnfStyle w:val="001000000000" w:firstRow="0" w:lastRow="0" w:firstColumn="1" w:lastColumn="0" w:oddVBand="0" w:evenVBand="0" w:oddHBand="0" w:evenHBand="0" w:firstRowFirstColumn="0" w:firstRowLastColumn="0" w:lastRowFirstColumn="0" w:lastRowLastColumn="0"/>
            <w:tcW w:w="990" w:type="dxa"/>
          </w:tcPr>
          <w:p w14:paraId="3DD5BC23" w14:textId="77777777" w:rsidR="00E87F72" w:rsidRPr="00EC607A" w:rsidRDefault="00E87F72" w:rsidP="00E87F72">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Updates</w:t>
            </w:r>
          </w:p>
        </w:tc>
        <w:tc>
          <w:tcPr>
            <w:tcW w:w="8370" w:type="dxa"/>
          </w:tcPr>
          <w:p w14:paraId="4B9F5904" w14:textId="66C2CA49" w:rsidR="00E87F72" w:rsidRDefault="00DF10FE" w:rsidP="00E87F72">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No changes.</w:t>
            </w:r>
          </w:p>
          <w:p w14:paraId="3B26C12D" w14:textId="77777777" w:rsidR="00E87F72" w:rsidRPr="00EC607A" w:rsidRDefault="00E87F72" w:rsidP="00E87F72">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E87F72" w14:paraId="46C414E0"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3FAE325" w14:textId="77777777" w:rsidR="00E87F72" w:rsidRDefault="00E87F72" w:rsidP="00E87F72">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2AE8F9CE" w14:textId="77777777" w:rsidR="00E87F72" w:rsidRDefault="00E87F72" w:rsidP="00E87F72">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tc>
      </w:tr>
      <w:tr w:rsidR="00E87F72" w:rsidRPr="00EC607A" w14:paraId="1B9D38E6" w14:textId="77777777" w:rsidTr="00C049BD">
        <w:tc>
          <w:tcPr>
            <w:cnfStyle w:val="001000000000" w:firstRow="0" w:lastRow="0" w:firstColumn="1" w:lastColumn="0" w:oddVBand="0" w:evenVBand="0" w:oddHBand="0" w:evenHBand="0" w:firstRowFirstColumn="0" w:firstRowLastColumn="0" w:lastRowFirstColumn="0" w:lastRowLastColumn="0"/>
            <w:tcW w:w="9360" w:type="dxa"/>
            <w:gridSpan w:val="2"/>
            <w:hideMark/>
          </w:tcPr>
          <w:p w14:paraId="6B61A253" w14:textId="0F5BFBD2"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lastRenderedPageBreak/>
              <w:t> </w:t>
            </w:r>
            <w:r w:rsidRPr="00EC607A">
              <w:rPr>
                <w:rFonts w:ascii="Calibri" w:eastAsia="Times New Roman" w:hAnsi="Calibri" w:cs="Calibri"/>
                <w:sz w:val="20"/>
                <w:szCs w:val="20"/>
              </w:rPr>
              <w:br/>
            </w:r>
            <w:r w:rsidR="00DF10FE">
              <w:rPr>
                <w:rFonts w:ascii="Calibri" w:eastAsia="Times New Roman" w:hAnsi="Calibri" w:cs="Calibri"/>
                <w:i/>
                <w:iCs/>
                <w:sz w:val="20"/>
                <w:szCs w:val="20"/>
              </w:rPr>
              <w:t>Limited Access To Healthy Food (USDA)</w:t>
            </w:r>
            <w:r w:rsidRPr="00EC607A">
              <w:rPr>
                <w:rFonts w:ascii="Calibri" w:eastAsia="Times New Roman" w:hAnsi="Calibri" w:cs="Calibri"/>
                <w:sz w:val="20"/>
                <w:szCs w:val="20"/>
              </w:rPr>
              <w:t> </w:t>
            </w:r>
            <w:r w:rsidRPr="009E4330">
              <w:rPr>
                <w:rFonts w:ascii="Calibri" w:eastAsia="Times New Roman" w:hAnsi="Calibri" w:cs="Calibri"/>
                <w:color w:val="00B050"/>
                <w:sz w:val="20"/>
                <w:szCs w:val="20"/>
              </w:rPr>
              <w:t>COMPLETE</w:t>
            </w:r>
            <w:r w:rsidRPr="00EC607A">
              <w:rPr>
                <w:rFonts w:ascii="Calibri" w:eastAsia="Times New Roman" w:hAnsi="Calibri" w:cs="Calibri"/>
                <w:sz w:val="20"/>
                <w:szCs w:val="20"/>
              </w:rPr>
              <w:br/>
              <w:t> </w:t>
            </w:r>
          </w:p>
        </w:tc>
      </w:tr>
      <w:tr w:rsidR="00DF10FE" w:rsidRPr="00EC607A" w14:paraId="73C2FB29" w14:textId="77777777" w:rsidTr="007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99C9503" w14:textId="77777777" w:rsidR="00DF10FE" w:rsidRPr="00EC607A" w:rsidRDefault="00DF10FE" w:rsidP="00DF10F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Link </w:t>
            </w:r>
          </w:p>
        </w:tc>
        <w:tc>
          <w:tcPr>
            <w:tcW w:w="8370" w:type="dxa"/>
            <w:vAlign w:val="center"/>
            <w:hideMark/>
          </w:tcPr>
          <w:p w14:paraId="2B6F9C11" w14:textId="4E60F16E" w:rsidR="00DF10FE" w:rsidRPr="00EC607A" w:rsidRDefault="00000000" w:rsidP="00DF10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4" w:history="1">
              <w:r w:rsidR="00DF10FE" w:rsidRPr="00FD1AAC">
                <w:rPr>
                  <w:rStyle w:val="Hyperlink"/>
                  <w:rFonts w:cstheme="minorHAnsi"/>
                  <w:sz w:val="20"/>
                  <w:szCs w:val="20"/>
                </w:rPr>
                <w:t>https://www.ers.usda.gov/data-products/food-access-research-atlas/download-the-data/</w:t>
              </w:r>
            </w:hyperlink>
            <w:r w:rsidR="00DF10FE" w:rsidRPr="00FD1AAC">
              <w:rPr>
                <w:rFonts w:cstheme="minorHAnsi"/>
                <w:sz w:val="20"/>
                <w:szCs w:val="20"/>
              </w:rPr>
              <w:t xml:space="preserve"> </w:t>
            </w:r>
          </w:p>
        </w:tc>
      </w:tr>
      <w:tr w:rsidR="00E87F72" w:rsidRPr="00EC607A" w14:paraId="1A7307B5" w14:textId="77777777" w:rsidTr="00C049BD">
        <w:tc>
          <w:tcPr>
            <w:cnfStyle w:val="001000000000" w:firstRow="0" w:lastRow="0" w:firstColumn="1" w:lastColumn="0" w:oddVBand="0" w:evenVBand="0" w:oddHBand="0" w:evenHBand="0" w:firstRowFirstColumn="0" w:firstRowLastColumn="0" w:lastRowFirstColumn="0" w:lastRowLastColumn="0"/>
            <w:tcW w:w="990" w:type="dxa"/>
            <w:hideMark/>
          </w:tcPr>
          <w:p w14:paraId="1A2A3C92"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Year </w:t>
            </w:r>
          </w:p>
        </w:tc>
        <w:tc>
          <w:tcPr>
            <w:tcW w:w="8370" w:type="dxa"/>
            <w:hideMark/>
          </w:tcPr>
          <w:p w14:paraId="61627D6F" w14:textId="2D0310B9" w:rsidR="00E87F72" w:rsidRPr="00EC607A" w:rsidRDefault="00DF10FE" w:rsidP="00E87F72">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2019</w:t>
            </w:r>
          </w:p>
        </w:tc>
      </w:tr>
      <w:tr w:rsidR="00E87F72" w:rsidRPr="00EC607A" w14:paraId="677EF2E5"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49FB724F" w14:textId="77777777" w:rsidR="00E87F72" w:rsidRPr="00EC607A" w:rsidRDefault="00E87F72" w:rsidP="00E87F72">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Geographic Levels </w:t>
            </w:r>
          </w:p>
        </w:tc>
        <w:tc>
          <w:tcPr>
            <w:tcW w:w="8370" w:type="dxa"/>
            <w:hideMark/>
          </w:tcPr>
          <w:p w14:paraId="4E5D2C72" w14:textId="04BEF0AA" w:rsidR="00E87F72" w:rsidRPr="00EC607A" w:rsidRDefault="00DF10FE" w:rsidP="00E87F72">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sz w:val="20"/>
                <w:szCs w:val="20"/>
              </w:rPr>
              <w:t>Census tract, county, state, national</w:t>
            </w:r>
            <w:r w:rsidR="00E87F72" w:rsidRPr="00EC607A">
              <w:rPr>
                <w:rFonts w:ascii="Calibri" w:eastAsia="Times New Roman" w:hAnsi="Calibri" w:cs="Calibri"/>
                <w:sz w:val="20"/>
                <w:szCs w:val="20"/>
              </w:rPr>
              <w:t> </w:t>
            </w:r>
          </w:p>
        </w:tc>
      </w:tr>
      <w:tr w:rsidR="00DF10FE" w:rsidRPr="00EC607A" w14:paraId="466D908D" w14:textId="77777777" w:rsidTr="007B32C4">
        <w:tc>
          <w:tcPr>
            <w:cnfStyle w:val="001000000000" w:firstRow="0" w:lastRow="0" w:firstColumn="1" w:lastColumn="0" w:oddVBand="0" w:evenVBand="0" w:oddHBand="0" w:evenHBand="0" w:firstRowFirstColumn="0" w:firstRowLastColumn="0" w:lastRowFirstColumn="0" w:lastRowLastColumn="0"/>
            <w:tcW w:w="990" w:type="dxa"/>
            <w:hideMark/>
          </w:tcPr>
          <w:p w14:paraId="0C392119" w14:textId="77777777" w:rsidR="00DF10FE" w:rsidRPr="00EC607A" w:rsidRDefault="00DF10FE" w:rsidP="00DF10F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Sample </w:t>
            </w:r>
          </w:p>
        </w:tc>
        <w:tc>
          <w:tcPr>
            <w:tcW w:w="8370" w:type="dxa"/>
            <w:vAlign w:val="center"/>
            <w:hideMark/>
          </w:tcPr>
          <w:p w14:paraId="06B770C3" w14:textId="57B63C93" w:rsidR="00DF10FE" w:rsidRPr="00EC607A" w:rsidRDefault="00DF10FE" w:rsidP="00DF10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B2B16">
              <w:rPr>
                <w:rFonts w:cstheme="minorHAnsi"/>
                <w:sz w:val="20"/>
                <w:szCs w:val="20"/>
              </w:rPr>
              <w:t>Estimates in the Atlas for 2019 are based on a 2019 list of supermarkets, the 2010 Decennial Census, and the 2014-18 American Community Survey (ACS).</w:t>
            </w:r>
          </w:p>
        </w:tc>
      </w:tr>
      <w:tr w:rsidR="00DF10FE" w:rsidRPr="00EC607A" w14:paraId="73B16EE4" w14:textId="77777777" w:rsidTr="00F8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44F5566" w14:textId="77777777" w:rsidR="00DF10FE" w:rsidRPr="00EC607A" w:rsidRDefault="00DF10FE" w:rsidP="00DF10FE">
            <w:pPr>
              <w:textAlignment w:val="baseline"/>
              <w:rPr>
                <w:rFonts w:ascii="Times New Roman" w:eastAsia="Times New Roman" w:hAnsi="Times New Roman" w:cs="Times New Roman"/>
                <w:b w:val="0"/>
                <w:bCs w:val="0"/>
                <w:sz w:val="24"/>
                <w:szCs w:val="24"/>
              </w:rPr>
            </w:pPr>
            <w:r w:rsidRPr="00EC607A">
              <w:rPr>
                <w:rFonts w:ascii="Calibri" w:eastAsia="Times New Roman" w:hAnsi="Calibri" w:cs="Calibri"/>
                <w:sz w:val="20"/>
                <w:szCs w:val="20"/>
              </w:rPr>
              <w:t>Notes </w:t>
            </w:r>
          </w:p>
        </w:tc>
        <w:tc>
          <w:tcPr>
            <w:tcW w:w="8370" w:type="dxa"/>
            <w:vAlign w:val="center"/>
            <w:hideMark/>
          </w:tcPr>
          <w:p w14:paraId="75666158" w14:textId="5BF826B8" w:rsidR="00DF10FE" w:rsidRPr="00EC607A" w:rsidRDefault="00DF10FE" w:rsidP="00DF10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5619">
              <w:rPr>
                <w:rFonts w:cstheme="minorHAnsi"/>
                <w:sz w:val="20"/>
                <w:szCs w:val="20"/>
              </w:rPr>
              <w:t>The Food Access Research Atlas maps food access indicators for census tracts using ½-mile and 1-mile demarcations to the nearest supermarket for urban areas, 10-mile and 20-mile demarcations to the nearest supermarket for rural areas, and vehicle availability for all tracts. Atlas users can view census tracts by food access indicators using these different measures to see how the map changes as the distance demarcation or inclusion of vehicle access changes. The map includes updated estimates using 2019 data and allows users to compare these new estimates with those from 2015.</w:t>
            </w:r>
          </w:p>
        </w:tc>
      </w:tr>
      <w:tr w:rsidR="00DF10FE" w:rsidRPr="00EC607A" w14:paraId="5FF06746" w14:textId="77777777" w:rsidTr="00C049BD">
        <w:tc>
          <w:tcPr>
            <w:cnfStyle w:val="001000000000" w:firstRow="0" w:lastRow="0" w:firstColumn="1" w:lastColumn="0" w:oddVBand="0" w:evenVBand="0" w:oddHBand="0" w:evenHBand="0" w:firstRowFirstColumn="0" w:firstRowLastColumn="0" w:lastRowFirstColumn="0" w:lastRowLastColumn="0"/>
            <w:tcW w:w="990" w:type="dxa"/>
          </w:tcPr>
          <w:p w14:paraId="78F81FD4" w14:textId="77777777" w:rsidR="00DF10FE" w:rsidRPr="00EC607A" w:rsidRDefault="00DF10FE" w:rsidP="00DF10F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Updates</w:t>
            </w:r>
          </w:p>
        </w:tc>
        <w:tc>
          <w:tcPr>
            <w:tcW w:w="8370" w:type="dxa"/>
          </w:tcPr>
          <w:p w14:paraId="61EA03B8" w14:textId="49A71322" w:rsidR="00DF10FE" w:rsidRDefault="00DF10FE" w:rsidP="00DF10F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No changes.</w:t>
            </w:r>
          </w:p>
          <w:p w14:paraId="699DA5D9" w14:textId="77777777" w:rsidR="00DF10FE" w:rsidRPr="00EC607A" w:rsidRDefault="00DF10FE" w:rsidP="00DF10F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DF10FE" w14:paraId="3DC7D9D5" w14:textId="77777777" w:rsidTr="00C0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4B6C26C" w14:textId="77777777" w:rsidR="00DF10FE" w:rsidRDefault="00DF10FE" w:rsidP="00DF10FE">
            <w:pPr>
              <w:textAlignment w:val="baseline"/>
              <w:rPr>
                <w:rFonts w:ascii="Calibri" w:eastAsia="Times New Roman" w:hAnsi="Calibri" w:cs="Calibri"/>
                <w:b w:val="0"/>
                <w:bCs w:val="0"/>
                <w:sz w:val="20"/>
                <w:szCs w:val="20"/>
              </w:rPr>
            </w:pPr>
            <w:r>
              <w:rPr>
                <w:rFonts w:ascii="Calibri" w:eastAsia="Times New Roman" w:hAnsi="Calibri" w:cs="Calibri"/>
                <w:b w:val="0"/>
                <w:bCs w:val="0"/>
                <w:sz w:val="20"/>
                <w:szCs w:val="20"/>
              </w:rPr>
              <w:t>Files</w:t>
            </w:r>
          </w:p>
        </w:tc>
        <w:tc>
          <w:tcPr>
            <w:tcW w:w="8370" w:type="dxa"/>
          </w:tcPr>
          <w:p w14:paraId="124D627C" w14:textId="77777777" w:rsidR="00DF10FE" w:rsidRDefault="00DF10FE" w:rsidP="00DF10F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t>
            </w:r>
          </w:p>
        </w:tc>
      </w:tr>
    </w:tbl>
    <w:p w14:paraId="2D73D128" w14:textId="77777777" w:rsidR="008B6C31" w:rsidRDefault="008B6C31" w:rsidP="00660160"/>
    <w:sectPr w:rsidR="008B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7E8"/>
    <w:multiLevelType w:val="hybridMultilevel"/>
    <w:tmpl w:val="B3A6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5975"/>
    <w:multiLevelType w:val="hybridMultilevel"/>
    <w:tmpl w:val="5C66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D67F0"/>
    <w:multiLevelType w:val="hybridMultilevel"/>
    <w:tmpl w:val="3AEC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21C6"/>
    <w:multiLevelType w:val="hybridMultilevel"/>
    <w:tmpl w:val="AD3A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56E65"/>
    <w:multiLevelType w:val="hybridMultilevel"/>
    <w:tmpl w:val="D8FE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41886"/>
    <w:multiLevelType w:val="hybridMultilevel"/>
    <w:tmpl w:val="E1FC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969EC"/>
    <w:multiLevelType w:val="hybridMultilevel"/>
    <w:tmpl w:val="A782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F655F"/>
    <w:multiLevelType w:val="hybridMultilevel"/>
    <w:tmpl w:val="946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312FA"/>
    <w:multiLevelType w:val="hybridMultilevel"/>
    <w:tmpl w:val="84B0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535189">
    <w:abstractNumId w:val="0"/>
  </w:num>
  <w:num w:numId="2" w16cid:durableId="1920940983">
    <w:abstractNumId w:val="2"/>
  </w:num>
  <w:num w:numId="3" w16cid:durableId="505096527">
    <w:abstractNumId w:val="8"/>
  </w:num>
  <w:num w:numId="4" w16cid:durableId="1726684599">
    <w:abstractNumId w:val="7"/>
  </w:num>
  <w:num w:numId="5" w16cid:durableId="5450564">
    <w:abstractNumId w:val="1"/>
  </w:num>
  <w:num w:numId="6" w16cid:durableId="1259751506">
    <w:abstractNumId w:val="5"/>
  </w:num>
  <w:num w:numId="7" w16cid:durableId="2005282713">
    <w:abstractNumId w:val="4"/>
  </w:num>
  <w:num w:numId="8" w16cid:durableId="466748760">
    <w:abstractNumId w:val="6"/>
  </w:num>
  <w:num w:numId="9" w16cid:durableId="6266646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una St.Clair Flemming">
    <w15:presenceInfo w15:providerId="AD" w15:userId="S::SFLEMMING@MITRE.ORG::75f477c8-1207-462b-b40b-2dc99628f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F3"/>
    <w:rsid w:val="00037FEF"/>
    <w:rsid w:val="00166586"/>
    <w:rsid w:val="001B692A"/>
    <w:rsid w:val="002071D1"/>
    <w:rsid w:val="0032329F"/>
    <w:rsid w:val="00350EA3"/>
    <w:rsid w:val="003D4E6F"/>
    <w:rsid w:val="003D6B3E"/>
    <w:rsid w:val="00414B71"/>
    <w:rsid w:val="00506D18"/>
    <w:rsid w:val="0050728F"/>
    <w:rsid w:val="005A4DF2"/>
    <w:rsid w:val="005E7FB3"/>
    <w:rsid w:val="00607BA3"/>
    <w:rsid w:val="00660160"/>
    <w:rsid w:val="006657E5"/>
    <w:rsid w:val="006D1A12"/>
    <w:rsid w:val="00753F09"/>
    <w:rsid w:val="007B063F"/>
    <w:rsid w:val="007C319A"/>
    <w:rsid w:val="007F4377"/>
    <w:rsid w:val="00841B2C"/>
    <w:rsid w:val="00866C78"/>
    <w:rsid w:val="00892797"/>
    <w:rsid w:val="008B6C31"/>
    <w:rsid w:val="008D05D8"/>
    <w:rsid w:val="0092365F"/>
    <w:rsid w:val="009E4330"/>
    <w:rsid w:val="00A14444"/>
    <w:rsid w:val="00AE3D3C"/>
    <w:rsid w:val="00AF5D6E"/>
    <w:rsid w:val="00B85F87"/>
    <w:rsid w:val="00C51A30"/>
    <w:rsid w:val="00C603F3"/>
    <w:rsid w:val="00C625FE"/>
    <w:rsid w:val="00C90C1E"/>
    <w:rsid w:val="00D7179A"/>
    <w:rsid w:val="00D81D71"/>
    <w:rsid w:val="00D831D3"/>
    <w:rsid w:val="00DC368D"/>
    <w:rsid w:val="00DF10FE"/>
    <w:rsid w:val="00E03123"/>
    <w:rsid w:val="00E87F72"/>
    <w:rsid w:val="00EB3AC4"/>
    <w:rsid w:val="00F00875"/>
    <w:rsid w:val="00F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B9D6"/>
  <w15:chartTrackingRefBased/>
  <w15:docId w15:val="{9E572EDC-BEC9-42DA-B99D-F389EC9E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7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71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6C3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071D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60"/>
    <w:pPr>
      <w:ind w:left="720"/>
      <w:contextualSpacing/>
    </w:pPr>
  </w:style>
  <w:style w:type="table" w:styleId="GridTable2-Accent1">
    <w:name w:val="Grid Table 2 Accent 1"/>
    <w:basedOn w:val="TableNormal"/>
    <w:uiPriority w:val="47"/>
    <w:rsid w:val="00F008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rsid w:val="008B6C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071D1"/>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2071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7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71D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30DE"/>
    <w:rPr>
      <w:color w:val="0563C1" w:themeColor="hyperlink"/>
      <w:u w:val="single"/>
    </w:rPr>
  </w:style>
  <w:style w:type="character" w:styleId="UnresolvedMention">
    <w:name w:val="Unresolved Mention"/>
    <w:basedOn w:val="DefaultParagraphFont"/>
    <w:uiPriority w:val="99"/>
    <w:semiHidden/>
    <w:unhideWhenUsed/>
    <w:rsid w:val="00FD30DE"/>
    <w:rPr>
      <w:color w:val="605E5C"/>
      <w:shd w:val="clear" w:color="auto" w:fill="E1DFDD"/>
    </w:rPr>
  </w:style>
  <w:style w:type="character" w:styleId="FollowedHyperlink">
    <w:name w:val="FollowedHyperlink"/>
    <w:basedOn w:val="DefaultParagraphFont"/>
    <w:uiPriority w:val="99"/>
    <w:semiHidden/>
    <w:unhideWhenUsed/>
    <w:rsid w:val="00E87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nicdata.cdc.gov/Behavioral-Risk-Factors/Behavioral-Risk-Factor-Surveillance-System-BRFSS-H/iuq5-y9ct/data" TargetMode="External"/><Relationship Id="rId13" Type="http://schemas.openxmlformats.org/officeDocument/2006/relationships/hyperlink" Target="https://ephtracking.cdc.gov/showIndicatorPages.action?selectedContentAreaAbbreviation=14&amp;selectedIndicatorId=80&amp;selectedMeasureId="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cdc.gov/brfss/factsheets/pdf/DBS_BRFSS_survey.pdf" TargetMode="External"/><Relationship Id="rId12" Type="http://schemas.openxmlformats.org/officeDocument/2006/relationships/hyperlink" Target="https://www.hrsa.gov/"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www.cdc.gov/brfss" TargetMode="External"/><Relationship Id="rId11" Type="http://schemas.openxmlformats.org/officeDocument/2006/relationships/hyperlink" Target="https://www.huduser.gov/portal/datasets/cp.html" TargetMode="External"/><Relationship Id="rId5" Type="http://schemas.openxmlformats.org/officeDocument/2006/relationships/hyperlink" Target="https://comm.mitre.org/strategiccommunications/self-service/logos-fonts-colors/" TargetMode="External"/><Relationship Id="rId15" Type="http://schemas.openxmlformats.org/officeDocument/2006/relationships/fontTable" Target="fontTable.xml"/><Relationship Id="rId10" Type="http://schemas.openxmlformats.org/officeDocument/2006/relationships/hyperlink" Target="https://www.cdc.gov/brfss/annual_data/2018/pdf/codebook18_llcp-v2-508.pdf"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cdc.gov/brfss/annual_data/2018/pdf/overview-2018-508.pdf" TargetMode="External"/><Relationship Id="rId14" Type="http://schemas.openxmlformats.org/officeDocument/2006/relationships/hyperlink" Target="https://www.ers.usda.gov/data-products/food-access-research-atlas/download-th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51F23AAD76724283EDC03A211528D6" ma:contentTypeVersion="13" ma:contentTypeDescription="Create a new document." ma:contentTypeScope="" ma:versionID="27eea4e21a2f410cc9f0200d85ba5dcc">
  <xsd:schema xmlns:xsd="http://www.w3.org/2001/XMLSchema" xmlns:xs="http://www.w3.org/2001/XMLSchema" xmlns:p="http://schemas.microsoft.com/office/2006/metadata/properties" xmlns:ns2="1f02c847-54da-49ca-b007-d2fe5c84f71c" xmlns:ns3="62cbb738-c619-4931-8483-32d7ae86c319" xmlns:ns4="b5a44311-ed64-4a72-909f-c9dc6973bde2" targetNamespace="http://schemas.microsoft.com/office/2006/metadata/properties" ma:root="true" ma:fieldsID="bcc6151c6ee0140bb5ec83cf03bb95d7" ns2:_="" ns3:_="" ns4:_="">
    <xsd:import namespace="1f02c847-54da-49ca-b007-d2fe5c84f71c"/>
    <xsd:import namespace="62cbb738-c619-4931-8483-32d7ae86c319"/>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2c847-54da-49ca-b007-d2fe5c84f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cbb738-c619-4931-8483-32d7ae86c3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230026e-58b2-44ca-897d-cf5959eca60c}" ma:internalName="TaxCatchAll" ma:showField="CatchAllData" ma:web="62cbb738-c619-4931-8483-32d7ae86c3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1f02c847-54da-49ca-b007-d2fe5c84f7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3C5CF3-6D34-48D6-A28C-FC546BCE6FB8}"/>
</file>

<file path=customXml/itemProps2.xml><?xml version="1.0" encoding="utf-8"?>
<ds:datastoreItem xmlns:ds="http://schemas.openxmlformats.org/officeDocument/2006/customXml" ds:itemID="{4A06D643-F0AF-49B0-9D66-32ED52F45EA1}"/>
</file>

<file path=customXml/itemProps3.xml><?xml version="1.0" encoding="utf-8"?>
<ds:datastoreItem xmlns:ds="http://schemas.openxmlformats.org/officeDocument/2006/customXml" ds:itemID="{8C6FEC82-F237-456B-9D70-2051ABB653CB}"/>
</file>

<file path=docProps/app.xml><?xml version="1.0" encoding="utf-8"?>
<Properties xmlns="http://schemas.openxmlformats.org/officeDocument/2006/extended-properties" xmlns:vt="http://schemas.openxmlformats.org/officeDocument/2006/docPropsVTypes">
  <Template>Normal.dotm</Template>
  <TotalTime>43364</TotalTime>
  <Pages>7</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Liberatore</dc:creator>
  <cp:keywords/>
  <dc:description/>
  <cp:lastModifiedBy>AJ Liberatore</cp:lastModifiedBy>
  <cp:revision>22</cp:revision>
  <dcterms:created xsi:type="dcterms:W3CDTF">2022-07-19T19:31:00Z</dcterms:created>
  <dcterms:modified xsi:type="dcterms:W3CDTF">2022-09-09T20:15:00Z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0x0101008851F23AAD76724283EDC03A211528D6</vt:lpwstr>
  </property>
</Properties>
</file>