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D37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Solution</w:t>
      </w:r>
      <w:r>
        <w:rPr>
          <w:rFonts w:hint="default"/>
          <w:sz w:val="24"/>
          <w:szCs w:val="24"/>
          <w:lang w:val="en-US"/>
        </w:rPr>
        <w:t>:</w:t>
      </w:r>
      <w:r>
        <w:rPr>
          <w:rFonts w:hint="default"/>
          <w:sz w:val="22"/>
          <w:szCs w:val="22"/>
          <w:lang w:val="en-US"/>
        </w:rPr>
        <w:t xml:space="preserve">   </w:t>
      </w:r>
      <w:r>
        <w:rPr>
          <w:rFonts w:hint="default"/>
          <w:sz w:val="22"/>
          <w:szCs w:val="22"/>
        </w:rPr>
        <w:t>A simple daily scaffold that helps you choose only three priorities, start the first  step, and get back on track after interruptions—without feeling judged or overwhelmed.</w:t>
      </w:r>
      <w:r>
        <w:rPr>
          <w:rFonts w:hint="default"/>
          <w:sz w:val="22"/>
          <w:szCs w:val="22"/>
          <w:lang w:val="en-US"/>
        </w:rPr>
        <w:t xml:space="preserve"> The app is designed as a </w:t>
      </w:r>
      <w:r>
        <w:rPr>
          <w:sz w:val="22"/>
          <w:szCs w:val="22"/>
        </w:rPr>
        <w:t xml:space="preserve">neurodivergent-friendly </w:t>
      </w:r>
      <w:r>
        <w:rPr>
          <w:rFonts w:hint="default"/>
          <w:sz w:val="22"/>
          <w:szCs w:val="22"/>
          <w:lang w:val="en-US"/>
        </w:rPr>
        <w:t xml:space="preserve">took to </w:t>
      </w:r>
      <w:r>
        <w:rPr>
          <w:sz w:val="22"/>
          <w:szCs w:val="22"/>
        </w:rPr>
        <w:t xml:space="preserve">turns goals into </w:t>
      </w:r>
      <w:r>
        <w:rPr>
          <w:rFonts w:hint="default"/>
          <w:sz w:val="22"/>
          <w:szCs w:val="22"/>
          <w:lang w:val="en-US"/>
        </w:rPr>
        <w:t>smaller</w:t>
      </w:r>
      <w:r>
        <w:rPr>
          <w:sz w:val="22"/>
          <w:szCs w:val="22"/>
        </w:rPr>
        <w:t xml:space="preserve"> doable step</w:t>
      </w:r>
      <w:r>
        <w:rPr>
          <w:rFonts w:hint="default"/>
          <w:sz w:val="22"/>
          <w:szCs w:val="22"/>
          <w:lang w:val="en-US"/>
        </w:rPr>
        <w:t xml:space="preserve">s,  visually track steps toward a goal, and leverage AI intelligence as a “support” for the user (trained in neurodivergence approaches to managing tasks).   </w:t>
      </w:r>
    </w:p>
    <w:p w14:paraId="3BA608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/>
          <w:sz w:val="22"/>
          <w:szCs w:val="22"/>
          <w:lang w:val="en-US"/>
        </w:rPr>
      </w:pPr>
    </w:p>
    <w:p w14:paraId="2E983D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The "Agent Assist"</w:t>
      </w:r>
    </w:p>
    <w:p w14:paraId="577B8D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When a user clicks Start on a task, the AI assistant expands and becomes a guided step-by-step helper (almost like a co-pilot for completing the task).  THIS is where ScaffoldAI becomes very differentiated from every task manager on the market (neurodivergent or not).</w:t>
      </w:r>
    </w:p>
    <w:p w14:paraId="417041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/>
          <w:sz w:val="22"/>
          <w:szCs w:val="22"/>
          <w:lang w:val="en-US"/>
        </w:rPr>
      </w:pPr>
    </w:p>
    <w:p w14:paraId="46883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Draft Mock Screens </w:t>
      </w:r>
    </w:p>
    <w:p w14:paraId="301274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/>
          <w:b/>
          <w:bCs/>
          <w:sz w:val="22"/>
          <w:szCs w:val="22"/>
          <w:u w:val="single"/>
          <w:lang w:val="en-US"/>
        </w:rPr>
      </w:pPr>
    </w:p>
    <w:p w14:paraId="25A58C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/>
          <w:b/>
          <w:bCs/>
          <w:sz w:val="22"/>
          <w:szCs w:val="22"/>
          <w:u w:val="single"/>
          <w:lang w:val="en-US"/>
        </w:rPr>
      </w:pPr>
    </w:p>
    <w:p w14:paraId="339DF3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720" w:firstLineChars="0"/>
        <w:textAlignment w:val="auto"/>
        <w:rPr>
          <w:rFonts w:hint="default"/>
          <w:b/>
          <w:bCs/>
          <w:color w:val="376092" w:themeColor="accent1" w:themeShade="BF"/>
          <w:sz w:val="24"/>
          <w:szCs w:val="24"/>
          <w:u w:val="single"/>
          <w:lang w:val="en-US"/>
        </w:rPr>
      </w:pPr>
      <w:r>
        <w:rPr>
          <w:rFonts w:hint="default"/>
          <w:b/>
          <w:bCs/>
          <w:color w:val="376092" w:themeColor="accent1" w:themeShade="BF"/>
          <w:sz w:val="24"/>
          <w:szCs w:val="24"/>
          <w:u w:val="single"/>
          <w:lang w:val="en-US"/>
        </w:rPr>
        <w:t>Screen 1 - AI Assist Planner</w:t>
      </w:r>
      <w:r>
        <w:rPr>
          <w:rFonts w:hint="default"/>
          <w:b/>
          <w:bCs/>
          <w:color w:val="376092" w:themeColor="accent1" w:themeShade="BF"/>
          <w:sz w:val="24"/>
          <w:szCs w:val="24"/>
          <w:u w:val="none"/>
          <w:lang w:val="en-US"/>
        </w:rPr>
        <w:tab/>
        <w:t/>
      </w:r>
      <w:r>
        <w:rPr>
          <w:rFonts w:hint="default"/>
          <w:b/>
          <w:bCs/>
          <w:color w:val="376092" w:themeColor="accent1" w:themeShade="BF"/>
          <w:sz w:val="24"/>
          <w:szCs w:val="24"/>
          <w:u w:val="none"/>
          <w:lang w:val="en-US"/>
        </w:rPr>
        <w:tab/>
        <w:t/>
      </w:r>
      <w:r>
        <w:rPr>
          <w:rFonts w:hint="default"/>
          <w:b/>
          <w:bCs/>
          <w:color w:val="376092" w:themeColor="accent1" w:themeShade="BF"/>
          <w:sz w:val="24"/>
          <w:szCs w:val="24"/>
          <w:u w:val="none"/>
          <w:lang w:val="en-US"/>
        </w:rPr>
        <w:tab/>
        <w:t/>
      </w:r>
      <w:r>
        <w:rPr>
          <w:rFonts w:hint="default"/>
          <w:b/>
          <w:bCs/>
          <w:color w:val="376092" w:themeColor="accent1" w:themeShade="BF"/>
          <w:sz w:val="24"/>
          <w:szCs w:val="24"/>
          <w:u w:val="none"/>
          <w:lang w:val="en-US"/>
        </w:rPr>
        <w:tab/>
        <w:t/>
      </w:r>
      <w:r>
        <w:rPr>
          <w:rFonts w:hint="default"/>
          <w:b/>
          <w:bCs/>
          <w:color w:val="376092" w:themeColor="accent1" w:themeShade="BF"/>
          <w:sz w:val="24"/>
          <w:szCs w:val="24"/>
          <w:u w:val="none"/>
          <w:lang w:val="en-US"/>
        </w:rPr>
        <w:tab/>
      </w:r>
      <w:r>
        <w:rPr>
          <w:rFonts w:hint="default"/>
          <w:b/>
          <w:bCs/>
          <w:color w:val="376092" w:themeColor="accent1" w:themeShade="BF"/>
          <w:sz w:val="24"/>
          <w:szCs w:val="24"/>
          <w:u w:val="single"/>
          <w:lang w:val="en-US"/>
        </w:rPr>
        <w:t>Screen</w:t>
      </w:r>
      <w:r>
        <w:rPr>
          <w:rFonts w:hint="default"/>
          <w:b/>
          <w:bCs/>
          <w:color w:val="376092" w:themeColor="accent1" w:themeShade="BF"/>
          <w:sz w:val="24"/>
          <w:szCs w:val="24"/>
          <w:u w:val="single"/>
          <w:lang w:val="en-US"/>
        </w:rPr>
        <w:t xml:space="preserve"> 2 - Daily Main Screen</w:t>
      </w:r>
    </w:p>
    <w:p w14:paraId="4B8AE7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720" w:firstLineChars="0"/>
        <w:textAlignment w:val="auto"/>
        <w:rPr>
          <w:rFonts w:hint="default"/>
          <w:b/>
          <w:bCs/>
          <w:color w:val="376092" w:themeColor="accent1" w:themeShade="BF"/>
          <w:sz w:val="24"/>
          <w:szCs w:val="24"/>
          <w:u w:val="single"/>
          <w:lang w:val="en-US"/>
        </w:rPr>
      </w:pPr>
    </w:p>
    <w:p w14:paraId="4F565EC2">
      <w:pPr>
        <w:pStyle w:val="33"/>
        <w:keepNext w:val="0"/>
        <w:keepLines w:val="0"/>
        <w:widowControl/>
        <w:suppressLineNumbers w:val="0"/>
        <w:ind w:left="-220" w:leftChars="-100" w:right="-220" w:rightChars="-100" w:firstLine="0" w:firstLineChars="0"/>
      </w:pPr>
      <w:r>
        <w:drawing>
          <wp:inline distT="0" distB="0" distL="114300" distR="114300">
            <wp:extent cx="3293110" cy="3059430"/>
            <wp:effectExtent l="0" t="0" r="2540" b="7620"/>
            <wp:docPr id="4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3110" cy="305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</w:t>
      </w:r>
      <w:r>
        <w:drawing>
          <wp:inline distT="0" distB="0" distL="114300" distR="114300">
            <wp:extent cx="3367405" cy="3086735"/>
            <wp:effectExtent l="0" t="0" r="4445" b="184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740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97F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720" w:firstLineChars="0"/>
        <w:textAlignment w:val="auto"/>
        <w:rPr>
          <w:rFonts w:hint="default"/>
          <w:b/>
          <w:bCs/>
          <w:color w:val="376092" w:themeColor="accent1" w:themeShade="BF"/>
          <w:sz w:val="24"/>
          <w:szCs w:val="24"/>
          <w:u w:val="single"/>
          <w:lang w:val="en-US"/>
        </w:rPr>
      </w:pPr>
    </w:p>
    <w:p w14:paraId="35F9DB9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720" w:firstLineChars="0"/>
        <w:textAlignment w:val="auto"/>
        <w:rPr>
          <w:rFonts w:hint="default"/>
          <w:b/>
          <w:bCs/>
          <w:color w:val="376092" w:themeColor="accent1" w:themeShade="BF"/>
          <w:sz w:val="24"/>
          <w:szCs w:val="24"/>
          <w:u w:val="single"/>
          <w:lang w:val="en-US"/>
        </w:rPr>
      </w:pPr>
    </w:p>
    <w:p w14:paraId="682FFA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720" w:firstLineChars="0"/>
        <w:textAlignment w:val="auto"/>
        <w:rPr>
          <w:rFonts w:hint="default"/>
          <w:b/>
          <w:bCs/>
          <w:color w:val="376092" w:themeColor="accent1" w:themeShade="BF"/>
          <w:sz w:val="24"/>
          <w:szCs w:val="24"/>
          <w:u w:val="single"/>
          <w:lang w:val="en-US"/>
        </w:rPr>
      </w:pPr>
    </w:p>
    <w:p w14:paraId="041006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720" w:firstLineChars="0"/>
        <w:textAlignment w:val="auto"/>
        <w:rPr>
          <w:rFonts w:hint="default"/>
          <w:b/>
          <w:bCs/>
          <w:color w:val="376092" w:themeColor="accent1" w:themeShade="BF"/>
          <w:sz w:val="24"/>
          <w:szCs w:val="24"/>
          <w:u w:val="single"/>
          <w:lang w:val="en-US"/>
        </w:rPr>
      </w:pPr>
    </w:p>
    <w:p w14:paraId="344167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720" w:firstLineChars="0"/>
        <w:textAlignment w:val="auto"/>
        <w:rPr>
          <w:rFonts w:hint="default"/>
          <w:b/>
          <w:bCs/>
          <w:color w:val="376092" w:themeColor="accent1" w:themeShade="BF"/>
          <w:sz w:val="24"/>
          <w:szCs w:val="24"/>
          <w:u w:val="single"/>
          <w:lang w:val="en-US"/>
        </w:rPr>
      </w:pPr>
    </w:p>
    <w:p w14:paraId="4DB60AB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720" w:firstLineChars="0"/>
        <w:textAlignment w:val="auto"/>
        <w:rPr>
          <w:rFonts w:hint="default"/>
          <w:b/>
          <w:bCs/>
          <w:color w:val="376092" w:themeColor="accent1" w:themeShade="BF"/>
          <w:sz w:val="24"/>
          <w:szCs w:val="24"/>
          <w:u w:val="single"/>
          <w:lang w:val="en-US"/>
        </w:rPr>
      </w:pPr>
    </w:p>
    <w:p w14:paraId="53D911B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720" w:firstLineChars="0"/>
        <w:textAlignment w:val="auto"/>
        <w:rPr>
          <w:rFonts w:hint="default"/>
          <w:b/>
          <w:bCs/>
          <w:color w:val="376092" w:themeColor="accent1" w:themeShade="BF"/>
          <w:sz w:val="24"/>
          <w:szCs w:val="24"/>
          <w:u w:val="single"/>
          <w:lang w:val="en-US"/>
        </w:rPr>
      </w:pPr>
    </w:p>
    <w:p w14:paraId="516E32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720" w:firstLineChars="0"/>
        <w:textAlignment w:val="auto"/>
        <w:rPr>
          <w:rFonts w:hint="default"/>
          <w:b/>
          <w:bCs/>
          <w:color w:val="376092" w:themeColor="accent1" w:themeShade="BF"/>
          <w:sz w:val="24"/>
          <w:szCs w:val="24"/>
          <w:u w:val="single"/>
          <w:lang w:val="en-US"/>
        </w:rPr>
      </w:pPr>
    </w:p>
    <w:p w14:paraId="4E78461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720" w:firstLineChars="0"/>
        <w:textAlignment w:val="auto"/>
        <w:rPr>
          <w:rFonts w:hint="default"/>
          <w:b/>
          <w:bCs/>
          <w:color w:val="376092" w:themeColor="accent1" w:themeShade="BF"/>
          <w:sz w:val="24"/>
          <w:szCs w:val="24"/>
          <w:u w:val="single"/>
          <w:lang w:val="en-US"/>
        </w:rPr>
      </w:pPr>
    </w:p>
    <w:p w14:paraId="793204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720" w:firstLineChars="0"/>
        <w:textAlignment w:val="auto"/>
        <w:rPr>
          <w:rFonts w:hint="default"/>
          <w:b/>
          <w:bCs/>
          <w:color w:val="376092" w:themeColor="accent1" w:themeShade="BF"/>
          <w:sz w:val="24"/>
          <w:szCs w:val="24"/>
          <w:u w:val="single"/>
          <w:lang w:val="en-US"/>
        </w:rPr>
      </w:pPr>
    </w:p>
    <w:p w14:paraId="675360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720" w:firstLineChars="0"/>
        <w:textAlignment w:val="auto"/>
        <w:rPr>
          <w:rFonts w:hint="default"/>
          <w:b/>
          <w:bCs/>
          <w:color w:val="376092" w:themeColor="accent1" w:themeShade="BF"/>
          <w:sz w:val="24"/>
          <w:szCs w:val="24"/>
          <w:u w:val="single"/>
          <w:lang w:val="en-US"/>
        </w:rPr>
      </w:pPr>
      <w:r>
        <w:rPr>
          <w:rFonts w:hint="default"/>
          <w:b/>
          <w:bCs/>
          <w:color w:val="376092" w:themeColor="accent1" w:themeShade="BF"/>
          <w:sz w:val="24"/>
          <w:szCs w:val="24"/>
          <w:u w:val="single"/>
          <w:lang w:val="en-US"/>
        </w:rPr>
        <w:t>Screen 3 - Task Guide</w:t>
      </w:r>
      <w:r>
        <w:rPr>
          <w:rFonts w:hint="default"/>
          <w:b/>
          <w:bCs/>
          <w:color w:val="376092" w:themeColor="accent1" w:themeShade="BF"/>
          <w:sz w:val="24"/>
          <w:szCs w:val="24"/>
          <w:u w:val="none"/>
          <w:lang w:val="en-US"/>
        </w:rPr>
        <w:tab/>
        <w:t/>
      </w:r>
      <w:r>
        <w:rPr>
          <w:rFonts w:hint="default"/>
          <w:b/>
          <w:bCs/>
          <w:color w:val="376092" w:themeColor="accent1" w:themeShade="BF"/>
          <w:sz w:val="24"/>
          <w:szCs w:val="24"/>
          <w:u w:val="none"/>
          <w:lang w:val="en-US"/>
        </w:rPr>
        <w:tab/>
        <w:t/>
      </w:r>
      <w:r>
        <w:rPr>
          <w:rFonts w:hint="default"/>
          <w:b/>
          <w:bCs/>
          <w:color w:val="376092" w:themeColor="accent1" w:themeShade="BF"/>
          <w:sz w:val="24"/>
          <w:szCs w:val="24"/>
          <w:u w:val="none"/>
          <w:lang w:val="en-US"/>
        </w:rPr>
        <w:tab/>
        <w:t/>
      </w:r>
      <w:r>
        <w:rPr>
          <w:rFonts w:hint="default"/>
          <w:b/>
          <w:bCs/>
          <w:color w:val="376092" w:themeColor="accent1" w:themeShade="BF"/>
          <w:sz w:val="24"/>
          <w:szCs w:val="24"/>
          <w:u w:val="none"/>
          <w:lang w:val="en-US"/>
        </w:rPr>
        <w:tab/>
        <w:t/>
      </w:r>
      <w:r>
        <w:rPr>
          <w:rFonts w:hint="default"/>
          <w:b/>
          <w:bCs/>
          <w:color w:val="376092" w:themeColor="accent1" w:themeShade="BF"/>
          <w:sz w:val="24"/>
          <w:szCs w:val="24"/>
          <w:u w:val="none"/>
          <w:lang w:val="en-US"/>
        </w:rPr>
        <w:tab/>
        <w:t xml:space="preserve">             </w:t>
      </w:r>
      <w:r>
        <w:rPr>
          <w:rFonts w:hint="default"/>
          <w:b/>
          <w:bCs/>
          <w:color w:val="376092" w:themeColor="accent1" w:themeShade="BF"/>
          <w:sz w:val="24"/>
          <w:szCs w:val="24"/>
          <w:u w:val="none"/>
          <w:lang w:val="en-US"/>
        </w:rPr>
        <w:tab/>
      </w:r>
      <w:r>
        <w:rPr>
          <w:rFonts w:hint="default"/>
          <w:b/>
          <w:bCs/>
          <w:color w:val="376092" w:themeColor="accent1" w:themeShade="BF"/>
          <w:sz w:val="24"/>
          <w:szCs w:val="24"/>
          <w:u w:val="single"/>
          <w:lang w:val="en-US"/>
        </w:rPr>
        <w:t>Screen</w:t>
      </w:r>
      <w:r>
        <w:rPr>
          <w:rFonts w:hint="default"/>
          <w:b/>
          <w:bCs/>
          <w:color w:val="376092" w:themeColor="accent1" w:themeShade="BF"/>
          <w:sz w:val="24"/>
          <w:szCs w:val="24"/>
          <w:u w:val="single"/>
          <w:lang w:val="en-US"/>
        </w:rPr>
        <w:t xml:space="preserve"> 4 - Recovery</w:t>
      </w:r>
    </w:p>
    <w:p w14:paraId="2BAFAD65">
      <w:pPr>
        <w:pStyle w:val="33"/>
        <w:keepNext w:val="0"/>
        <w:keepLines w:val="0"/>
        <w:widowControl/>
        <w:suppressLineNumbers w:val="0"/>
        <w:ind w:left="-440" w:leftChars="-20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3331210" cy="3093720"/>
            <wp:effectExtent l="0" t="0" r="2540" b="11430"/>
            <wp:docPr id="5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</w:t>
      </w:r>
      <w:r>
        <w:drawing>
          <wp:inline distT="0" distB="0" distL="114300" distR="114300">
            <wp:extent cx="3207385" cy="3093720"/>
            <wp:effectExtent l="0" t="0" r="12065" b="11430"/>
            <wp:docPr id="6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7385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B1FC97">
      <w:pPr>
        <w:pStyle w:val="3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420" w:leftChars="0" w:hanging="420" w:firstLineChars="0"/>
        <w:textAlignment w:val="auto"/>
      </w:pPr>
      <w:r>
        <w:rPr>
          <w:u w:val="single"/>
        </w:rPr>
        <w:t>Target Users</w:t>
      </w:r>
    </w:p>
    <w:p w14:paraId="79BF18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leftChars="0"/>
        <w:textAlignment w:val="auto"/>
      </w:pPr>
      <w:r>
        <w:t>• Neurodivergent adults (AuDHD / ADHD) managing small-business</w:t>
      </w:r>
      <w:r>
        <w:rPr>
          <w:rFonts w:hint="default"/>
          <w:lang w:val="en-US"/>
        </w:rPr>
        <w:t xml:space="preserve"> and general life goals</w:t>
      </w:r>
      <w:r>
        <w:br w:type="textWrapping"/>
      </w:r>
      <w:r>
        <w:t>• Users who struggle with prioritization, task initiation, and interruption recovery</w:t>
      </w:r>
    </w:p>
    <w:p w14:paraId="314DA27C">
      <w:pPr>
        <w:pStyle w:val="3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420" w:leftChars="0" w:hanging="420" w:firstLineChars="0"/>
        <w:textAlignment w:val="auto"/>
        <w:rPr>
          <w:u w:val="single"/>
        </w:rPr>
      </w:pPr>
      <w:r>
        <w:rPr>
          <w:u w:val="single"/>
        </w:rPr>
        <w:t>Core Principles (Non</w:t>
      </w:r>
      <w:r>
        <w:rPr>
          <w:rFonts w:hint="default"/>
          <w:u w:val="single"/>
          <w:lang w:val="en-US"/>
        </w:rPr>
        <w:t>-</w:t>
      </w:r>
      <w:r>
        <w:rPr>
          <w:u w:val="single"/>
        </w:rPr>
        <w:t>Negotiables)</w:t>
      </w:r>
    </w:p>
    <w:p w14:paraId="1C5A57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leftChars="0"/>
        <w:textAlignment w:val="auto"/>
      </w:pPr>
      <w:r>
        <w:t>• Rule-of-3 constraint everywhere (avoid overload)</w:t>
      </w:r>
      <w:r>
        <w:br w:type="textWrapping"/>
      </w:r>
      <w:r>
        <w:t xml:space="preserve">• </w:t>
      </w:r>
      <w:r>
        <w:rPr>
          <w:rFonts w:hint="default"/>
          <w:lang w:val="en-US"/>
        </w:rPr>
        <w:t>Basic design with embedded intelligence at each step (basic funcitonal design, NOT basic technical design)</w:t>
      </w:r>
      <w:r>
        <w:br w:type="textWrapping"/>
      </w:r>
      <w:r>
        <w:t>• AI proposes; user approves (</w:t>
      </w:r>
      <w:r>
        <w:rPr>
          <w:rFonts w:hint="default"/>
          <w:lang w:val="en-US"/>
        </w:rPr>
        <w:t xml:space="preserve">design in LangGraph agentic framework and LLM API calls..  </w:t>
      </w:r>
      <w:r>
        <w:t>)</w:t>
      </w:r>
      <w:r>
        <w:br w:type="textWrapping"/>
      </w:r>
      <w:r>
        <w:t>• Local-first prototype (simple storage</w:t>
      </w:r>
      <w:r>
        <w:rPr>
          <w:rFonts w:hint="default"/>
          <w:lang w:val="en-US"/>
        </w:rPr>
        <w:t xml:space="preserve"> using my/Matt’s local server</w:t>
      </w:r>
      <w:r>
        <w:t xml:space="preserve">; </w:t>
      </w:r>
      <w:r>
        <w:rPr>
          <w:rFonts w:hint="default"/>
          <w:lang w:val="en-US"/>
        </w:rPr>
        <w:t xml:space="preserve">but </w:t>
      </w:r>
      <w:r>
        <w:t>exportable</w:t>
      </w:r>
      <w:r>
        <w:rPr>
          <w:rFonts w:hint="default"/>
          <w:lang w:val="en-US"/>
        </w:rPr>
        <w:t xml:space="preserve"> and scalable if we want</w:t>
      </w:r>
      <w:r>
        <w:t>)</w:t>
      </w:r>
    </w:p>
    <w:p w14:paraId="62225D94">
      <w:pPr>
        <w:pStyle w:val="3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420" w:leftChars="0" w:hanging="420" w:firstLineChars="0"/>
        <w:textAlignment w:val="auto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 xml:space="preserve">Other </w:t>
      </w:r>
      <w:r>
        <w:rPr>
          <w:u w:val="single"/>
        </w:rPr>
        <w:t>Screens</w:t>
      </w:r>
      <w:r>
        <w:rPr>
          <w:rFonts w:hint="default"/>
          <w:u w:val="single"/>
          <w:lang w:val="en-US"/>
        </w:rPr>
        <w:t xml:space="preserve"> (addition to one above)</w:t>
      </w:r>
    </w:p>
    <w:p w14:paraId="3839114E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720" w:firstLineChars="0"/>
        <w:textAlignment w:val="auto"/>
      </w:pPr>
      <w:r>
        <w:rPr>
          <w:u w:val="single"/>
        </w:rPr>
        <w:t>Playbooks</w:t>
      </w:r>
      <w:r>
        <w:rPr>
          <w:rFonts w:hint="default"/>
          <w:u w:val="none"/>
          <w:lang w:val="en-US"/>
        </w:rPr>
        <w:t xml:space="preserve">  </w:t>
      </w:r>
      <w:r>
        <w:t>Repeatable checklists that can instantiate into Today/Week</w:t>
      </w:r>
      <w:r>
        <w:rPr>
          <w:rFonts w:hint="default"/>
          <w:lang w:val="en-US"/>
        </w:rPr>
        <w:t xml:space="preserve">, </w:t>
      </w:r>
      <w:r>
        <w:t>Starter library (6–10)</w:t>
      </w:r>
    </w:p>
    <w:p w14:paraId="47DD5F52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leftChars="0"/>
        <w:textAlignment w:val="auto"/>
        <w:rPr>
          <w:rFonts w:hint="default"/>
          <w:lang w:val="en-US"/>
        </w:rPr>
      </w:pPr>
      <w:r>
        <w:rPr>
          <w:u w:val="single"/>
        </w:rPr>
        <w:t>Decisions (Decision Clinic)</w:t>
      </w:r>
      <w:r>
        <w:rPr>
          <w:rFonts w:hint="default"/>
          <w:u w:val="none"/>
          <w:lang w:val="en-US"/>
        </w:rPr>
        <w:t xml:space="preserve"> </w:t>
      </w:r>
      <w:r>
        <w:t xml:space="preserve">Decision question → 3 </w:t>
      </w:r>
      <w:r>
        <w:rPr>
          <w:rFonts w:hint="default"/>
          <w:lang w:val="en-US"/>
        </w:rPr>
        <w:t>assisted op</w:t>
      </w:r>
      <w:r>
        <w:t>tions → pick 1</w:t>
      </w:r>
      <w:r>
        <w:br w:type="textWrapping"/>
      </w:r>
    </w:p>
    <w:p w14:paraId="195CC4BF">
      <w:pPr>
        <w:pStyle w:val="3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420" w:leftChars="0" w:hanging="420" w:firstLineChars="0"/>
        <w:textAlignment w:val="auto"/>
      </w:pPr>
      <w:r>
        <w:rPr>
          <w:u w:val="single"/>
        </w:rPr>
        <w:t>Data Objects (Minimal)</w:t>
      </w:r>
    </w:p>
    <w:p w14:paraId="4E07EA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leftChars="0"/>
        <w:textAlignment w:val="auto"/>
      </w:pPr>
      <w:r>
        <w:t>• Task: title, next_action, timebox, status, tags</w:t>
      </w:r>
      <w:r>
        <w:br w:type="textWrapping"/>
      </w:r>
      <w:r>
        <w:t>• DailyPlan: date, focus_sentence, 3 nonnegotiables, now_next</w:t>
      </w:r>
      <w:r>
        <w:br w:type="textWrapping"/>
      </w:r>
      <w:r>
        <w:t>• Outcome(Week): outcome_text, steps(≤3)</w:t>
      </w:r>
      <w:r>
        <w:br w:type="textWrapping"/>
      </w:r>
      <w:r>
        <w:t>• Playbook: name, steps, required_fields</w:t>
      </w:r>
      <w:r>
        <w:br w:type="textWrapping"/>
      </w:r>
      <w:r>
        <w:t>• ResumeCard: what_i_was_doing, next_10, why_it_matters, restart_action</w:t>
      </w:r>
    </w:p>
    <w:p w14:paraId="4DCA53CD">
      <w:pPr>
        <w:pStyle w:val="3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420" w:leftChars="0" w:hanging="420" w:firstLineChars="0"/>
        <w:textAlignment w:val="auto"/>
      </w:pPr>
      <w:bookmarkStart w:id="0" w:name="_GoBack"/>
      <w:bookmarkEnd w:id="0"/>
      <w:r>
        <w:t>AI/Agentic Flows (Constrained)</w:t>
      </w:r>
    </w:p>
    <w:p w14:paraId="5A5F19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leftChars="0"/>
        <w:textAlignment w:val="auto"/>
        <w:rPr>
          <w:rFonts w:hint="default"/>
          <w:lang w:val="en-US"/>
        </w:rPr>
      </w:pPr>
      <w:r>
        <w:t xml:space="preserve">1. Break Down: Task </w:t>
      </w:r>
      <w:r>
        <w:rPr>
          <w:rFonts w:hint="default"/>
          <w:lang w:val="en-US"/>
        </w:rPr>
        <w:t>--&gt; how to complete --&gt;</w:t>
      </w:r>
      <w:r>
        <w:t xml:space="preserve"> timebox</w:t>
      </w:r>
      <w:r>
        <w:br w:type="textWrapping"/>
      </w:r>
      <w:r>
        <w:t xml:space="preserve">2. Plan Today: Inbox/Week </w:t>
      </w:r>
      <w:r>
        <w:rPr>
          <w:rFonts w:hint="default"/>
          <w:lang w:val="en-US"/>
        </w:rPr>
        <w:t xml:space="preserve">--&gt; </w:t>
      </w:r>
      <w:r>
        <w:t>DailyPlan proposal (diff/preview)</w:t>
      </w:r>
      <w:r>
        <w:br w:type="textWrapping"/>
      </w:r>
      <w:r>
        <w:t>3. Run Playbook</w:t>
      </w:r>
      <w:r>
        <w:rPr>
          <w:rFonts w:hint="default"/>
          <w:lang w:val="en-US"/>
        </w:rPr>
        <w:t>:  if exists already from past, refernce to create tasks automatically..  help user through</w:t>
      </w:r>
      <w:r>
        <w:br w:type="textWrapping"/>
      </w:r>
      <w:r>
        <w:t xml:space="preserve">4. Decision Clinic: </w:t>
      </w:r>
      <w:r>
        <w:rPr>
          <w:rFonts w:hint="default"/>
          <w:lang w:val="en-US"/>
        </w:rPr>
        <w:t xml:space="preserve"> </w:t>
      </w:r>
      <w:r>
        <w:t>Generate 3 options → decision record</w:t>
      </w:r>
      <w:r>
        <w:br w:type="textWrapping"/>
      </w:r>
      <w:r>
        <w:t>5. Resume</w:t>
      </w:r>
      <w:r>
        <w:rPr>
          <w:rFonts w:hint="default"/>
          <w:lang w:val="en-US"/>
        </w:rPr>
        <w:t xml:space="preserve"> task</w:t>
      </w:r>
      <w:r>
        <w:t xml:space="preserve">: </w:t>
      </w:r>
      <w:r>
        <w:rPr>
          <w:rFonts w:hint="default"/>
          <w:lang w:val="en-US"/>
        </w:rPr>
        <w:t xml:space="preserve"> </w:t>
      </w:r>
      <w:r>
        <w:t xml:space="preserve">Generate </w:t>
      </w:r>
      <w:r>
        <w:rPr>
          <w:rFonts w:hint="default"/>
          <w:lang w:val="en-US"/>
        </w:rPr>
        <w:t>r</w:t>
      </w:r>
      <w:r>
        <w:t xml:space="preserve">esume </w:t>
      </w:r>
      <w:r>
        <w:rPr>
          <w:rFonts w:hint="default"/>
          <w:lang w:val="en-US"/>
        </w:rPr>
        <w:t>ca</w:t>
      </w:r>
      <w:r>
        <w:t>rd on interruption / context switch</w:t>
      </w:r>
    </w:p>
    <w:sectPr>
      <w:headerReference r:id="rId5" w:type="default"/>
      <w:pgSz w:w="12240" w:h="15840"/>
      <w:pgMar w:top="1270" w:right="760" w:bottom="320" w:left="700" w:header="28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BA8C4">
    <w:pPr>
      <w:keepNext w:val="0"/>
      <w:keepLines w:val="0"/>
      <w:pageBreakBefore w:val="0"/>
      <w:widowControl/>
      <w:kinsoku/>
      <w:wordWrap/>
      <w:overflowPunct/>
      <w:topLinePunct w:val="0"/>
      <w:bidi w:val="0"/>
      <w:adjustRightInd/>
      <w:snapToGrid/>
      <w:spacing w:after="0" w:line="240" w:lineRule="auto"/>
      <w:jc w:val="right"/>
      <w:textAlignment w:val="auto"/>
      <w:rPr>
        <w:rFonts w:hint="default"/>
        <w:b/>
        <w:sz w:val="40"/>
        <w:lang w:val="en-US"/>
      </w:rPr>
    </w:pPr>
    <w:r>
      <w:rPr>
        <w:b/>
        <w:sz w:val="40"/>
      </w:rPr>
      <w:t>ScaffoldAI — Functional</w:t>
    </w:r>
    <w:r>
      <w:rPr>
        <w:rFonts w:hint="default"/>
        <w:b/>
        <w:sz w:val="40"/>
        <w:lang w:val="en-US"/>
      </w:rPr>
      <w:t xml:space="preserve"> Design</w:t>
    </w:r>
  </w:p>
  <w:p w14:paraId="66D2810A">
    <w:pPr>
      <w:keepNext w:val="0"/>
      <w:keepLines w:val="0"/>
      <w:pageBreakBefore w:val="0"/>
      <w:widowControl/>
      <w:kinsoku/>
      <w:wordWrap w:val="0"/>
      <w:overflowPunct/>
      <w:topLinePunct w:val="0"/>
      <w:bidi w:val="0"/>
      <w:adjustRightInd/>
      <w:snapToGrid/>
      <w:spacing w:after="0" w:line="240" w:lineRule="auto"/>
      <w:jc w:val="right"/>
      <w:textAlignment w:val="auto"/>
      <w:rPr>
        <w:rFonts w:hint="default"/>
        <w:b/>
        <w:color w:val="808080" w:themeColor="background1" w:themeShade="80"/>
        <w:sz w:val="32"/>
        <w:szCs w:val="32"/>
        <w:lang w:val="en-US"/>
      </w:rPr>
    </w:pPr>
    <w:r>
      <w:rPr>
        <w:rFonts w:hint="default"/>
        <w:b/>
        <w:color w:val="808080" w:themeColor="background1" w:themeShade="80"/>
        <w:sz w:val="32"/>
        <w:szCs w:val="32"/>
        <w:lang w:val="en-US"/>
      </w:rPr>
      <w:t>Jess Ivey, Matt Ahern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554D49"/>
    <w:multiLevelType w:val="singleLevel"/>
    <w:tmpl w:val="95554D4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B34299"/>
    <w:rsid w:val="2FF33838"/>
    <w:rsid w:val="7067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402</Words>
  <Characters>2230</Characters>
  <Lines>0</Lines>
  <Paragraphs>0</Paragraphs>
  <TotalTime>755</TotalTime>
  <ScaleCrop>false</ScaleCrop>
  <LinksUpToDate>false</LinksUpToDate>
  <CharactersWithSpaces>2619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matth</cp:lastModifiedBy>
  <dcterms:modified xsi:type="dcterms:W3CDTF">2026-03-07T17:56:05Z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36266DACEA9E451A84AB7535C63631D5_12</vt:lpwstr>
  </property>
</Properties>
</file>