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95B" w:rsidRPr="00982079" w:rsidRDefault="00A6795B" w:rsidP="00A6795B">
      <w:pPr>
        <w:jc w:val="center"/>
        <w:rPr>
          <w:b/>
          <w:bCs/>
          <w:sz w:val="32"/>
        </w:rPr>
      </w:pPr>
      <w:r w:rsidRPr="00982079">
        <w:rPr>
          <w:rFonts w:hint="eastAsia"/>
          <w:b/>
          <w:sz w:val="30"/>
          <w:szCs w:val="30"/>
        </w:rPr>
        <w:t>北京邮电大学</w:t>
      </w:r>
      <w:bookmarkStart w:id="0" w:name="_Toc108584821"/>
    </w:p>
    <w:p w:rsidR="00A6795B" w:rsidRPr="00982079" w:rsidRDefault="00A6795B" w:rsidP="00A6795B">
      <w:pPr>
        <w:jc w:val="center"/>
        <w:rPr>
          <w:b/>
          <w:sz w:val="30"/>
          <w:szCs w:val="30"/>
        </w:rPr>
      </w:pPr>
      <w:r w:rsidRPr="00982079">
        <w:rPr>
          <w:rFonts w:hint="eastAsia"/>
          <w:b/>
          <w:sz w:val="30"/>
          <w:szCs w:val="30"/>
        </w:rPr>
        <w:t>本科毕业设计（论文）任务书</w:t>
      </w:r>
      <w:bookmarkEnd w:id="0"/>
    </w:p>
    <w:tbl>
      <w:tblPr>
        <w:tblW w:w="9181"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579"/>
        <w:gridCol w:w="175"/>
        <w:gridCol w:w="2094"/>
        <w:gridCol w:w="1056"/>
        <w:gridCol w:w="720"/>
        <w:gridCol w:w="1235"/>
        <w:gridCol w:w="1056"/>
        <w:gridCol w:w="1266"/>
      </w:tblGrid>
      <w:tr w:rsidR="00A6795B" w:rsidRPr="00982079" w:rsidTr="00470807">
        <w:trPr>
          <w:cantSplit/>
          <w:trHeight w:val="475"/>
        </w:trPr>
        <w:tc>
          <w:tcPr>
            <w:tcW w:w="1620" w:type="dxa"/>
            <w:vAlign w:val="center"/>
          </w:tcPr>
          <w:p w:rsidR="00A6795B" w:rsidRPr="00982079" w:rsidRDefault="00A6795B" w:rsidP="00470807">
            <w:pPr>
              <w:jc w:val="center"/>
            </w:pPr>
            <w:r w:rsidRPr="00982079">
              <w:rPr>
                <w:rFonts w:hint="eastAsia"/>
              </w:rPr>
              <w:t>学院</w:t>
            </w:r>
          </w:p>
        </w:tc>
        <w:tc>
          <w:tcPr>
            <w:tcW w:w="2340" w:type="dxa"/>
            <w:gridSpan w:val="2"/>
            <w:vAlign w:val="center"/>
          </w:tcPr>
          <w:p w:rsidR="00A6795B" w:rsidRPr="00982079" w:rsidRDefault="00C74289" w:rsidP="00470807">
            <w:pPr>
              <w:jc w:val="center"/>
            </w:pPr>
            <w:r>
              <w:rPr>
                <w:rFonts w:hint="eastAsia"/>
              </w:rPr>
              <w:t>计算机学院</w:t>
            </w:r>
          </w:p>
        </w:tc>
        <w:tc>
          <w:tcPr>
            <w:tcW w:w="1080" w:type="dxa"/>
            <w:vAlign w:val="center"/>
          </w:tcPr>
          <w:p w:rsidR="00A6795B" w:rsidRPr="00982079" w:rsidRDefault="00A6795B" w:rsidP="00470807">
            <w:pPr>
              <w:ind w:left="17"/>
              <w:jc w:val="center"/>
            </w:pPr>
            <w:r w:rsidRPr="00982079">
              <w:rPr>
                <w:rFonts w:hint="eastAsia"/>
              </w:rPr>
              <w:t>专业</w:t>
            </w:r>
          </w:p>
        </w:tc>
        <w:tc>
          <w:tcPr>
            <w:tcW w:w="1980" w:type="dxa"/>
            <w:gridSpan w:val="2"/>
            <w:vAlign w:val="center"/>
          </w:tcPr>
          <w:p w:rsidR="00A6795B" w:rsidRPr="00982079" w:rsidRDefault="00312A8A" w:rsidP="00470807">
            <w:pPr>
              <w:jc w:val="center"/>
            </w:pPr>
            <w:r w:rsidRPr="00312A8A">
              <w:rPr>
                <w:rFonts w:hint="eastAsia"/>
              </w:rPr>
              <w:t>计算机科学与技术</w:t>
            </w:r>
          </w:p>
        </w:tc>
        <w:tc>
          <w:tcPr>
            <w:tcW w:w="1080" w:type="dxa"/>
            <w:vAlign w:val="center"/>
          </w:tcPr>
          <w:p w:rsidR="00A6795B" w:rsidRPr="00982079" w:rsidRDefault="00A6795B" w:rsidP="00470807">
            <w:pPr>
              <w:jc w:val="center"/>
            </w:pPr>
            <w:r w:rsidRPr="00982079">
              <w:rPr>
                <w:rFonts w:hint="eastAsia"/>
              </w:rPr>
              <w:t>班级</w:t>
            </w:r>
          </w:p>
        </w:tc>
        <w:tc>
          <w:tcPr>
            <w:tcW w:w="1081" w:type="dxa"/>
            <w:vAlign w:val="center"/>
          </w:tcPr>
          <w:p w:rsidR="00A6795B" w:rsidRPr="002A48DD" w:rsidRDefault="00312A8A" w:rsidP="00470807">
            <w:pPr>
              <w:jc w:val="center"/>
              <w:rPr>
                <w:rFonts w:ascii="宋体" w:hAnsi="宋体"/>
              </w:rPr>
            </w:pPr>
            <w:r w:rsidRPr="002A48DD">
              <w:rPr>
                <w:rFonts w:ascii="宋体" w:hAnsi="宋体"/>
              </w:rPr>
              <w:t>20162113</w:t>
            </w:r>
            <w:r w:rsidR="004A54A4" w:rsidRPr="002A48DD">
              <w:rPr>
                <w:rFonts w:ascii="宋体" w:hAnsi="宋体" w:hint="eastAsia"/>
              </w:rPr>
              <w:t>10</w:t>
            </w:r>
          </w:p>
        </w:tc>
      </w:tr>
      <w:tr w:rsidR="00A6795B" w:rsidRPr="00982079" w:rsidTr="00470807">
        <w:tc>
          <w:tcPr>
            <w:tcW w:w="1620" w:type="dxa"/>
            <w:vAlign w:val="center"/>
          </w:tcPr>
          <w:p w:rsidR="00A6795B" w:rsidRPr="00982079" w:rsidRDefault="00A6795B" w:rsidP="00470807">
            <w:pPr>
              <w:spacing w:line="360" w:lineRule="auto"/>
              <w:jc w:val="center"/>
            </w:pPr>
            <w:r w:rsidRPr="00982079">
              <w:rPr>
                <w:rFonts w:hint="eastAsia"/>
              </w:rPr>
              <w:t>学生姓名</w:t>
            </w:r>
          </w:p>
        </w:tc>
        <w:tc>
          <w:tcPr>
            <w:tcW w:w="2340" w:type="dxa"/>
            <w:gridSpan w:val="2"/>
            <w:vAlign w:val="center"/>
          </w:tcPr>
          <w:p w:rsidR="00A6795B" w:rsidRPr="00982079" w:rsidRDefault="004A54A4" w:rsidP="00470807">
            <w:pPr>
              <w:spacing w:line="360" w:lineRule="auto"/>
              <w:jc w:val="center"/>
            </w:pPr>
            <w:r w:rsidRPr="004A54A4">
              <w:rPr>
                <w:rFonts w:hint="eastAsia"/>
              </w:rPr>
              <w:t>李智鑫</w:t>
            </w:r>
          </w:p>
        </w:tc>
        <w:tc>
          <w:tcPr>
            <w:tcW w:w="1080" w:type="dxa"/>
            <w:vAlign w:val="center"/>
          </w:tcPr>
          <w:p w:rsidR="00A6795B" w:rsidRPr="00982079" w:rsidRDefault="00A6795B" w:rsidP="00470807">
            <w:pPr>
              <w:spacing w:line="360" w:lineRule="auto"/>
              <w:jc w:val="center"/>
            </w:pPr>
            <w:r w:rsidRPr="00982079">
              <w:rPr>
                <w:rFonts w:hint="eastAsia"/>
              </w:rPr>
              <w:t>学号</w:t>
            </w:r>
          </w:p>
        </w:tc>
        <w:tc>
          <w:tcPr>
            <w:tcW w:w="1980" w:type="dxa"/>
            <w:gridSpan w:val="2"/>
            <w:vAlign w:val="center"/>
          </w:tcPr>
          <w:p w:rsidR="00A6795B" w:rsidRPr="002A48DD" w:rsidRDefault="004A54A4" w:rsidP="00470807">
            <w:pPr>
              <w:spacing w:line="360" w:lineRule="auto"/>
              <w:ind w:left="30"/>
              <w:jc w:val="center"/>
              <w:rPr>
                <w:rFonts w:ascii="宋体" w:hAnsi="宋体"/>
              </w:rPr>
            </w:pPr>
            <w:r w:rsidRPr="002A48DD">
              <w:rPr>
                <w:rFonts w:ascii="宋体" w:hAnsi="宋体"/>
              </w:rPr>
              <w:t>2016211267</w:t>
            </w:r>
          </w:p>
        </w:tc>
        <w:tc>
          <w:tcPr>
            <w:tcW w:w="1080" w:type="dxa"/>
            <w:vAlign w:val="center"/>
          </w:tcPr>
          <w:p w:rsidR="00A6795B" w:rsidRPr="00982079" w:rsidRDefault="00A6795B" w:rsidP="00470807">
            <w:pPr>
              <w:spacing w:line="360" w:lineRule="auto"/>
              <w:jc w:val="center"/>
            </w:pPr>
            <w:r w:rsidRPr="00982079">
              <w:rPr>
                <w:rFonts w:hint="eastAsia"/>
              </w:rPr>
              <w:t>班内序号</w:t>
            </w:r>
          </w:p>
        </w:tc>
        <w:tc>
          <w:tcPr>
            <w:tcW w:w="1081" w:type="dxa"/>
            <w:vAlign w:val="center"/>
          </w:tcPr>
          <w:p w:rsidR="00A6795B" w:rsidRPr="002A48DD" w:rsidRDefault="000D4819" w:rsidP="00470807">
            <w:pPr>
              <w:spacing w:line="360" w:lineRule="auto"/>
              <w:jc w:val="center"/>
              <w:rPr>
                <w:rFonts w:ascii="宋体" w:hAnsi="宋体"/>
              </w:rPr>
            </w:pPr>
            <w:r w:rsidRPr="002A48DD">
              <w:rPr>
                <w:rFonts w:ascii="宋体" w:hAnsi="宋体" w:hint="eastAsia"/>
              </w:rPr>
              <w:t>10</w:t>
            </w:r>
          </w:p>
        </w:tc>
      </w:tr>
      <w:tr w:rsidR="00A6795B" w:rsidRPr="00982079" w:rsidTr="00470807">
        <w:tc>
          <w:tcPr>
            <w:tcW w:w="1620" w:type="dxa"/>
            <w:vAlign w:val="center"/>
          </w:tcPr>
          <w:p w:rsidR="00A6795B" w:rsidRPr="00982079" w:rsidRDefault="00A6795B" w:rsidP="00470807">
            <w:pPr>
              <w:spacing w:line="360" w:lineRule="auto"/>
              <w:jc w:val="center"/>
            </w:pPr>
            <w:r w:rsidRPr="00982079">
              <w:rPr>
                <w:rFonts w:hint="eastAsia"/>
              </w:rPr>
              <w:t>指导教师姓名</w:t>
            </w:r>
          </w:p>
        </w:tc>
        <w:tc>
          <w:tcPr>
            <w:tcW w:w="2340" w:type="dxa"/>
            <w:gridSpan w:val="2"/>
            <w:vAlign w:val="center"/>
          </w:tcPr>
          <w:p w:rsidR="00A6795B" w:rsidRPr="00982079" w:rsidRDefault="00C74289" w:rsidP="00470807">
            <w:pPr>
              <w:spacing w:line="360" w:lineRule="auto"/>
              <w:jc w:val="center"/>
            </w:pPr>
            <w:r>
              <w:rPr>
                <w:rFonts w:hint="eastAsia"/>
              </w:rPr>
              <w:t>杜晓峰</w:t>
            </w:r>
          </w:p>
        </w:tc>
        <w:tc>
          <w:tcPr>
            <w:tcW w:w="1080" w:type="dxa"/>
            <w:vAlign w:val="center"/>
          </w:tcPr>
          <w:p w:rsidR="00A6795B" w:rsidRPr="00982079" w:rsidRDefault="00A6795B" w:rsidP="00470807">
            <w:pPr>
              <w:spacing w:line="360" w:lineRule="auto"/>
              <w:jc w:val="center"/>
              <w:rPr>
                <w:spacing w:val="-4"/>
              </w:rPr>
            </w:pPr>
            <w:r w:rsidRPr="00982079">
              <w:rPr>
                <w:rFonts w:hint="eastAsia"/>
                <w:spacing w:val="-4"/>
              </w:rPr>
              <w:t>所在单位</w:t>
            </w:r>
          </w:p>
        </w:tc>
        <w:tc>
          <w:tcPr>
            <w:tcW w:w="1980" w:type="dxa"/>
            <w:gridSpan w:val="2"/>
            <w:vAlign w:val="center"/>
          </w:tcPr>
          <w:p w:rsidR="00A6795B" w:rsidRPr="00982079" w:rsidRDefault="00C74289" w:rsidP="00470807">
            <w:pPr>
              <w:spacing w:line="360" w:lineRule="auto"/>
              <w:jc w:val="center"/>
            </w:pPr>
            <w:r>
              <w:rPr>
                <w:rFonts w:hint="eastAsia"/>
              </w:rPr>
              <w:t>北京邮电大学</w:t>
            </w:r>
          </w:p>
        </w:tc>
        <w:tc>
          <w:tcPr>
            <w:tcW w:w="1080" w:type="dxa"/>
            <w:vAlign w:val="center"/>
          </w:tcPr>
          <w:p w:rsidR="00A6795B" w:rsidRPr="00982079" w:rsidRDefault="00A6795B" w:rsidP="00470807">
            <w:pPr>
              <w:spacing w:line="360" w:lineRule="auto"/>
              <w:jc w:val="center"/>
            </w:pPr>
            <w:r w:rsidRPr="00982079">
              <w:rPr>
                <w:rFonts w:hint="eastAsia"/>
              </w:rPr>
              <w:t>职称</w:t>
            </w:r>
          </w:p>
        </w:tc>
        <w:tc>
          <w:tcPr>
            <w:tcW w:w="1081" w:type="dxa"/>
            <w:vAlign w:val="center"/>
          </w:tcPr>
          <w:p w:rsidR="00A6795B" w:rsidRPr="00982079" w:rsidRDefault="00C74289" w:rsidP="00470807">
            <w:pPr>
              <w:spacing w:line="360" w:lineRule="auto"/>
              <w:jc w:val="center"/>
            </w:pPr>
            <w:r>
              <w:rPr>
                <w:rFonts w:hint="eastAsia"/>
              </w:rPr>
              <w:t>讲师</w:t>
            </w:r>
          </w:p>
        </w:tc>
      </w:tr>
      <w:tr w:rsidR="00A6795B" w:rsidRPr="00982079" w:rsidTr="00470807">
        <w:trPr>
          <w:trHeight w:val="233"/>
        </w:trPr>
        <w:tc>
          <w:tcPr>
            <w:tcW w:w="1620" w:type="dxa"/>
            <w:vMerge w:val="restart"/>
            <w:vAlign w:val="center"/>
          </w:tcPr>
          <w:p w:rsidR="00A6795B" w:rsidRPr="00982079" w:rsidRDefault="00A6795B" w:rsidP="00470807">
            <w:pPr>
              <w:spacing w:line="360" w:lineRule="auto"/>
              <w:jc w:val="center"/>
            </w:pPr>
            <w:r w:rsidRPr="00982079">
              <w:rPr>
                <w:rFonts w:hint="eastAsia"/>
              </w:rPr>
              <w:t>设计</w:t>
            </w:r>
            <w:r w:rsidRPr="00982079">
              <w:rPr>
                <w:rFonts w:hint="eastAsia"/>
              </w:rPr>
              <w:t>(</w:t>
            </w:r>
            <w:r w:rsidRPr="00982079">
              <w:rPr>
                <w:rFonts w:hint="eastAsia"/>
              </w:rPr>
              <w:t>论文</w:t>
            </w:r>
            <w:r w:rsidRPr="00982079">
              <w:rPr>
                <w:rFonts w:hint="eastAsia"/>
              </w:rPr>
              <w:t>)</w:t>
            </w:r>
            <w:r w:rsidRPr="00982079">
              <w:rPr>
                <w:rFonts w:hint="eastAsia"/>
              </w:rPr>
              <w:t>题目</w:t>
            </w:r>
          </w:p>
        </w:tc>
        <w:tc>
          <w:tcPr>
            <w:tcW w:w="7561" w:type="dxa"/>
            <w:gridSpan w:val="7"/>
            <w:vAlign w:val="center"/>
          </w:tcPr>
          <w:p w:rsidR="00A6795B" w:rsidRPr="000967E8" w:rsidRDefault="00502C58" w:rsidP="00502C58">
            <w:pPr>
              <w:spacing w:line="360" w:lineRule="auto"/>
              <w:rPr>
                <w:sz w:val="18"/>
                <w:szCs w:val="18"/>
              </w:rPr>
            </w:pPr>
            <w:r w:rsidRPr="000967E8">
              <w:rPr>
                <w:rFonts w:hint="eastAsia"/>
                <w:sz w:val="18"/>
                <w:szCs w:val="18"/>
              </w:rPr>
              <w:t>（中文）</w:t>
            </w:r>
            <w:r w:rsidR="00312A8A" w:rsidRPr="00312A8A">
              <w:rPr>
                <w:rFonts w:hint="eastAsia"/>
                <w:sz w:val="18"/>
                <w:szCs w:val="18"/>
              </w:rPr>
              <w:t>招生咨询系统的设计与实现</w:t>
            </w:r>
            <w:r w:rsidR="00312A8A" w:rsidRPr="00312A8A">
              <w:rPr>
                <w:rFonts w:hint="eastAsia"/>
                <w:sz w:val="18"/>
                <w:szCs w:val="18"/>
              </w:rPr>
              <w:t>-</w:t>
            </w:r>
            <w:r w:rsidR="004A54A4" w:rsidRPr="004A54A4">
              <w:rPr>
                <w:rFonts w:hint="eastAsia"/>
                <w:sz w:val="18"/>
                <w:szCs w:val="18"/>
              </w:rPr>
              <w:t>Python</w:t>
            </w:r>
            <w:r w:rsidR="004A54A4" w:rsidRPr="004A54A4">
              <w:rPr>
                <w:rFonts w:hint="eastAsia"/>
                <w:sz w:val="18"/>
                <w:szCs w:val="18"/>
              </w:rPr>
              <w:t>客户端子系统</w:t>
            </w:r>
          </w:p>
        </w:tc>
      </w:tr>
      <w:tr w:rsidR="00A6795B" w:rsidRPr="00982079" w:rsidTr="00470807">
        <w:trPr>
          <w:trHeight w:val="232"/>
        </w:trPr>
        <w:tc>
          <w:tcPr>
            <w:tcW w:w="1620" w:type="dxa"/>
            <w:vMerge/>
            <w:vAlign w:val="center"/>
          </w:tcPr>
          <w:p w:rsidR="00A6795B" w:rsidRPr="00982079" w:rsidRDefault="00A6795B" w:rsidP="00470807">
            <w:pPr>
              <w:spacing w:line="360" w:lineRule="auto"/>
              <w:jc w:val="center"/>
            </w:pPr>
          </w:p>
        </w:tc>
        <w:tc>
          <w:tcPr>
            <w:tcW w:w="7561" w:type="dxa"/>
            <w:gridSpan w:val="7"/>
            <w:vAlign w:val="center"/>
          </w:tcPr>
          <w:p w:rsidR="00A6795B" w:rsidRPr="000967E8" w:rsidRDefault="004B3CBC" w:rsidP="004B3CBC">
            <w:pPr>
              <w:spacing w:line="360" w:lineRule="auto"/>
              <w:rPr>
                <w:sz w:val="18"/>
                <w:szCs w:val="18"/>
              </w:rPr>
            </w:pPr>
            <w:r>
              <w:rPr>
                <w:rFonts w:hint="eastAsia"/>
                <w:sz w:val="18"/>
                <w:szCs w:val="18"/>
              </w:rPr>
              <w:t>（</w:t>
            </w:r>
            <w:r w:rsidRPr="00CC4D21">
              <w:rPr>
                <w:rFonts w:hint="eastAsia"/>
                <w:sz w:val="18"/>
                <w:szCs w:val="18"/>
              </w:rPr>
              <w:t>英文）</w:t>
            </w:r>
            <w:r w:rsidR="004A54A4" w:rsidRPr="004A54A4">
              <w:rPr>
                <w:sz w:val="18"/>
                <w:szCs w:val="18"/>
              </w:rPr>
              <w:t>Design and Implementation of Enrollment Consultation System-Python Client Subsystem</w:t>
            </w:r>
          </w:p>
        </w:tc>
      </w:tr>
      <w:tr w:rsidR="00A6795B" w:rsidRPr="00982079" w:rsidTr="00470807">
        <w:trPr>
          <w:trHeight w:val="599"/>
        </w:trPr>
        <w:tc>
          <w:tcPr>
            <w:tcW w:w="1620" w:type="dxa"/>
            <w:vAlign w:val="center"/>
          </w:tcPr>
          <w:p w:rsidR="00A6795B" w:rsidRPr="00982079" w:rsidRDefault="00A6795B" w:rsidP="00470807">
            <w:pPr>
              <w:jc w:val="center"/>
            </w:pPr>
            <w:r w:rsidRPr="00982079">
              <w:rPr>
                <w:rFonts w:hint="eastAsia"/>
              </w:rPr>
              <w:t>题目分类</w:t>
            </w:r>
          </w:p>
        </w:tc>
        <w:tc>
          <w:tcPr>
            <w:tcW w:w="7561" w:type="dxa"/>
            <w:gridSpan w:val="7"/>
            <w:vAlign w:val="center"/>
          </w:tcPr>
          <w:p w:rsidR="00A6795B" w:rsidRPr="00B91531" w:rsidRDefault="00A6795B" w:rsidP="00470807">
            <w:r w:rsidRPr="00982079">
              <w:rPr>
                <w:rFonts w:hint="eastAsia"/>
              </w:rPr>
              <w:t>工程实践类</w:t>
            </w:r>
            <w:r w:rsidR="00C74289">
              <w:rPr>
                <w:rFonts w:hint="eastAsia"/>
              </w:rPr>
              <w:t>√</w:t>
            </w:r>
            <w:r w:rsidRPr="00982079">
              <w:rPr>
                <w:rFonts w:ascii="宋体" w:hAnsi="宋体" w:hint="eastAsia"/>
              </w:rPr>
              <w:t xml:space="preserve">□ </w:t>
            </w:r>
            <w:r w:rsidRPr="00982079">
              <w:rPr>
                <w:rFonts w:hint="eastAsia"/>
              </w:rPr>
              <w:t>研究设计类</w:t>
            </w:r>
            <w:r w:rsidRPr="00982079">
              <w:rPr>
                <w:rFonts w:ascii="宋体" w:hAnsi="宋体" w:hint="eastAsia"/>
              </w:rPr>
              <w:t>□ 理论分析类□</w:t>
            </w:r>
          </w:p>
        </w:tc>
      </w:tr>
      <w:tr w:rsidR="00C22D7C" w:rsidRPr="00982079" w:rsidTr="00470807">
        <w:trPr>
          <w:trHeight w:val="335"/>
        </w:trPr>
        <w:tc>
          <w:tcPr>
            <w:tcW w:w="1620" w:type="dxa"/>
            <w:vMerge w:val="restart"/>
            <w:vAlign w:val="center"/>
          </w:tcPr>
          <w:p w:rsidR="00C22D7C" w:rsidRPr="00982079" w:rsidRDefault="00C22D7C" w:rsidP="00470807">
            <w:pPr>
              <w:jc w:val="center"/>
            </w:pPr>
            <w:r w:rsidRPr="00982079">
              <w:rPr>
                <w:rFonts w:hint="eastAsia"/>
              </w:rPr>
              <w:t>题目来源</w:t>
            </w:r>
          </w:p>
        </w:tc>
        <w:tc>
          <w:tcPr>
            <w:tcW w:w="7561" w:type="dxa"/>
            <w:gridSpan w:val="7"/>
          </w:tcPr>
          <w:p w:rsidR="00C22D7C" w:rsidRPr="00982079" w:rsidRDefault="00C22D7C" w:rsidP="00470807">
            <w:r w:rsidRPr="00982079">
              <w:rPr>
                <w:rFonts w:hint="eastAsia"/>
              </w:rPr>
              <w:t>题目是否来源于科研项目是</w:t>
            </w:r>
            <w:r w:rsidRPr="00982079">
              <w:rPr>
                <w:rFonts w:ascii="宋体" w:hAnsi="宋体" w:hint="eastAsia"/>
              </w:rPr>
              <w:t xml:space="preserve">□      </w:t>
            </w:r>
            <w:r w:rsidRPr="00982079">
              <w:rPr>
                <w:rFonts w:hint="eastAsia"/>
              </w:rPr>
              <w:t>否</w:t>
            </w:r>
            <w:r w:rsidR="00946B3B">
              <w:rPr>
                <w:rFonts w:hint="eastAsia"/>
              </w:rPr>
              <w:t>√</w:t>
            </w:r>
            <w:r w:rsidRPr="00982079">
              <w:rPr>
                <w:rFonts w:ascii="宋体" w:hAnsi="宋体" w:hint="eastAsia"/>
              </w:rPr>
              <w:t>□</w:t>
            </w:r>
          </w:p>
        </w:tc>
      </w:tr>
      <w:tr w:rsidR="00C22D7C" w:rsidRPr="00982079" w:rsidTr="00470807">
        <w:trPr>
          <w:trHeight w:val="335"/>
        </w:trPr>
        <w:tc>
          <w:tcPr>
            <w:tcW w:w="1620" w:type="dxa"/>
            <w:vMerge/>
            <w:vAlign w:val="center"/>
          </w:tcPr>
          <w:p w:rsidR="00C22D7C" w:rsidRPr="00982079" w:rsidRDefault="00C22D7C" w:rsidP="00470807">
            <w:pPr>
              <w:jc w:val="center"/>
            </w:pPr>
          </w:p>
        </w:tc>
        <w:tc>
          <w:tcPr>
            <w:tcW w:w="7561" w:type="dxa"/>
            <w:gridSpan w:val="7"/>
          </w:tcPr>
          <w:p w:rsidR="00C22D7C" w:rsidRPr="00982079" w:rsidRDefault="00C22D7C" w:rsidP="00470807">
            <w:r>
              <w:rPr>
                <w:rFonts w:hint="eastAsia"/>
              </w:rPr>
              <w:t>科研项目</w:t>
            </w:r>
            <w:r>
              <w:t>名称：</w:t>
            </w:r>
          </w:p>
        </w:tc>
      </w:tr>
      <w:tr w:rsidR="00C22D7C" w:rsidRPr="00982079" w:rsidTr="00470807">
        <w:trPr>
          <w:trHeight w:val="335"/>
        </w:trPr>
        <w:tc>
          <w:tcPr>
            <w:tcW w:w="1620" w:type="dxa"/>
            <w:vMerge/>
            <w:vAlign w:val="center"/>
          </w:tcPr>
          <w:p w:rsidR="00C22D7C" w:rsidRPr="00C22D7C" w:rsidRDefault="00C22D7C" w:rsidP="00470807">
            <w:pPr>
              <w:jc w:val="center"/>
            </w:pPr>
          </w:p>
        </w:tc>
        <w:tc>
          <w:tcPr>
            <w:tcW w:w="7561" w:type="dxa"/>
            <w:gridSpan w:val="7"/>
          </w:tcPr>
          <w:p w:rsidR="00C22D7C" w:rsidRPr="00982079" w:rsidRDefault="00C22D7C" w:rsidP="00470807">
            <w:r>
              <w:rPr>
                <w:rFonts w:hint="eastAsia"/>
              </w:rPr>
              <w:t>科研项目</w:t>
            </w:r>
            <w:r>
              <w:t>负责人：</w:t>
            </w:r>
          </w:p>
        </w:tc>
      </w:tr>
      <w:tr w:rsidR="00A6795B" w:rsidRPr="00982079" w:rsidTr="00470807">
        <w:trPr>
          <w:trHeight w:val="1959"/>
        </w:trPr>
        <w:tc>
          <w:tcPr>
            <w:tcW w:w="9181" w:type="dxa"/>
            <w:gridSpan w:val="8"/>
          </w:tcPr>
          <w:p w:rsidR="002D5F45" w:rsidRDefault="002D5F45" w:rsidP="00115BAA">
            <w:pPr>
              <w:widowControl/>
              <w:spacing w:line="288" w:lineRule="auto"/>
              <w:jc w:val="left"/>
            </w:pPr>
            <w:r>
              <w:rPr>
                <w:rFonts w:hint="eastAsia"/>
              </w:rPr>
              <w:t>主要任务及目标：</w:t>
            </w:r>
          </w:p>
          <w:p w:rsidR="00D82796" w:rsidRDefault="00D82796" w:rsidP="000B6B48">
            <w:pPr>
              <w:spacing w:line="288" w:lineRule="auto"/>
              <w:ind w:firstLineChars="200" w:firstLine="436"/>
              <w:rPr>
                <w:bCs/>
                <w:spacing w:val="4"/>
                <w:szCs w:val="21"/>
              </w:rPr>
            </w:pPr>
            <w:r>
              <w:rPr>
                <w:rFonts w:hint="eastAsia"/>
                <w:bCs/>
                <w:spacing w:val="4"/>
                <w:szCs w:val="21"/>
              </w:rPr>
              <w:t>主要任务：</w:t>
            </w:r>
          </w:p>
          <w:p w:rsidR="00D82796" w:rsidRPr="006648B8" w:rsidRDefault="003F5952" w:rsidP="000B6B48">
            <w:pPr>
              <w:pStyle w:val="a3"/>
              <w:numPr>
                <w:ilvl w:val="0"/>
                <w:numId w:val="3"/>
              </w:numPr>
              <w:spacing w:line="288" w:lineRule="auto"/>
              <w:ind w:left="0" w:firstLine="436"/>
              <w:rPr>
                <w:bCs/>
                <w:spacing w:val="4"/>
                <w:szCs w:val="21"/>
              </w:rPr>
            </w:pPr>
            <w:r>
              <w:rPr>
                <w:rFonts w:hint="eastAsia"/>
                <w:bCs/>
                <w:spacing w:val="4"/>
                <w:szCs w:val="21"/>
              </w:rPr>
              <w:t>调研并广泛学习</w:t>
            </w:r>
            <w:r w:rsidR="00312A8A">
              <w:rPr>
                <w:rFonts w:hint="eastAsia"/>
                <w:bCs/>
                <w:spacing w:val="4"/>
                <w:szCs w:val="21"/>
              </w:rPr>
              <w:t>招生咨询系统</w:t>
            </w:r>
            <w:r w:rsidR="006648B8" w:rsidRPr="006648B8">
              <w:rPr>
                <w:rFonts w:hint="eastAsia"/>
                <w:bCs/>
                <w:spacing w:val="4"/>
                <w:szCs w:val="21"/>
              </w:rPr>
              <w:t>相关</w:t>
            </w:r>
            <w:r>
              <w:rPr>
                <w:rFonts w:hint="eastAsia"/>
                <w:bCs/>
                <w:spacing w:val="4"/>
                <w:szCs w:val="21"/>
              </w:rPr>
              <w:t>文献、</w:t>
            </w:r>
            <w:r w:rsidR="006648B8" w:rsidRPr="006648B8">
              <w:rPr>
                <w:rFonts w:hint="eastAsia"/>
                <w:bCs/>
                <w:spacing w:val="4"/>
                <w:szCs w:val="21"/>
              </w:rPr>
              <w:t>研究成果及实践成果</w:t>
            </w:r>
          </w:p>
          <w:p w:rsidR="006648B8" w:rsidRDefault="006648B8" w:rsidP="000B6B48">
            <w:pPr>
              <w:pStyle w:val="a3"/>
              <w:numPr>
                <w:ilvl w:val="0"/>
                <w:numId w:val="3"/>
              </w:numPr>
              <w:spacing w:line="288" w:lineRule="auto"/>
              <w:ind w:left="0" w:firstLine="436"/>
              <w:rPr>
                <w:bCs/>
                <w:spacing w:val="4"/>
                <w:szCs w:val="21"/>
              </w:rPr>
            </w:pPr>
            <w:r>
              <w:rPr>
                <w:rFonts w:hint="eastAsia"/>
                <w:bCs/>
                <w:spacing w:val="4"/>
                <w:szCs w:val="21"/>
              </w:rPr>
              <w:t>学习并掌握</w:t>
            </w:r>
            <w:r w:rsidR="004A54A4">
              <w:rPr>
                <w:rFonts w:hint="eastAsia"/>
                <w:bCs/>
                <w:spacing w:val="4"/>
                <w:szCs w:val="21"/>
              </w:rPr>
              <w:t>Python</w:t>
            </w:r>
            <w:r w:rsidR="00312A8A">
              <w:rPr>
                <w:rFonts w:hint="eastAsia"/>
                <w:bCs/>
                <w:spacing w:val="4"/>
                <w:szCs w:val="21"/>
              </w:rPr>
              <w:t>应用开发</w:t>
            </w:r>
            <w:r>
              <w:rPr>
                <w:rFonts w:hint="eastAsia"/>
                <w:bCs/>
                <w:spacing w:val="4"/>
                <w:szCs w:val="21"/>
              </w:rPr>
              <w:t>相关技术</w:t>
            </w:r>
          </w:p>
          <w:p w:rsidR="006648B8" w:rsidRDefault="006648B8" w:rsidP="000B6B48">
            <w:pPr>
              <w:pStyle w:val="a3"/>
              <w:numPr>
                <w:ilvl w:val="0"/>
                <w:numId w:val="3"/>
              </w:numPr>
              <w:spacing w:line="288" w:lineRule="auto"/>
              <w:ind w:left="0" w:firstLine="436"/>
              <w:rPr>
                <w:bCs/>
                <w:spacing w:val="4"/>
                <w:szCs w:val="21"/>
              </w:rPr>
            </w:pPr>
            <w:r>
              <w:rPr>
                <w:rFonts w:hint="eastAsia"/>
                <w:bCs/>
                <w:spacing w:val="4"/>
                <w:szCs w:val="21"/>
              </w:rPr>
              <w:t>翻译与</w:t>
            </w:r>
            <w:r w:rsidR="00312A8A">
              <w:rPr>
                <w:rFonts w:hint="eastAsia"/>
                <w:bCs/>
                <w:spacing w:val="4"/>
                <w:szCs w:val="21"/>
              </w:rPr>
              <w:t>招生咨询或</w:t>
            </w:r>
            <w:r w:rsidR="004A54A4">
              <w:rPr>
                <w:rFonts w:hint="eastAsia"/>
                <w:bCs/>
                <w:spacing w:val="4"/>
                <w:szCs w:val="21"/>
              </w:rPr>
              <w:t>与</w:t>
            </w:r>
            <w:r w:rsidR="004A54A4">
              <w:rPr>
                <w:rFonts w:hint="eastAsia"/>
                <w:bCs/>
                <w:spacing w:val="4"/>
                <w:szCs w:val="21"/>
              </w:rPr>
              <w:t>Python</w:t>
            </w:r>
            <w:r w:rsidR="00312A8A">
              <w:rPr>
                <w:rFonts w:hint="eastAsia"/>
                <w:bCs/>
                <w:spacing w:val="4"/>
                <w:szCs w:val="21"/>
              </w:rPr>
              <w:t>应用开发</w:t>
            </w:r>
            <w:r>
              <w:rPr>
                <w:rFonts w:hint="eastAsia"/>
                <w:bCs/>
                <w:spacing w:val="4"/>
                <w:szCs w:val="21"/>
              </w:rPr>
              <w:t>有关的外文文献，字数符合毕业设计指导手册的要求</w:t>
            </w:r>
            <w:r w:rsidR="003F5952">
              <w:rPr>
                <w:rFonts w:hint="eastAsia"/>
                <w:bCs/>
                <w:spacing w:val="4"/>
                <w:szCs w:val="21"/>
              </w:rPr>
              <w:t>（不少于</w:t>
            </w:r>
            <w:r w:rsidR="003F5952">
              <w:rPr>
                <w:rFonts w:hint="eastAsia"/>
                <w:bCs/>
                <w:spacing w:val="4"/>
                <w:szCs w:val="21"/>
              </w:rPr>
              <w:t>5000</w:t>
            </w:r>
            <w:r w:rsidR="003F5952">
              <w:rPr>
                <w:rFonts w:hint="eastAsia"/>
                <w:bCs/>
                <w:spacing w:val="4"/>
                <w:szCs w:val="21"/>
              </w:rPr>
              <w:t>汉字）</w:t>
            </w:r>
          </w:p>
          <w:p w:rsidR="006648B8" w:rsidRDefault="006648B8" w:rsidP="000B6B48">
            <w:pPr>
              <w:pStyle w:val="a3"/>
              <w:numPr>
                <w:ilvl w:val="0"/>
                <w:numId w:val="3"/>
              </w:numPr>
              <w:spacing w:line="288" w:lineRule="auto"/>
              <w:ind w:left="0" w:firstLine="436"/>
              <w:rPr>
                <w:bCs/>
                <w:spacing w:val="4"/>
                <w:szCs w:val="21"/>
              </w:rPr>
            </w:pPr>
            <w:r>
              <w:rPr>
                <w:rFonts w:hint="eastAsia"/>
                <w:bCs/>
                <w:spacing w:val="4"/>
                <w:szCs w:val="21"/>
              </w:rPr>
              <w:t>准确理解并分析毕设任务，完成开题报告</w:t>
            </w:r>
          </w:p>
          <w:p w:rsidR="006648B8" w:rsidRDefault="006648B8" w:rsidP="000B6B48">
            <w:pPr>
              <w:pStyle w:val="a3"/>
              <w:numPr>
                <w:ilvl w:val="0"/>
                <w:numId w:val="3"/>
              </w:numPr>
              <w:spacing w:line="288" w:lineRule="auto"/>
              <w:ind w:left="0" w:firstLine="436"/>
              <w:rPr>
                <w:bCs/>
                <w:spacing w:val="4"/>
                <w:szCs w:val="21"/>
              </w:rPr>
            </w:pPr>
            <w:r>
              <w:rPr>
                <w:rFonts w:hint="eastAsia"/>
                <w:bCs/>
                <w:spacing w:val="4"/>
                <w:szCs w:val="21"/>
              </w:rPr>
              <w:t>设计并实现</w:t>
            </w:r>
            <w:r w:rsidR="00312A8A" w:rsidRPr="00312A8A">
              <w:rPr>
                <w:rFonts w:hint="eastAsia"/>
                <w:bCs/>
                <w:spacing w:val="4"/>
                <w:szCs w:val="21"/>
              </w:rPr>
              <w:t>招生咨询系统</w:t>
            </w:r>
            <w:r w:rsidR="00312A8A" w:rsidRPr="00312A8A">
              <w:rPr>
                <w:rFonts w:hint="eastAsia"/>
                <w:bCs/>
                <w:spacing w:val="4"/>
                <w:szCs w:val="21"/>
              </w:rPr>
              <w:t>-</w:t>
            </w:r>
            <w:r w:rsidR="004A54A4" w:rsidRPr="004A54A4">
              <w:rPr>
                <w:rFonts w:hint="eastAsia"/>
                <w:bCs/>
                <w:spacing w:val="4"/>
                <w:szCs w:val="21"/>
              </w:rPr>
              <w:t>Python</w:t>
            </w:r>
            <w:r w:rsidR="004A54A4" w:rsidRPr="004A54A4">
              <w:rPr>
                <w:rFonts w:hint="eastAsia"/>
                <w:bCs/>
                <w:spacing w:val="4"/>
                <w:szCs w:val="21"/>
              </w:rPr>
              <w:t>客户端子系统</w:t>
            </w:r>
            <w:r>
              <w:rPr>
                <w:rFonts w:hint="eastAsia"/>
                <w:bCs/>
                <w:spacing w:val="4"/>
                <w:szCs w:val="21"/>
              </w:rPr>
              <w:t>，</w:t>
            </w:r>
            <w:r w:rsidR="00B34047">
              <w:rPr>
                <w:rFonts w:hint="eastAsia"/>
                <w:bCs/>
                <w:spacing w:val="4"/>
                <w:szCs w:val="21"/>
              </w:rPr>
              <w:t>要求需求分析准确，分析处理科学，系统设计合理，实现正确，测试完备，扩展性好。</w:t>
            </w:r>
            <w:r>
              <w:rPr>
                <w:rFonts w:hint="eastAsia"/>
                <w:bCs/>
                <w:spacing w:val="4"/>
                <w:szCs w:val="21"/>
              </w:rPr>
              <w:t>期间需按要求完成</w:t>
            </w:r>
            <w:r w:rsidR="00073FE9">
              <w:rPr>
                <w:rFonts w:hint="eastAsia"/>
                <w:bCs/>
                <w:spacing w:val="4"/>
                <w:szCs w:val="21"/>
              </w:rPr>
              <w:t>教师指导本科毕业设计记录表、中期进展情况检查表等</w:t>
            </w:r>
          </w:p>
          <w:p w:rsidR="00073FE9" w:rsidRDefault="00073FE9" w:rsidP="000B6B48">
            <w:pPr>
              <w:pStyle w:val="a3"/>
              <w:numPr>
                <w:ilvl w:val="0"/>
                <w:numId w:val="3"/>
              </w:numPr>
              <w:spacing w:line="288" w:lineRule="auto"/>
              <w:ind w:left="0" w:firstLine="436"/>
              <w:rPr>
                <w:bCs/>
                <w:spacing w:val="4"/>
                <w:szCs w:val="21"/>
              </w:rPr>
            </w:pPr>
            <w:r>
              <w:rPr>
                <w:rFonts w:hint="eastAsia"/>
                <w:bCs/>
                <w:spacing w:val="4"/>
                <w:szCs w:val="21"/>
              </w:rPr>
              <w:t>按要求撰写毕业设计论文，要求</w:t>
            </w:r>
            <w:r w:rsidR="00B34047">
              <w:rPr>
                <w:rFonts w:hint="eastAsia"/>
                <w:bCs/>
                <w:spacing w:val="4"/>
                <w:szCs w:val="21"/>
              </w:rPr>
              <w:t>文题相符，写作规范，内容饱满，有实用价值。</w:t>
            </w:r>
          </w:p>
          <w:p w:rsidR="00BD4A9A" w:rsidRDefault="00BD4A9A" w:rsidP="00ED55EC">
            <w:pPr>
              <w:spacing w:line="288" w:lineRule="auto"/>
              <w:ind w:firstLineChars="210" w:firstLine="458"/>
              <w:rPr>
                <w:bCs/>
                <w:spacing w:val="4"/>
                <w:szCs w:val="21"/>
              </w:rPr>
            </w:pPr>
            <w:r>
              <w:rPr>
                <w:rFonts w:hint="eastAsia"/>
                <w:bCs/>
                <w:spacing w:val="4"/>
                <w:szCs w:val="21"/>
              </w:rPr>
              <w:t>主要目标：</w:t>
            </w:r>
          </w:p>
          <w:p w:rsidR="00BD4A9A" w:rsidRPr="00BD4A9A" w:rsidRDefault="00BD4A9A" w:rsidP="000B6B48">
            <w:pPr>
              <w:pStyle w:val="a3"/>
              <w:numPr>
                <w:ilvl w:val="0"/>
                <w:numId w:val="4"/>
              </w:numPr>
              <w:spacing w:line="288" w:lineRule="auto"/>
              <w:ind w:left="0" w:firstLine="436"/>
              <w:rPr>
                <w:bCs/>
                <w:spacing w:val="4"/>
                <w:szCs w:val="21"/>
              </w:rPr>
            </w:pPr>
            <w:r w:rsidRPr="00BD4A9A">
              <w:rPr>
                <w:rFonts w:hint="eastAsia"/>
                <w:bCs/>
                <w:spacing w:val="4"/>
                <w:szCs w:val="21"/>
              </w:rPr>
              <w:t>完成一个具有实用价值的</w:t>
            </w:r>
            <w:r w:rsidR="00312A8A" w:rsidRPr="00312A8A">
              <w:rPr>
                <w:rFonts w:hint="eastAsia"/>
                <w:bCs/>
                <w:spacing w:val="4"/>
                <w:szCs w:val="21"/>
              </w:rPr>
              <w:t>招生咨询系统</w:t>
            </w:r>
            <w:r w:rsidR="00312A8A" w:rsidRPr="00312A8A">
              <w:rPr>
                <w:rFonts w:hint="eastAsia"/>
                <w:bCs/>
                <w:spacing w:val="4"/>
                <w:szCs w:val="21"/>
              </w:rPr>
              <w:t>-</w:t>
            </w:r>
            <w:r w:rsidR="004A54A4" w:rsidRPr="004A54A4">
              <w:rPr>
                <w:rFonts w:hint="eastAsia"/>
                <w:bCs/>
                <w:spacing w:val="4"/>
                <w:szCs w:val="21"/>
              </w:rPr>
              <w:t>Python</w:t>
            </w:r>
            <w:r w:rsidR="004A54A4" w:rsidRPr="004A54A4">
              <w:rPr>
                <w:rFonts w:hint="eastAsia"/>
                <w:bCs/>
                <w:spacing w:val="4"/>
                <w:szCs w:val="21"/>
              </w:rPr>
              <w:t>客户端子系统</w:t>
            </w:r>
            <w:r w:rsidRPr="00BD4A9A">
              <w:rPr>
                <w:rFonts w:hint="eastAsia"/>
                <w:bCs/>
                <w:spacing w:val="4"/>
                <w:szCs w:val="21"/>
              </w:rPr>
              <w:t>，以此对本科所学技术进行综合应用，提高实践动手能力</w:t>
            </w:r>
          </w:p>
          <w:p w:rsidR="00BD4A9A" w:rsidRDefault="00BD4A9A" w:rsidP="000B6B48">
            <w:pPr>
              <w:pStyle w:val="a3"/>
              <w:numPr>
                <w:ilvl w:val="0"/>
                <w:numId w:val="4"/>
              </w:numPr>
              <w:spacing w:line="288" w:lineRule="auto"/>
              <w:ind w:left="0" w:firstLine="436"/>
              <w:rPr>
                <w:bCs/>
                <w:spacing w:val="4"/>
                <w:szCs w:val="21"/>
              </w:rPr>
            </w:pPr>
            <w:r>
              <w:rPr>
                <w:rFonts w:hint="eastAsia"/>
                <w:bCs/>
                <w:spacing w:val="4"/>
                <w:szCs w:val="21"/>
              </w:rPr>
              <w:t>运用软件工程对开发过程进行管理，掌握软件工程的精髓</w:t>
            </w:r>
          </w:p>
          <w:p w:rsidR="00A6795B" w:rsidRPr="00115BAA" w:rsidRDefault="008855CC" w:rsidP="00A45E6F">
            <w:pPr>
              <w:pStyle w:val="a3"/>
              <w:numPr>
                <w:ilvl w:val="0"/>
                <w:numId w:val="4"/>
              </w:numPr>
              <w:spacing w:line="288" w:lineRule="auto"/>
              <w:ind w:left="0" w:firstLine="436"/>
              <w:rPr>
                <w:bCs/>
                <w:spacing w:val="4"/>
                <w:szCs w:val="21"/>
              </w:rPr>
            </w:pPr>
            <w:r>
              <w:rPr>
                <w:rFonts w:hint="eastAsia"/>
                <w:bCs/>
                <w:spacing w:val="4"/>
                <w:szCs w:val="21"/>
              </w:rPr>
              <w:t>提高</w:t>
            </w:r>
            <w:r w:rsidR="00115BAA">
              <w:rPr>
                <w:rFonts w:hint="eastAsia"/>
                <w:bCs/>
                <w:spacing w:val="4"/>
                <w:szCs w:val="21"/>
              </w:rPr>
              <w:t>综合科研素养，包含调研、阅读文献；外文翻译；需求分析；概要设计；详细设计；编码实现；调试测试；论文撰写等</w:t>
            </w:r>
          </w:p>
        </w:tc>
      </w:tr>
      <w:tr w:rsidR="00A6795B" w:rsidRPr="00982079" w:rsidTr="00470807">
        <w:trPr>
          <w:trHeight w:val="2476"/>
        </w:trPr>
        <w:tc>
          <w:tcPr>
            <w:tcW w:w="9181" w:type="dxa"/>
            <w:gridSpan w:val="8"/>
          </w:tcPr>
          <w:p w:rsidR="00773187" w:rsidRDefault="00773187" w:rsidP="00115BAA">
            <w:pPr>
              <w:spacing w:line="288" w:lineRule="auto"/>
            </w:pPr>
            <w:r>
              <w:rPr>
                <w:rFonts w:hint="eastAsia"/>
              </w:rPr>
              <w:lastRenderedPageBreak/>
              <w:t>主要内容：</w:t>
            </w:r>
          </w:p>
          <w:p w:rsidR="00744DB1" w:rsidRDefault="00003064" w:rsidP="00003064">
            <w:pPr>
              <w:spacing w:line="288" w:lineRule="auto"/>
              <w:ind w:firstLineChars="200" w:firstLine="436"/>
              <w:rPr>
                <w:bCs/>
                <w:spacing w:val="4"/>
                <w:szCs w:val="21"/>
              </w:rPr>
            </w:pPr>
            <w:r w:rsidRPr="00003064">
              <w:rPr>
                <w:rFonts w:hint="eastAsia"/>
                <w:bCs/>
                <w:spacing w:val="4"/>
                <w:szCs w:val="21"/>
              </w:rPr>
              <w:t>在</w:t>
            </w:r>
            <w:r>
              <w:rPr>
                <w:rFonts w:hint="eastAsia"/>
                <w:bCs/>
                <w:spacing w:val="4"/>
                <w:szCs w:val="21"/>
              </w:rPr>
              <w:t>高校的</w:t>
            </w:r>
            <w:r w:rsidRPr="00003064">
              <w:rPr>
                <w:rFonts w:hint="eastAsia"/>
                <w:bCs/>
                <w:spacing w:val="4"/>
                <w:szCs w:val="21"/>
              </w:rPr>
              <w:t>招生</w:t>
            </w:r>
            <w:r>
              <w:rPr>
                <w:rFonts w:hint="eastAsia"/>
                <w:bCs/>
                <w:spacing w:val="4"/>
                <w:szCs w:val="21"/>
              </w:rPr>
              <w:t>工作中，招生</w:t>
            </w:r>
            <w:r w:rsidRPr="00003064">
              <w:rPr>
                <w:rFonts w:hint="eastAsia"/>
                <w:bCs/>
                <w:spacing w:val="4"/>
                <w:szCs w:val="21"/>
              </w:rPr>
              <w:t>宣传</w:t>
            </w:r>
            <w:r>
              <w:rPr>
                <w:rFonts w:hint="eastAsia"/>
                <w:bCs/>
                <w:spacing w:val="4"/>
                <w:szCs w:val="21"/>
              </w:rPr>
              <w:t>咨询</w:t>
            </w:r>
            <w:r w:rsidRPr="00003064">
              <w:rPr>
                <w:rFonts w:hint="eastAsia"/>
                <w:bCs/>
                <w:spacing w:val="4"/>
                <w:szCs w:val="21"/>
              </w:rPr>
              <w:t>工作</w:t>
            </w:r>
            <w:r>
              <w:rPr>
                <w:rFonts w:hint="eastAsia"/>
                <w:bCs/>
                <w:spacing w:val="4"/>
                <w:szCs w:val="21"/>
              </w:rPr>
              <w:t>非常重要。发现合适的考生并给予针对性的恰当宣传咨询是对学校和考生双赢的好事。而现在的招生咨询工作中没有有效的电子支撑手段，导致招生咨询老师工作量大，信息存在滞后和不准确的情况，并因此可能导致咨询口径偏差，流失合适的考生资源。</w:t>
            </w:r>
            <w:r w:rsidRPr="00003064">
              <w:rPr>
                <w:rFonts w:hint="eastAsia"/>
                <w:bCs/>
                <w:spacing w:val="4"/>
                <w:szCs w:val="21"/>
              </w:rPr>
              <w:t>招生咨询系统就是</w:t>
            </w:r>
            <w:r w:rsidR="00744DB1">
              <w:rPr>
                <w:rFonts w:hint="eastAsia"/>
                <w:bCs/>
                <w:spacing w:val="4"/>
                <w:szCs w:val="21"/>
              </w:rPr>
              <w:t>为了给</w:t>
            </w:r>
            <w:r w:rsidRPr="00003064">
              <w:rPr>
                <w:rFonts w:hint="eastAsia"/>
                <w:bCs/>
                <w:spacing w:val="4"/>
                <w:szCs w:val="21"/>
              </w:rPr>
              <w:t>招生咨询</w:t>
            </w:r>
            <w:r w:rsidR="00744DB1">
              <w:rPr>
                <w:rFonts w:hint="eastAsia"/>
                <w:bCs/>
                <w:spacing w:val="4"/>
                <w:szCs w:val="21"/>
              </w:rPr>
              <w:t>工作提供有效支撑的平台，帮助咨询老师准确，快速获取信息，减轻咨询老师非咨询的工作量，提高招生咨询工作的效率和效果。</w:t>
            </w:r>
          </w:p>
          <w:p w:rsidR="00744DB1" w:rsidRDefault="00744DB1" w:rsidP="00744DB1">
            <w:pPr>
              <w:spacing w:line="288" w:lineRule="auto"/>
              <w:ind w:firstLineChars="200" w:firstLine="436"/>
              <w:rPr>
                <w:bCs/>
                <w:spacing w:val="4"/>
                <w:szCs w:val="21"/>
              </w:rPr>
            </w:pPr>
            <w:r>
              <w:rPr>
                <w:rFonts w:hint="eastAsia"/>
                <w:bCs/>
                <w:spacing w:val="4"/>
                <w:szCs w:val="21"/>
              </w:rPr>
              <w:t>课题的</w:t>
            </w:r>
            <w:r w:rsidR="00063C6A">
              <w:rPr>
                <w:rFonts w:hint="eastAsia"/>
                <w:bCs/>
                <w:spacing w:val="4"/>
                <w:szCs w:val="21"/>
              </w:rPr>
              <w:t>整体</w:t>
            </w:r>
            <w:r>
              <w:rPr>
                <w:rFonts w:hint="eastAsia"/>
                <w:bCs/>
                <w:spacing w:val="4"/>
                <w:szCs w:val="21"/>
              </w:rPr>
              <w:t>目标是开发一套涵盖手机、</w:t>
            </w:r>
            <w:r>
              <w:rPr>
                <w:rFonts w:hint="eastAsia"/>
                <w:bCs/>
                <w:spacing w:val="4"/>
                <w:szCs w:val="21"/>
              </w:rPr>
              <w:t>PC</w:t>
            </w:r>
            <w:r>
              <w:rPr>
                <w:rFonts w:hint="eastAsia"/>
                <w:bCs/>
                <w:spacing w:val="4"/>
                <w:szCs w:val="21"/>
              </w:rPr>
              <w:t>设备的招生咨询系统，使招生咨询工作中所有的参与对象能够通过系统得到有效的组织，沟通和支撑。本课题是设计并实现其中一个子系统</w:t>
            </w:r>
            <w:r>
              <w:rPr>
                <w:rFonts w:hint="eastAsia"/>
                <w:bCs/>
                <w:spacing w:val="4"/>
                <w:szCs w:val="21"/>
              </w:rPr>
              <w:t>-</w:t>
            </w:r>
            <w:r w:rsidR="004A54A4" w:rsidRPr="004A54A4">
              <w:rPr>
                <w:rFonts w:hint="eastAsia"/>
                <w:bCs/>
                <w:spacing w:val="4"/>
                <w:szCs w:val="21"/>
              </w:rPr>
              <w:t>Python</w:t>
            </w:r>
            <w:r w:rsidR="004A54A4" w:rsidRPr="004A54A4">
              <w:rPr>
                <w:rFonts w:hint="eastAsia"/>
                <w:bCs/>
                <w:spacing w:val="4"/>
                <w:szCs w:val="21"/>
              </w:rPr>
              <w:t>客户端子系统</w:t>
            </w:r>
            <w:r>
              <w:rPr>
                <w:rFonts w:hint="eastAsia"/>
                <w:bCs/>
                <w:spacing w:val="4"/>
                <w:szCs w:val="21"/>
              </w:rPr>
              <w:t>。通过本子系统应该能够支持以下的需求：</w:t>
            </w:r>
          </w:p>
          <w:p w:rsidR="004A54A4" w:rsidRDefault="004A54A4" w:rsidP="004A54A4">
            <w:pPr>
              <w:spacing w:line="288" w:lineRule="auto"/>
              <w:ind w:firstLineChars="200" w:firstLine="436"/>
              <w:rPr>
                <w:bCs/>
                <w:spacing w:val="4"/>
                <w:szCs w:val="21"/>
              </w:rPr>
            </w:pPr>
            <w:r>
              <w:rPr>
                <w:rFonts w:hint="eastAsia"/>
                <w:bCs/>
                <w:spacing w:val="4"/>
                <w:szCs w:val="21"/>
              </w:rPr>
              <w:t>能够在进入系统时进行账号密码验证；</w:t>
            </w:r>
          </w:p>
          <w:p w:rsidR="004A54A4" w:rsidRDefault="004A54A4" w:rsidP="004A54A4">
            <w:pPr>
              <w:spacing w:line="288" w:lineRule="auto"/>
              <w:ind w:firstLineChars="200" w:firstLine="436"/>
              <w:rPr>
                <w:bCs/>
                <w:spacing w:val="4"/>
                <w:szCs w:val="21"/>
              </w:rPr>
            </w:pPr>
            <w:r>
              <w:rPr>
                <w:rFonts w:hint="eastAsia"/>
                <w:bCs/>
                <w:spacing w:val="4"/>
                <w:szCs w:val="21"/>
              </w:rPr>
              <w:t>能够在进入系统时录入或选择咨询场地；</w:t>
            </w:r>
          </w:p>
          <w:p w:rsidR="00D545F2" w:rsidRDefault="004A54A4" w:rsidP="004A54A4">
            <w:pPr>
              <w:spacing w:line="288" w:lineRule="auto"/>
              <w:ind w:firstLineChars="200" w:firstLine="436"/>
              <w:rPr>
                <w:bCs/>
                <w:spacing w:val="4"/>
                <w:szCs w:val="21"/>
              </w:rPr>
            </w:pPr>
            <w:r>
              <w:rPr>
                <w:rFonts w:hint="eastAsia"/>
                <w:bCs/>
                <w:spacing w:val="4"/>
                <w:szCs w:val="21"/>
              </w:rPr>
              <w:t>能够对宣传材料进行现场查看，展示；</w:t>
            </w:r>
          </w:p>
          <w:p w:rsidR="00F80FEE" w:rsidRPr="00F80FEE" w:rsidRDefault="00F80FEE" w:rsidP="00F80FEE">
            <w:pPr>
              <w:spacing w:line="288" w:lineRule="auto"/>
              <w:ind w:firstLineChars="200" w:firstLine="436"/>
              <w:rPr>
                <w:bCs/>
                <w:spacing w:val="4"/>
                <w:szCs w:val="21"/>
              </w:rPr>
            </w:pPr>
            <w:r>
              <w:rPr>
                <w:rFonts w:hint="eastAsia"/>
                <w:bCs/>
                <w:spacing w:val="4"/>
                <w:szCs w:val="21"/>
              </w:rPr>
              <w:t>能够对考生</w:t>
            </w:r>
            <w:r w:rsidR="006B127F">
              <w:rPr>
                <w:rFonts w:hint="eastAsia"/>
                <w:bCs/>
                <w:spacing w:val="4"/>
                <w:szCs w:val="21"/>
              </w:rPr>
              <w:t>考试情况及意愿</w:t>
            </w:r>
            <w:r>
              <w:rPr>
                <w:rFonts w:hint="eastAsia"/>
                <w:bCs/>
                <w:spacing w:val="4"/>
                <w:szCs w:val="21"/>
              </w:rPr>
              <w:t>信息进行录入和管理：考生信息包括并不限于“</w:t>
            </w:r>
            <w:r w:rsidRPr="00F80FEE">
              <w:rPr>
                <w:rFonts w:hint="eastAsia"/>
                <w:bCs/>
                <w:spacing w:val="4"/>
                <w:szCs w:val="21"/>
              </w:rPr>
              <w:t>姓名、考号、考分、位次、电话、毕业中学、文理科、国际学院、拟报专业、录入员、咨询点、备注信息、第几志愿、日期、时间</w:t>
            </w:r>
            <w:r>
              <w:rPr>
                <w:rFonts w:hint="eastAsia"/>
                <w:bCs/>
                <w:spacing w:val="4"/>
                <w:szCs w:val="21"/>
              </w:rPr>
              <w:t>”等；通过</w:t>
            </w:r>
            <w:r w:rsidR="004A54A4">
              <w:rPr>
                <w:rFonts w:hint="eastAsia"/>
                <w:bCs/>
                <w:spacing w:val="4"/>
                <w:szCs w:val="21"/>
              </w:rPr>
              <w:t>python</w:t>
            </w:r>
            <w:r w:rsidR="004A54A4">
              <w:rPr>
                <w:rFonts w:hint="eastAsia"/>
                <w:bCs/>
                <w:spacing w:val="4"/>
                <w:szCs w:val="21"/>
              </w:rPr>
              <w:t>图形界面</w:t>
            </w:r>
            <w:r>
              <w:rPr>
                <w:rFonts w:hint="eastAsia"/>
                <w:bCs/>
                <w:spacing w:val="4"/>
                <w:szCs w:val="21"/>
              </w:rPr>
              <w:t>进行信息录入，可以获得咨询现场的拍照信息并进行录入；</w:t>
            </w:r>
          </w:p>
          <w:p w:rsidR="00F80FEE" w:rsidRDefault="004B081E" w:rsidP="00F80FEE">
            <w:pPr>
              <w:spacing w:line="288" w:lineRule="auto"/>
              <w:ind w:firstLineChars="200" w:firstLine="436"/>
              <w:rPr>
                <w:bCs/>
                <w:spacing w:val="4"/>
                <w:szCs w:val="21"/>
              </w:rPr>
            </w:pPr>
            <w:r>
              <w:rPr>
                <w:rFonts w:hint="eastAsia"/>
                <w:bCs/>
                <w:spacing w:val="4"/>
                <w:szCs w:val="21"/>
              </w:rPr>
              <w:t>能够对录取分数进行预估管理，根据咨询系统获得的考生名次与分数的对应关系，依据往年数据，给出系统预估当年提档线的可能区间，咨询组组长和招生办主管领导可以确定预估提档线并作为咨询口径</w:t>
            </w:r>
            <w:r w:rsidR="00757583">
              <w:rPr>
                <w:rFonts w:hint="eastAsia"/>
                <w:bCs/>
                <w:spacing w:val="4"/>
                <w:szCs w:val="21"/>
              </w:rPr>
              <w:t>；</w:t>
            </w:r>
          </w:p>
          <w:p w:rsidR="00DA6102" w:rsidRPr="00101BD4" w:rsidRDefault="00D545F2" w:rsidP="00D545F2">
            <w:pPr>
              <w:spacing w:line="288" w:lineRule="auto"/>
              <w:ind w:firstLineChars="200" w:firstLine="436"/>
              <w:rPr>
                <w:bCs/>
                <w:spacing w:val="4"/>
                <w:szCs w:val="21"/>
              </w:rPr>
            </w:pPr>
            <w:r>
              <w:rPr>
                <w:rFonts w:hint="eastAsia"/>
                <w:bCs/>
                <w:spacing w:val="4"/>
                <w:szCs w:val="21"/>
              </w:rPr>
              <w:t>能够进行查询、统计、分析、生成报表等，比如：对</w:t>
            </w:r>
            <w:r w:rsidR="00F80FEE" w:rsidRPr="00F80FEE">
              <w:rPr>
                <w:rFonts w:hint="eastAsia"/>
                <w:bCs/>
                <w:spacing w:val="4"/>
                <w:szCs w:val="21"/>
              </w:rPr>
              <w:t>考生信息查询</w:t>
            </w:r>
            <w:r>
              <w:rPr>
                <w:rFonts w:hint="eastAsia"/>
                <w:bCs/>
                <w:spacing w:val="4"/>
                <w:szCs w:val="21"/>
              </w:rPr>
              <w:t>，对考生信息进行各种排序（</w:t>
            </w:r>
            <w:r w:rsidR="00F80FEE" w:rsidRPr="00F80FEE">
              <w:rPr>
                <w:rFonts w:hint="eastAsia"/>
                <w:bCs/>
                <w:spacing w:val="4"/>
                <w:szCs w:val="21"/>
              </w:rPr>
              <w:t>分数高低排序、位次排序、报考志愿排序、考号排</w:t>
            </w:r>
            <w:r>
              <w:rPr>
                <w:rFonts w:hint="eastAsia"/>
                <w:bCs/>
                <w:spacing w:val="4"/>
                <w:szCs w:val="21"/>
              </w:rPr>
              <w:t>序等等</w:t>
            </w:r>
            <w:r w:rsidR="00F80FEE" w:rsidRPr="00F80FEE">
              <w:rPr>
                <w:rFonts w:hint="eastAsia"/>
                <w:bCs/>
                <w:spacing w:val="4"/>
                <w:szCs w:val="21"/>
              </w:rPr>
              <w:t>）</w:t>
            </w:r>
            <w:r>
              <w:rPr>
                <w:rFonts w:hint="eastAsia"/>
                <w:bCs/>
                <w:spacing w:val="4"/>
                <w:szCs w:val="21"/>
              </w:rPr>
              <w:t>，能够生成需要的报表（比如生成</w:t>
            </w:r>
            <w:r>
              <w:rPr>
                <w:rFonts w:hint="eastAsia"/>
                <w:bCs/>
                <w:spacing w:val="4"/>
                <w:szCs w:val="21"/>
              </w:rPr>
              <w:t>excel</w:t>
            </w:r>
            <w:r>
              <w:rPr>
                <w:rFonts w:hint="eastAsia"/>
                <w:bCs/>
                <w:spacing w:val="4"/>
                <w:szCs w:val="21"/>
              </w:rPr>
              <w:t>格式的考生信息），能够根据一些数据和算法对考生的报考意愿进行评估并找出报考意愿非常强的考生。等</w:t>
            </w:r>
          </w:p>
        </w:tc>
      </w:tr>
      <w:tr w:rsidR="00A6795B" w:rsidRPr="00982079" w:rsidTr="00470807">
        <w:trPr>
          <w:trHeight w:val="1554"/>
        </w:trPr>
        <w:tc>
          <w:tcPr>
            <w:tcW w:w="9181" w:type="dxa"/>
            <w:gridSpan w:val="8"/>
          </w:tcPr>
          <w:p w:rsidR="000F245E" w:rsidRDefault="000F245E" w:rsidP="000626D3">
            <w:pPr>
              <w:spacing w:line="288" w:lineRule="auto"/>
            </w:pPr>
            <w:r>
              <w:rPr>
                <w:rFonts w:hint="eastAsia"/>
              </w:rPr>
              <w:t>主要参考文献：</w:t>
            </w:r>
          </w:p>
          <w:p w:rsidR="0025753E" w:rsidRPr="006976D5" w:rsidRDefault="0025753E" w:rsidP="0025753E">
            <w:pPr>
              <w:spacing w:line="288" w:lineRule="auto"/>
              <w:ind w:firstLineChars="200" w:firstLine="420"/>
              <w:rPr>
                <w:rFonts w:ascii="宋体" w:hAnsi="宋体"/>
                <w:szCs w:val="21"/>
              </w:rPr>
            </w:pPr>
            <w:r w:rsidRPr="006976D5">
              <w:rPr>
                <w:rFonts w:ascii="宋体" w:hAnsi="宋体" w:hint="eastAsia"/>
                <w:szCs w:val="21"/>
              </w:rPr>
              <w:t>[1] Magnus Lie Hetland 著，袁国忠 译 Python基础教程（第3版）人民邮电出版社 2018-02-01</w:t>
            </w:r>
          </w:p>
          <w:p w:rsidR="0025753E" w:rsidRPr="006976D5" w:rsidRDefault="0025753E" w:rsidP="0025753E">
            <w:pPr>
              <w:spacing w:line="288" w:lineRule="auto"/>
              <w:ind w:firstLineChars="200" w:firstLine="420"/>
              <w:rPr>
                <w:rFonts w:ascii="宋体" w:hAnsi="宋体"/>
                <w:szCs w:val="21"/>
              </w:rPr>
            </w:pPr>
            <w:r w:rsidRPr="006976D5">
              <w:rPr>
                <w:rFonts w:ascii="宋体" w:hAnsi="宋体" w:hint="eastAsia"/>
                <w:szCs w:val="21"/>
              </w:rPr>
              <w:t>[</w:t>
            </w:r>
            <w:r w:rsidRPr="006976D5">
              <w:rPr>
                <w:rFonts w:ascii="宋体" w:hAnsi="宋体"/>
                <w:szCs w:val="21"/>
              </w:rPr>
              <w:t xml:space="preserve">2] Eric Matthes </w:t>
            </w:r>
            <w:r w:rsidRPr="006976D5">
              <w:rPr>
                <w:rFonts w:ascii="宋体" w:hAnsi="宋体" w:hint="eastAsia"/>
                <w:szCs w:val="21"/>
              </w:rPr>
              <w:t>著，袁国忠 译 Python编程从入门到实践 人民邮电出版社 2016-07-01</w:t>
            </w:r>
          </w:p>
          <w:p w:rsidR="0025753E" w:rsidRPr="006976D5" w:rsidRDefault="0025753E" w:rsidP="0025753E">
            <w:pPr>
              <w:spacing w:line="288" w:lineRule="auto"/>
              <w:ind w:firstLineChars="200" w:firstLine="420"/>
              <w:rPr>
                <w:rFonts w:ascii="宋体" w:hAnsi="宋体"/>
                <w:szCs w:val="21"/>
              </w:rPr>
            </w:pPr>
            <w:r w:rsidRPr="006976D5">
              <w:rPr>
                <w:rFonts w:ascii="宋体" w:hAnsi="宋体" w:hint="eastAsia"/>
                <w:szCs w:val="21"/>
              </w:rPr>
              <w:t>[3] [美] Wesley Chun 著，孙波翔，李斌，李晗 译 Python核心编程（第3版）人民邮电出版社 2016-05-01</w:t>
            </w:r>
            <w:r w:rsidRPr="006976D5">
              <w:rPr>
                <w:rFonts w:ascii="宋体" w:hAnsi="宋体"/>
                <w:szCs w:val="21"/>
              </w:rPr>
              <w:t xml:space="preserve"> </w:t>
            </w:r>
          </w:p>
          <w:p w:rsidR="0025753E" w:rsidRPr="006976D5" w:rsidRDefault="0025753E" w:rsidP="0025753E">
            <w:pPr>
              <w:spacing w:line="288" w:lineRule="auto"/>
              <w:ind w:firstLineChars="200" w:firstLine="420"/>
              <w:rPr>
                <w:rFonts w:ascii="宋体" w:hAnsi="宋体"/>
                <w:szCs w:val="21"/>
              </w:rPr>
            </w:pPr>
            <w:r w:rsidRPr="006976D5">
              <w:rPr>
                <w:rFonts w:ascii="宋体" w:hAnsi="宋体" w:hint="eastAsia"/>
                <w:szCs w:val="21"/>
              </w:rPr>
              <w:t>[4] 王硕，孙洋洋 著，PyQt5快速开发与实战 电子工业出版社 2017-10-01</w:t>
            </w:r>
          </w:p>
          <w:p w:rsidR="0025753E" w:rsidRPr="006976D5" w:rsidRDefault="0025753E" w:rsidP="0025753E">
            <w:pPr>
              <w:spacing w:line="288" w:lineRule="auto"/>
              <w:ind w:firstLineChars="200" w:firstLine="420"/>
              <w:rPr>
                <w:rFonts w:ascii="宋体" w:hAnsi="宋体"/>
                <w:szCs w:val="21"/>
              </w:rPr>
            </w:pPr>
            <w:r w:rsidRPr="006976D5">
              <w:rPr>
                <w:rFonts w:ascii="宋体" w:hAnsi="宋体" w:hint="eastAsia"/>
                <w:szCs w:val="21"/>
              </w:rPr>
              <w:t>[5] 王维波，栗宝鹃，张晓东 著 Python Qt GUI与数据可视化编程 人民邮电出版社 2019-09-01</w:t>
            </w:r>
          </w:p>
          <w:p w:rsidR="0025753E" w:rsidRPr="006976D5" w:rsidRDefault="0025753E" w:rsidP="0025753E">
            <w:pPr>
              <w:spacing w:line="288" w:lineRule="auto"/>
              <w:ind w:firstLineChars="200" w:firstLine="420"/>
              <w:rPr>
                <w:rFonts w:ascii="宋体" w:hAnsi="宋体"/>
                <w:szCs w:val="21"/>
              </w:rPr>
            </w:pPr>
            <w:r w:rsidRPr="006976D5">
              <w:rPr>
                <w:rFonts w:ascii="宋体" w:hAnsi="宋体" w:hint="eastAsia"/>
                <w:szCs w:val="21"/>
              </w:rPr>
              <w:t>[6] 英Mark Summerfield马克 著Python Qt GUI快速编程-PyQt编程指南 电子工业出版社 2016-08-01</w:t>
            </w:r>
          </w:p>
          <w:p w:rsidR="0025753E" w:rsidRPr="006976D5" w:rsidRDefault="0025753E" w:rsidP="0025753E">
            <w:pPr>
              <w:spacing w:line="288" w:lineRule="auto"/>
              <w:ind w:firstLine="435"/>
              <w:rPr>
                <w:rFonts w:ascii="宋体" w:hAnsi="宋体"/>
                <w:szCs w:val="21"/>
              </w:rPr>
            </w:pPr>
            <w:r w:rsidRPr="006976D5">
              <w:rPr>
                <w:rFonts w:ascii="宋体" w:hAnsi="宋体"/>
                <w:szCs w:val="21"/>
              </w:rPr>
              <w:t>[</w:t>
            </w:r>
            <w:r w:rsidRPr="006976D5">
              <w:rPr>
                <w:rFonts w:ascii="宋体" w:hAnsi="宋体" w:hint="eastAsia"/>
                <w:szCs w:val="21"/>
              </w:rPr>
              <w:t>7</w:t>
            </w:r>
            <w:r w:rsidRPr="006976D5">
              <w:rPr>
                <w:rFonts w:ascii="宋体" w:hAnsi="宋体"/>
                <w:szCs w:val="21"/>
              </w:rPr>
              <w:t>]</w:t>
            </w:r>
            <w:r w:rsidRPr="006976D5">
              <w:rPr>
                <w:rFonts w:ascii="宋体" w:hAnsi="宋体" w:hint="eastAsia"/>
                <w:szCs w:val="21"/>
              </w:rPr>
              <w:t>（美）扎伊采夫（Zaitsev,P.），（美）特卡琴科（Tkachenko,V.） 高性能MySQL（第3版） 电子工业出版社，2013.5</w:t>
            </w:r>
          </w:p>
          <w:p w:rsidR="0025753E" w:rsidRPr="006976D5" w:rsidRDefault="0025753E" w:rsidP="0025753E">
            <w:pPr>
              <w:spacing w:line="288" w:lineRule="auto"/>
              <w:ind w:firstLineChars="200" w:firstLine="420"/>
              <w:rPr>
                <w:rFonts w:ascii="宋体" w:hAnsi="宋体"/>
                <w:szCs w:val="21"/>
              </w:rPr>
            </w:pPr>
            <w:r w:rsidRPr="006976D5">
              <w:rPr>
                <w:rFonts w:ascii="宋体" w:hAnsi="宋体"/>
                <w:szCs w:val="21"/>
              </w:rPr>
              <w:t>[</w:t>
            </w:r>
            <w:r w:rsidRPr="006976D5">
              <w:rPr>
                <w:rFonts w:ascii="宋体" w:hAnsi="宋体" w:hint="eastAsia"/>
                <w:szCs w:val="21"/>
              </w:rPr>
              <w:t>8</w:t>
            </w:r>
            <w:r w:rsidRPr="006976D5">
              <w:rPr>
                <w:rFonts w:ascii="宋体" w:hAnsi="宋体"/>
                <w:szCs w:val="21"/>
              </w:rPr>
              <w:t>]</w:t>
            </w:r>
            <w:r w:rsidRPr="006976D5">
              <w:rPr>
                <w:rFonts w:ascii="宋体" w:hAnsi="宋体" w:hint="eastAsia"/>
                <w:szCs w:val="21"/>
              </w:rPr>
              <w:t xml:space="preserve"> 唐汉明，翟振兴，关宝军，王洪权，黄潇 深入浅出MySQL：数据库开发、优化与管理维护(第2版)  人民邮电出版社，2014.1</w:t>
            </w:r>
          </w:p>
          <w:p w:rsidR="0025753E" w:rsidRPr="006976D5" w:rsidRDefault="0025753E" w:rsidP="0025753E">
            <w:pPr>
              <w:spacing w:line="288" w:lineRule="auto"/>
              <w:ind w:firstLine="435"/>
              <w:rPr>
                <w:rFonts w:ascii="宋体" w:hAnsi="宋体"/>
                <w:szCs w:val="21"/>
              </w:rPr>
            </w:pPr>
            <w:r w:rsidRPr="006976D5">
              <w:rPr>
                <w:rFonts w:ascii="宋体" w:hAnsi="宋体"/>
                <w:szCs w:val="21"/>
              </w:rPr>
              <w:lastRenderedPageBreak/>
              <w:t>[</w:t>
            </w:r>
            <w:r w:rsidRPr="006976D5">
              <w:rPr>
                <w:rFonts w:ascii="宋体" w:hAnsi="宋体" w:hint="eastAsia"/>
                <w:szCs w:val="21"/>
              </w:rPr>
              <w:t>9</w:t>
            </w:r>
            <w:r w:rsidRPr="006976D5">
              <w:rPr>
                <w:rFonts w:ascii="宋体" w:hAnsi="宋体"/>
                <w:szCs w:val="21"/>
              </w:rPr>
              <w:t>]</w:t>
            </w:r>
            <w:r w:rsidRPr="006976D5">
              <w:rPr>
                <w:rFonts w:ascii="宋体" w:hAnsi="宋体" w:hint="eastAsia"/>
                <w:szCs w:val="21"/>
              </w:rPr>
              <w:t xml:space="preserve">胡萍 应用型本科高校专业行为影响因素分析 </w:t>
            </w:r>
            <w:r w:rsidRPr="006976D5">
              <w:rPr>
                <w:rFonts w:ascii="宋体" w:hAnsi="宋体"/>
                <w:szCs w:val="21"/>
              </w:rPr>
              <w:t xml:space="preserve"> </w:t>
            </w:r>
            <w:r w:rsidRPr="006976D5">
              <w:rPr>
                <w:rFonts w:ascii="宋体" w:hAnsi="宋体" w:hint="eastAsia"/>
                <w:szCs w:val="21"/>
              </w:rPr>
              <w:t>巢湖学院学报 2018，（20）：8-15</w:t>
            </w:r>
          </w:p>
          <w:p w:rsidR="00A6795B" w:rsidRPr="0025753E" w:rsidRDefault="0025753E" w:rsidP="0025753E">
            <w:pPr>
              <w:spacing w:line="288" w:lineRule="auto"/>
              <w:ind w:firstLine="435"/>
              <w:rPr>
                <w:rFonts w:ascii="宋体" w:hAnsi="宋体"/>
                <w:szCs w:val="21"/>
              </w:rPr>
            </w:pPr>
            <w:r w:rsidRPr="006976D5">
              <w:rPr>
                <w:rFonts w:ascii="宋体" w:hAnsi="宋体"/>
                <w:szCs w:val="21"/>
              </w:rPr>
              <w:t>[</w:t>
            </w:r>
            <w:r w:rsidRPr="006976D5">
              <w:rPr>
                <w:rFonts w:ascii="宋体" w:hAnsi="宋体" w:hint="eastAsia"/>
                <w:szCs w:val="21"/>
              </w:rPr>
              <w:t>10</w:t>
            </w:r>
            <w:r w:rsidRPr="006976D5">
              <w:rPr>
                <w:rFonts w:ascii="宋体" w:hAnsi="宋体"/>
                <w:szCs w:val="21"/>
              </w:rPr>
              <w:t xml:space="preserve">] </w:t>
            </w:r>
            <w:r w:rsidRPr="006976D5">
              <w:rPr>
                <w:rFonts w:ascii="宋体" w:hAnsi="宋体" w:hint="eastAsia"/>
                <w:szCs w:val="21"/>
              </w:rPr>
              <w:t>周爱君</w:t>
            </w:r>
            <w:r w:rsidRPr="006976D5">
              <w:rPr>
                <w:rFonts w:ascii="宋体" w:hAnsi="宋体"/>
                <w:szCs w:val="21"/>
              </w:rPr>
              <w:t>.</w:t>
            </w:r>
            <w:r w:rsidRPr="006976D5">
              <w:rPr>
                <w:rFonts w:ascii="宋体" w:hAnsi="宋体" w:hint="eastAsia"/>
                <w:szCs w:val="21"/>
              </w:rPr>
              <w:t>基于灰色系统</w:t>
            </w:r>
            <w:r w:rsidRPr="006976D5">
              <w:rPr>
                <w:rFonts w:ascii="宋体" w:hAnsi="宋体"/>
                <w:szCs w:val="21"/>
              </w:rPr>
              <w:t>GM(1</w:t>
            </w:r>
            <w:r w:rsidRPr="006976D5">
              <w:rPr>
                <w:rFonts w:ascii="宋体" w:hAnsi="宋体" w:hint="eastAsia"/>
                <w:szCs w:val="21"/>
              </w:rPr>
              <w:t>,</w:t>
            </w:r>
            <w:r w:rsidRPr="006976D5">
              <w:rPr>
                <w:rFonts w:ascii="宋体" w:hAnsi="宋体"/>
                <w:szCs w:val="21"/>
              </w:rPr>
              <w:t>1)</w:t>
            </w:r>
            <w:r w:rsidRPr="006976D5">
              <w:rPr>
                <w:rFonts w:ascii="宋体" w:hAnsi="宋体" w:hint="eastAsia"/>
                <w:szCs w:val="21"/>
              </w:rPr>
              <w:t>模型的某高校专业录取分数线预测研究</w:t>
            </w:r>
            <w:r w:rsidRPr="006976D5">
              <w:rPr>
                <w:rFonts w:ascii="宋体" w:hAnsi="宋体"/>
                <w:szCs w:val="21"/>
              </w:rPr>
              <w:t xml:space="preserve">  </w:t>
            </w:r>
            <w:r w:rsidRPr="006976D5">
              <w:rPr>
                <w:rFonts w:ascii="宋体" w:hAnsi="宋体" w:hint="eastAsia"/>
                <w:szCs w:val="21"/>
              </w:rPr>
              <w:t xml:space="preserve">福建电脑 </w:t>
            </w:r>
            <w:r w:rsidRPr="006976D5">
              <w:rPr>
                <w:rFonts w:ascii="宋体" w:hAnsi="宋体"/>
                <w:szCs w:val="21"/>
              </w:rPr>
              <w:t>2014</w:t>
            </w:r>
            <w:r w:rsidRPr="006976D5">
              <w:rPr>
                <w:rFonts w:ascii="宋体" w:hAnsi="宋体" w:hint="eastAsia"/>
                <w:szCs w:val="21"/>
              </w:rPr>
              <w:t>(</w:t>
            </w:r>
            <w:r w:rsidRPr="006976D5">
              <w:rPr>
                <w:rFonts w:ascii="宋体" w:hAnsi="宋体"/>
                <w:szCs w:val="21"/>
              </w:rPr>
              <w:t>3</w:t>
            </w:r>
            <w:r w:rsidRPr="006976D5">
              <w:rPr>
                <w:rFonts w:ascii="宋体" w:hAnsi="宋体" w:hint="eastAsia"/>
                <w:szCs w:val="21"/>
              </w:rPr>
              <w:t>)：</w:t>
            </w:r>
            <w:r w:rsidRPr="006976D5">
              <w:rPr>
                <w:rFonts w:ascii="宋体" w:hAnsi="宋体"/>
                <w:szCs w:val="21"/>
              </w:rPr>
              <w:t>25-26</w:t>
            </w:r>
          </w:p>
        </w:tc>
      </w:tr>
      <w:tr w:rsidR="00A6795B" w:rsidRPr="00982079" w:rsidTr="00C22D7C">
        <w:trPr>
          <w:trHeight w:val="1730"/>
        </w:trPr>
        <w:tc>
          <w:tcPr>
            <w:tcW w:w="9181" w:type="dxa"/>
            <w:gridSpan w:val="8"/>
            <w:tcBorders>
              <w:bottom w:val="single" w:sz="4" w:space="0" w:color="auto"/>
            </w:tcBorders>
          </w:tcPr>
          <w:p w:rsidR="000F245E" w:rsidRDefault="000F245E" w:rsidP="000626D3">
            <w:pPr>
              <w:spacing w:line="288" w:lineRule="auto"/>
            </w:pPr>
            <w:r>
              <w:rPr>
                <w:rFonts w:hint="eastAsia"/>
              </w:rPr>
              <w:lastRenderedPageBreak/>
              <w:t>进度安排：</w:t>
            </w:r>
          </w:p>
          <w:p w:rsidR="000F245E" w:rsidRDefault="000F245E" w:rsidP="00ED55EC">
            <w:pPr>
              <w:spacing w:line="288" w:lineRule="auto"/>
              <w:ind w:firstLineChars="218" w:firstLine="458"/>
            </w:pPr>
            <w:r>
              <w:rPr>
                <w:rFonts w:hint="eastAsia"/>
              </w:rPr>
              <w:t>第</w:t>
            </w:r>
            <w:r>
              <w:rPr>
                <w:rFonts w:hint="eastAsia"/>
              </w:rPr>
              <w:t>1</w:t>
            </w:r>
            <w:r>
              <w:rPr>
                <w:rFonts w:hint="eastAsia"/>
              </w:rPr>
              <w:t>周至第</w:t>
            </w:r>
            <w:r>
              <w:rPr>
                <w:rFonts w:hint="eastAsia"/>
              </w:rPr>
              <w:t>3</w:t>
            </w:r>
            <w:r>
              <w:rPr>
                <w:rFonts w:hint="eastAsia"/>
              </w:rPr>
              <w:t>周：学习各项预备知识，全面理解毕业设计题目，完成开题报告，需求分析。</w:t>
            </w:r>
          </w:p>
          <w:p w:rsidR="000F245E" w:rsidRDefault="000F245E" w:rsidP="00ED55EC">
            <w:pPr>
              <w:spacing w:line="288" w:lineRule="auto"/>
              <w:ind w:firstLineChars="218" w:firstLine="458"/>
            </w:pPr>
            <w:r>
              <w:rPr>
                <w:rFonts w:hint="eastAsia"/>
              </w:rPr>
              <w:t>第</w:t>
            </w:r>
            <w:r>
              <w:rPr>
                <w:rFonts w:hint="eastAsia"/>
              </w:rPr>
              <w:t>4</w:t>
            </w:r>
            <w:r>
              <w:rPr>
                <w:rFonts w:hint="eastAsia"/>
              </w:rPr>
              <w:t>周至第</w:t>
            </w:r>
            <w:r>
              <w:rPr>
                <w:rFonts w:hint="eastAsia"/>
              </w:rPr>
              <w:t>8</w:t>
            </w:r>
            <w:r>
              <w:rPr>
                <w:rFonts w:hint="eastAsia"/>
              </w:rPr>
              <w:t>周：主要学习分析主流开发技术，完成概要设计，详细设计及部分编码。准备中期报告。</w:t>
            </w:r>
          </w:p>
          <w:p w:rsidR="000F245E" w:rsidRDefault="000F245E" w:rsidP="00ED55EC">
            <w:pPr>
              <w:spacing w:line="288" w:lineRule="auto"/>
              <w:ind w:firstLineChars="218" w:firstLine="458"/>
            </w:pPr>
            <w:r>
              <w:rPr>
                <w:rFonts w:hint="eastAsia"/>
              </w:rPr>
              <w:t>第</w:t>
            </w:r>
            <w:r>
              <w:rPr>
                <w:rFonts w:hint="eastAsia"/>
              </w:rPr>
              <w:t>9</w:t>
            </w:r>
            <w:r>
              <w:rPr>
                <w:rFonts w:hint="eastAsia"/>
              </w:rPr>
              <w:t>周至第</w:t>
            </w:r>
            <w:r>
              <w:rPr>
                <w:rFonts w:hint="eastAsia"/>
              </w:rPr>
              <w:t>12</w:t>
            </w:r>
            <w:r>
              <w:rPr>
                <w:rFonts w:hint="eastAsia"/>
              </w:rPr>
              <w:t>周：完成编码，测试，开始论文的写作。</w:t>
            </w:r>
          </w:p>
          <w:p w:rsidR="000F245E" w:rsidRDefault="000F245E" w:rsidP="00ED55EC">
            <w:pPr>
              <w:spacing w:line="288" w:lineRule="auto"/>
              <w:ind w:firstLineChars="218" w:firstLine="458"/>
            </w:pPr>
            <w:r>
              <w:rPr>
                <w:rFonts w:hint="eastAsia"/>
              </w:rPr>
              <w:t>第</w:t>
            </w:r>
            <w:r>
              <w:rPr>
                <w:rFonts w:hint="eastAsia"/>
              </w:rPr>
              <w:t>13</w:t>
            </w:r>
            <w:r>
              <w:rPr>
                <w:rFonts w:hint="eastAsia"/>
              </w:rPr>
              <w:t>周至第</w:t>
            </w:r>
            <w:r>
              <w:rPr>
                <w:rFonts w:hint="eastAsia"/>
              </w:rPr>
              <w:t>14</w:t>
            </w:r>
            <w:r>
              <w:rPr>
                <w:rFonts w:hint="eastAsia"/>
              </w:rPr>
              <w:t>周：完成毕业论文和总结。</w:t>
            </w:r>
          </w:p>
          <w:p w:rsidR="00A6795B" w:rsidRPr="00982079" w:rsidRDefault="000F245E" w:rsidP="00ED55EC">
            <w:pPr>
              <w:spacing w:line="288" w:lineRule="auto"/>
              <w:ind w:firstLineChars="218" w:firstLine="458"/>
            </w:pPr>
            <w:r>
              <w:rPr>
                <w:rFonts w:hint="eastAsia"/>
              </w:rPr>
              <w:t>第</w:t>
            </w:r>
            <w:r>
              <w:rPr>
                <w:rFonts w:hint="eastAsia"/>
              </w:rPr>
              <w:t>15</w:t>
            </w:r>
            <w:r>
              <w:rPr>
                <w:rFonts w:hint="eastAsia"/>
              </w:rPr>
              <w:t>周至第</w:t>
            </w:r>
            <w:r>
              <w:rPr>
                <w:rFonts w:hint="eastAsia"/>
              </w:rPr>
              <w:t>16</w:t>
            </w:r>
            <w:r>
              <w:rPr>
                <w:rFonts w:hint="eastAsia"/>
              </w:rPr>
              <w:t>周：完成毕业论文答辩。</w:t>
            </w:r>
          </w:p>
        </w:tc>
      </w:tr>
      <w:tr w:rsidR="00A6795B" w:rsidRPr="00982079" w:rsidTr="00470807">
        <w:trPr>
          <w:trHeight w:val="459"/>
        </w:trPr>
        <w:tc>
          <w:tcPr>
            <w:tcW w:w="1800" w:type="dxa"/>
            <w:gridSpan w:val="2"/>
            <w:tcBorders>
              <w:top w:val="single" w:sz="4" w:space="0" w:color="auto"/>
              <w:bottom w:val="single" w:sz="8" w:space="0" w:color="auto"/>
              <w:right w:val="single" w:sz="4" w:space="0" w:color="auto"/>
            </w:tcBorders>
            <w:vAlign w:val="center"/>
          </w:tcPr>
          <w:p w:rsidR="00A6795B" w:rsidRPr="00982079" w:rsidRDefault="00A6795B" w:rsidP="00470807">
            <w:pPr>
              <w:spacing w:line="360" w:lineRule="atLeast"/>
              <w:jc w:val="center"/>
            </w:pPr>
            <w:r w:rsidRPr="00982079">
              <w:rPr>
                <w:rFonts w:hint="eastAsia"/>
              </w:rPr>
              <w:t>指导教师签字</w:t>
            </w:r>
          </w:p>
        </w:tc>
        <w:tc>
          <w:tcPr>
            <w:tcW w:w="3240" w:type="dxa"/>
            <w:gridSpan w:val="2"/>
            <w:tcBorders>
              <w:top w:val="single" w:sz="4" w:space="0" w:color="auto"/>
              <w:left w:val="single" w:sz="4" w:space="0" w:color="auto"/>
              <w:bottom w:val="single" w:sz="8" w:space="0" w:color="auto"/>
              <w:right w:val="single" w:sz="4" w:space="0" w:color="auto"/>
            </w:tcBorders>
            <w:vAlign w:val="center"/>
          </w:tcPr>
          <w:p w:rsidR="00A6795B" w:rsidRPr="00982079" w:rsidRDefault="00A6795B" w:rsidP="00470807">
            <w:pPr>
              <w:spacing w:line="360" w:lineRule="atLeast"/>
              <w:jc w:val="center"/>
            </w:pPr>
          </w:p>
        </w:tc>
        <w:tc>
          <w:tcPr>
            <w:tcW w:w="720" w:type="dxa"/>
            <w:tcBorders>
              <w:top w:val="single" w:sz="4" w:space="0" w:color="auto"/>
              <w:left w:val="single" w:sz="4" w:space="0" w:color="auto"/>
              <w:bottom w:val="single" w:sz="8" w:space="0" w:color="auto"/>
              <w:right w:val="single" w:sz="4" w:space="0" w:color="auto"/>
            </w:tcBorders>
            <w:vAlign w:val="center"/>
          </w:tcPr>
          <w:p w:rsidR="00A6795B" w:rsidRPr="00982079" w:rsidRDefault="00A6795B" w:rsidP="00470807">
            <w:pPr>
              <w:spacing w:line="360" w:lineRule="atLeast"/>
              <w:jc w:val="center"/>
            </w:pPr>
            <w:r w:rsidRPr="00982079">
              <w:rPr>
                <w:rFonts w:hint="eastAsia"/>
              </w:rPr>
              <w:t>日期</w:t>
            </w:r>
          </w:p>
        </w:tc>
        <w:tc>
          <w:tcPr>
            <w:tcW w:w="3421" w:type="dxa"/>
            <w:gridSpan w:val="3"/>
            <w:tcBorders>
              <w:top w:val="single" w:sz="4" w:space="0" w:color="auto"/>
              <w:left w:val="single" w:sz="4" w:space="0" w:color="auto"/>
              <w:bottom w:val="single" w:sz="8" w:space="0" w:color="auto"/>
            </w:tcBorders>
            <w:vAlign w:val="center"/>
          </w:tcPr>
          <w:p w:rsidR="00A6795B" w:rsidRPr="00982079" w:rsidRDefault="000F245E" w:rsidP="00B779E6">
            <w:pPr>
              <w:spacing w:line="360" w:lineRule="atLeast"/>
              <w:jc w:val="center"/>
            </w:pPr>
            <w:r>
              <w:rPr>
                <w:rFonts w:hint="eastAsia"/>
              </w:rPr>
              <w:t>20</w:t>
            </w:r>
            <w:r w:rsidR="00877351">
              <w:rPr>
                <w:rFonts w:hint="eastAsia"/>
              </w:rPr>
              <w:t>19</w:t>
            </w:r>
            <w:r w:rsidR="00A6795B" w:rsidRPr="00982079">
              <w:rPr>
                <w:rFonts w:hint="eastAsia"/>
              </w:rPr>
              <w:t>年</w:t>
            </w:r>
            <w:r w:rsidR="00877351">
              <w:rPr>
                <w:rFonts w:hint="eastAsia"/>
              </w:rPr>
              <w:t>1</w:t>
            </w:r>
            <w:r w:rsidR="00FC6BDD">
              <w:rPr>
                <w:rFonts w:hint="eastAsia"/>
              </w:rPr>
              <w:t>2</w:t>
            </w:r>
            <w:r w:rsidR="00A6795B" w:rsidRPr="00982079">
              <w:rPr>
                <w:rFonts w:hint="eastAsia"/>
              </w:rPr>
              <w:t>月</w:t>
            </w:r>
            <w:r w:rsidR="00FC6BDD">
              <w:rPr>
                <w:rFonts w:hint="eastAsia"/>
              </w:rPr>
              <w:t>2</w:t>
            </w:r>
            <w:r w:rsidR="00877351">
              <w:rPr>
                <w:rFonts w:hint="eastAsia"/>
              </w:rPr>
              <w:t>7</w:t>
            </w:r>
            <w:bookmarkStart w:id="1" w:name="_GoBack"/>
            <w:bookmarkEnd w:id="1"/>
            <w:r w:rsidR="00A6795B" w:rsidRPr="00982079">
              <w:rPr>
                <w:rFonts w:hint="eastAsia"/>
              </w:rPr>
              <w:t>日</w:t>
            </w:r>
          </w:p>
        </w:tc>
      </w:tr>
    </w:tbl>
    <w:p w:rsidR="009C58B9" w:rsidRDefault="00CB3899"/>
    <w:sectPr w:rsidR="009C58B9" w:rsidSect="002172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899" w:rsidRDefault="00CB3899" w:rsidP="00C920C0">
      <w:r>
        <w:separator/>
      </w:r>
    </w:p>
  </w:endnote>
  <w:endnote w:type="continuationSeparator" w:id="0">
    <w:p w:rsidR="00CB3899" w:rsidRDefault="00CB3899" w:rsidP="00C92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899" w:rsidRDefault="00CB3899" w:rsidP="00C920C0">
      <w:r>
        <w:separator/>
      </w:r>
    </w:p>
  </w:footnote>
  <w:footnote w:type="continuationSeparator" w:id="0">
    <w:p w:rsidR="00CB3899" w:rsidRDefault="00CB3899" w:rsidP="00C92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75F6B"/>
    <w:multiLevelType w:val="hybridMultilevel"/>
    <w:tmpl w:val="50CE673E"/>
    <w:lvl w:ilvl="0" w:tplc="A11C2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A653C1"/>
    <w:multiLevelType w:val="hybridMultilevel"/>
    <w:tmpl w:val="E7986D06"/>
    <w:lvl w:ilvl="0" w:tplc="04090011">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 w15:restartNumberingAfterBreak="0">
    <w:nsid w:val="49D6607C"/>
    <w:multiLevelType w:val="hybridMultilevel"/>
    <w:tmpl w:val="72884054"/>
    <w:lvl w:ilvl="0" w:tplc="5C327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3F6100"/>
    <w:multiLevelType w:val="hybridMultilevel"/>
    <w:tmpl w:val="EEC6C670"/>
    <w:lvl w:ilvl="0" w:tplc="04090011">
      <w:start w:val="1"/>
      <w:numFmt w:val="decimal"/>
      <w:lvlText w:val="%1)"/>
      <w:lvlJc w:val="left"/>
      <w:pPr>
        <w:ind w:left="855" w:hanging="420"/>
      </w:pPr>
      <w:rPr>
        <w:rFont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6795B"/>
    <w:rsid w:val="00003064"/>
    <w:rsid w:val="000626D3"/>
    <w:rsid w:val="00063C6A"/>
    <w:rsid w:val="00073FE9"/>
    <w:rsid w:val="000B2D3C"/>
    <w:rsid w:val="000B6B48"/>
    <w:rsid w:val="000D4819"/>
    <w:rsid w:val="000F245E"/>
    <w:rsid w:val="000F5884"/>
    <w:rsid w:val="00101BD4"/>
    <w:rsid w:val="00115BAA"/>
    <w:rsid w:val="002172C7"/>
    <w:rsid w:val="0025753E"/>
    <w:rsid w:val="0026784D"/>
    <w:rsid w:val="00280528"/>
    <w:rsid w:val="002A48DD"/>
    <w:rsid w:val="002D5F45"/>
    <w:rsid w:val="00312A8A"/>
    <w:rsid w:val="00361765"/>
    <w:rsid w:val="003C2A9C"/>
    <w:rsid w:val="003C355E"/>
    <w:rsid w:val="003F5952"/>
    <w:rsid w:val="00466B48"/>
    <w:rsid w:val="00493115"/>
    <w:rsid w:val="004A54A4"/>
    <w:rsid w:val="004B081E"/>
    <w:rsid w:val="004B3CBC"/>
    <w:rsid w:val="004B636F"/>
    <w:rsid w:val="004C59B5"/>
    <w:rsid w:val="004E7D12"/>
    <w:rsid w:val="00502C58"/>
    <w:rsid w:val="00536342"/>
    <w:rsid w:val="0057388B"/>
    <w:rsid w:val="005A78DB"/>
    <w:rsid w:val="005C1B87"/>
    <w:rsid w:val="005C65E4"/>
    <w:rsid w:val="005D40A9"/>
    <w:rsid w:val="005F77CF"/>
    <w:rsid w:val="0065515C"/>
    <w:rsid w:val="00663FD5"/>
    <w:rsid w:val="006648B8"/>
    <w:rsid w:val="006B127F"/>
    <w:rsid w:val="006C21F4"/>
    <w:rsid w:val="00744DB1"/>
    <w:rsid w:val="00757583"/>
    <w:rsid w:val="00773187"/>
    <w:rsid w:val="00877351"/>
    <w:rsid w:val="00883625"/>
    <w:rsid w:val="008855CC"/>
    <w:rsid w:val="008A1C33"/>
    <w:rsid w:val="00927476"/>
    <w:rsid w:val="00946B3B"/>
    <w:rsid w:val="00952602"/>
    <w:rsid w:val="00966132"/>
    <w:rsid w:val="00A45E6F"/>
    <w:rsid w:val="00A57668"/>
    <w:rsid w:val="00A6420E"/>
    <w:rsid w:val="00A65B9C"/>
    <w:rsid w:val="00A6795B"/>
    <w:rsid w:val="00A821E3"/>
    <w:rsid w:val="00B34047"/>
    <w:rsid w:val="00B35488"/>
    <w:rsid w:val="00B779E6"/>
    <w:rsid w:val="00BD4A9A"/>
    <w:rsid w:val="00C13D24"/>
    <w:rsid w:val="00C22D7C"/>
    <w:rsid w:val="00C74289"/>
    <w:rsid w:val="00C920C0"/>
    <w:rsid w:val="00CA0C5E"/>
    <w:rsid w:val="00CB3899"/>
    <w:rsid w:val="00CC4D21"/>
    <w:rsid w:val="00D545F2"/>
    <w:rsid w:val="00D55496"/>
    <w:rsid w:val="00D82796"/>
    <w:rsid w:val="00DA6102"/>
    <w:rsid w:val="00E41D09"/>
    <w:rsid w:val="00E63163"/>
    <w:rsid w:val="00E642A9"/>
    <w:rsid w:val="00E94A0A"/>
    <w:rsid w:val="00ED55EC"/>
    <w:rsid w:val="00F00807"/>
    <w:rsid w:val="00F80FEE"/>
    <w:rsid w:val="00F91C60"/>
    <w:rsid w:val="00FC6BDD"/>
    <w:rsid w:val="00FF11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C8C3E"/>
  <w15:docId w15:val="{681DC55A-75D6-4A18-9DFA-AE8AC9FB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95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5F45"/>
    <w:pPr>
      <w:ind w:firstLineChars="200" w:firstLine="420"/>
    </w:pPr>
  </w:style>
  <w:style w:type="paragraph" w:styleId="a4">
    <w:name w:val="header"/>
    <w:basedOn w:val="a"/>
    <w:link w:val="a5"/>
    <w:uiPriority w:val="99"/>
    <w:semiHidden/>
    <w:unhideWhenUsed/>
    <w:rsid w:val="00C920C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C920C0"/>
    <w:rPr>
      <w:rFonts w:ascii="Times New Roman" w:eastAsia="宋体" w:hAnsi="Times New Roman" w:cs="Times New Roman"/>
      <w:sz w:val="18"/>
      <w:szCs w:val="18"/>
    </w:rPr>
  </w:style>
  <w:style w:type="paragraph" w:styleId="a6">
    <w:name w:val="footer"/>
    <w:basedOn w:val="a"/>
    <w:link w:val="a7"/>
    <w:uiPriority w:val="99"/>
    <w:semiHidden/>
    <w:unhideWhenUsed/>
    <w:rsid w:val="00C920C0"/>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C920C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1</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Eric</cp:lastModifiedBy>
  <cp:revision>56</cp:revision>
  <dcterms:created xsi:type="dcterms:W3CDTF">2015-12-16T06:53:00Z</dcterms:created>
  <dcterms:modified xsi:type="dcterms:W3CDTF">2020-04-09T12:11:00Z</dcterms:modified>
</cp:coreProperties>
</file>