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F0DE5" w:rsidR="00020C30" w:rsidRDefault="00000000" w14:paraId="761484F8" w14:textId="77777777">
      <w:pPr>
        <w:pStyle w:val="berschrift1"/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1. </w:t>
      </w:r>
      <w:proofErr w:type="spellStart"/>
      <w:r w:rsidRPr="00DF0DE5">
        <w:rPr>
          <w:rFonts w:ascii="Arial" w:hAnsi="Arial" w:cs="Arial"/>
        </w:rPr>
        <w:t>Faktoren</w:t>
      </w:r>
      <w:proofErr w:type="spellEnd"/>
      <w:r w:rsidRPr="00DF0DE5">
        <w:rPr>
          <w:rFonts w:ascii="Arial" w:hAnsi="Arial" w:cs="Arial"/>
        </w:rPr>
        <w:t xml:space="preserve"> für </w:t>
      </w:r>
      <w:proofErr w:type="spellStart"/>
      <w:r w:rsidRPr="00DF0DE5">
        <w:rPr>
          <w:rFonts w:ascii="Arial" w:hAnsi="Arial" w:cs="Arial"/>
        </w:rPr>
        <w:t>nachhaltiges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</w:t>
      </w:r>
      <w:proofErr w:type="spellEnd"/>
    </w:p>
    <w:p w:rsidRPr="00DF0DE5" w:rsidR="00020C30" w:rsidRDefault="00000000" w14:paraId="0C3E1AC7" w14:textId="77777777">
      <w:pPr>
        <w:rPr>
          <w:rFonts w:ascii="Arial" w:hAnsi="Arial" w:cs="Arial"/>
        </w:rPr>
      </w:pPr>
      <w:proofErr w:type="spellStart"/>
      <w:r w:rsidRPr="00DF0DE5">
        <w:rPr>
          <w:rFonts w:ascii="Arial" w:hAnsi="Arial" w:cs="Arial"/>
        </w:rPr>
        <w:t>Nachhaltiges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entsteht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wenn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Lernprozesse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langfristig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wirksam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sind</w:t>
      </w:r>
      <w:proofErr w:type="spellEnd"/>
      <w:r w:rsidRPr="00DF0DE5">
        <w:rPr>
          <w:rFonts w:ascii="Arial" w:hAnsi="Arial" w:cs="Arial"/>
        </w:rPr>
        <w:t xml:space="preserve"> und von </w:t>
      </w:r>
      <w:proofErr w:type="spellStart"/>
      <w:r w:rsidRPr="00DF0DE5">
        <w:rPr>
          <w:rFonts w:ascii="Arial" w:hAnsi="Arial" w:cs="Arial"/>
        </w:rPr>
        <w:t>Kindern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aktiv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mitgestaltet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werden</w:t>
      </w:r>
      <w:proofErr w:type="spellEnd"/>
      <w:r w:rsidRPr="00DF0DE5">
        <w:rPr>
          <w:rFonts w:ascii="Arial" w:hAnsi="Arial" w:cs="Arial"/>
        </w:rPr>
        <w:t xml:space="preserve">. </w:t>
      </w:r>
      <w:proofErr w:type="spellStart"/>
      <w:r w:rsidRPr="00DF0DE5">
        <w:rPr>
          <w:rFonts w:ascii="Arial" w:hAnsi="Arial" w:cs="Arial"/>
        </w:rPr>
        <w:t>Besonders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wirksam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ist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wenn</w:t>
      </w:r>
      <w:proofErr w:type="spellEnd"/>
      <w:r w:rsidRPr="00DF0DE5">
        <w:rPr>
          <w:rFonts w:ascii="Arial" w:hAnsi="Arial" w:cs="Arial"/>
        </w:rPr>
        <w:t xml:space="preserve"> es an </w:t>
      </w:r>
      <w:proofErr w:type="spellStart"/>
      <w:r w:rsidRPr="00DF0DE5">
        <w:rPr>
          <w:rFonts w:ascii="Arial" w:hAnsi="Arial" w:cs="Arial"/>
        </w:rPr>
        <w:t>Interessen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Erfahrungen</w:t>
      </w:r>
      <w:proofErr w:type="spellEnd"/>
      <w:r w:rsidRPr="00DF0DE5">
        <w:rPr>
          <w:rFonts w:ascii="Arial" w:hAnsi="Arial" w:cs="Arial"/>
        </w:rPr>
        <w:t xml:space="preserve"> und die Lebenswelt der Kinder </w:t>
      </w:r>
      <w:proofErr w:type="spellStart"/>
      <w:r w:rsidRPr="00DF0DE5">
        <w:rPr>
          <w:rFonts w:ascii="Arial" w:hAnsi="Arial" w:cs="Arial"/>
        </w:rPr>
        <w:t>anknüpft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>. Fthenakis, 2009).</w:t>
      </w:r>
    </w:p>
    <w:p w:rsidRPr="00DF0DE5" w:rsidR="00020C30" w:rsidRDefault="00000000" w14:paraId="4596015C" w14:textId="77777777">
      <w:pPr>
        <w:rPr>
          <w:rFonts w:ascii="Arial" w:hAnsi="Arial" w:cs="Arial"/>
        </w:rPr>
      </w:pPr>
      <w:proofErr w:type="spellStart"/>
      <w:r w:rsidRPr="00DF0DE5">
        <w:rPr>
          <w:rFonts w:ascii="Arial" w:hAnsi="Arial" w:cs="Arial"/>
        </w:rPr>
        <w:t>Zentrale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Faktoren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nachhaltigen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sind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Interessenorientierung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Selbsttätigkeit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Alltagsbezug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Ganzheitlichkeit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soziale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Interaktion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sowie</w:t>
      </w:r>
      <w:proofErr w:type="spellEnd"/>
      <w:r w:rsidRPr="00DF0DE5">
        <w:rPr>
          <w:rFonts w:ascii="Arial" w:hAnsi="Arial" w:cs="Arial"/>
        </w:rPr>
        <w:t xml:space="preserve"> die </w:t>
      </w:r>
      <w:proofErr w:type="spellStart"/>
      <w:r w:rsidRPr="00DF0DE5">
        <w:rPr>
          <w:rFonts w:ascii="Arial" w:hAnsi="Arial" w:cs="Arial"/>
        </w:rPr>
        <w:t>bewusste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Reflexion</w:t>
      </w:r>
      <w:proofErr w:type="spellEnd"/>
      <w:r w:rsidRPr="00DF0DE5">
        <w:rPr>
          <w:rFonts w:ascii="Arial" w:hAnsi="Arial" w:cs="Arial"/>
        </w:rPr>
        <w:t xml:space="preserve"> von </w:t>
      </w:r>
      <w:proofErr w:type="spellStart"/>
      <w:r w:rsidRPr="00DF0DE5">
        <w:rPr>
          <w:rFonts w:ascii="Arial" w:hAnsi="Arial" w:cs="Arial"/>
        </w:rPr>
        <w:t>Lernprozessen</w:t>
      </w:r>
      <w:proofErr w:type="spellEnd"/>
      <w:r w:rsidRPr="00DF0DE5">
        <w:rPr>
          <w:rFonts w:ascii="Arial" w:hAnsi="Arial" w:cs="Arial"/>
        </w:rPr>
        <w:t xml:space="preserve">. Diese </w:t>
      </w:r>
      <w:proofErr w:type="spellStart"/>
      <w:r w:rsidRPr="00DF0DE5">
        <w:rPr>
          <w:rFonts w:ascii="Arial" w:hAnsi="Arial" w:cs="Arial"/>
        </w:rPr>
        <w:t>entsprechen</w:t>
      </w:r>
      <w:proofErr w:type="spellEnd"/>
      <w:r w:rsidRPr="00DF0DE5">
        <w:rPr>
          <w:rFonts w:ascii="Arial" w:hAnsi="Arial" w:cs="Arial"/>
        </w:rPr>
        <w:t xml:space="preserve"> den </w:t>
      </w:r>
      <w:proofErr w:type="spellStart"/>
      <w:r w:rsidRPr="00DF0DE5">
        <w:rPr>
          <w:rFonts w:ascii="Arial" w:hAnsi="Arial" w:cs="Arial"/>
        </w:rPr>
        <w:t>Grundannahmen</w:t>
      </w:r>
      <w:proofErr w:type="spellEnd"/>
      <w:r w:rsidRPr="00DF0DE5">
        <w:rPr>
          <w:rFonts w:ascii="Arial" w:hAnsi="Arial" w:cs="Arial"/>
        </w:rPr>
        <w:t xml:space="preserve"> der </w:t>
      </w:r>
      <w:proofErr w:type="spellStart"/>
      <w:r w:rsidRPr="00DF0DE5">
        <w:rPr>
          <w:rFonts w:ascii="Arial" w:hAnsi="Arial" w:cs="Arial"/>
        </w:rPr>
        <w:t>natürlichen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Elementarpädagogik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>. BMBWF, 2010).</w:t>
      </w:r>
    </w:p>
    <w:p w:rsidRPr="00DF0DE5" w:rsidR="00020C30" w:rsidRDefault="00000000" w14:paraId="26BF01B0" w14:textId="25C45AA0">
      <w:pPr>
        <w:pStyle w:val="berschrift1"/>
        <w:rPr>
          <w:rFonts w:ascii="Arial" w:hAnsi="Arial" w:cs="Arial"/>
        </w:rPr>
      </w:pPr>
      <w:r w:rsidRPr="00DF0DE5">
        <w:rPr>
          <w:rFonts w:ascii="Arial" w:hAnsi="Arial" w:cs="Arial"/>
        </w:rPr>
        <w:t>2. Ko-</w:t>
      </w:r>
      <w:proofErr w:type="spellStart"/>
      <w:r w:rsidRPr="00DF0DE5">
        <w:rPr>
          <w:rFonts w:ascii="Arial" w:hAnsi="Arial" w:cs="Arial"/>
        </w:rPr>
        <w:t>Konstruktion</w:t>
      </w:r>
      <w:proofErr w:type="spellEnd"/>
      <w:r w:rsidRPr="00DF0DE5">
        <w:rPr>
          <w:rFonts w:ascii="Arial" w:hAnsi="Arial" w:cs="Arial"/>
        </w:rPr>
        <w:t xml:space="preserve"> </w:t>
      </w:r>
      <w:r w:rsidRPr="00DF0DE5" w:rsidR="00EA3790">
        <w:rPr>
          <w:rFonts w:ascii="Arial" w:hAnsi="Arial" w:cs="Arial"/>
        </w:rPr>
        <w:t xml:space="preserve">(von </w:t>
      </w:r>
      <w:proofErr w:type="spellStart"/>
      <w:r w:rsidRPr="00DF0DE5" w:rsidR="00EA3790">
        <w:rPr>
          <w:rFonts w:ascii="Arial" w:hAnsi="Arial" w:cs="Arial"/>
        </w:rPr>
        <w:t>Bildungs</w:t>
      </w:r>
      <w:proofErr w:type="spellEnd"/>
      <w:r w:rsidRPr="00DF0DE5" w:rsidR="00EA3790">
        <w:rPr>
          <w:rFonts w:ascii="Arial" w:hAnsi="Arial" w:cs="Arial"/>
        </w:rPr>
        <w:t xml:space="preserve">- und </w:t>
      </w:r>
      <w:proofErr w:type="spellStart"/>
      <w:r w:rsidRPr="00DF0DE5" w:rsidR="00EA3790">
        <w:rPr>
          <w:rFonts w:ascii="Arial" w:hAnsi="Arial" w:cs="Arial"/>
        </w:rPr>
        <w:t>Lernprozessen</w:t>
      </w:r>
      <w:proofErr w:type="spellEnd"/>
      <w:r w:rsidRPr="00DF0DE5" w:rsidR="00EA3790">
        <w:rPr>
          <w:rFonts w:ascii="Arial" w:hAnsi="Arial" w:cs="Arial"/>
        </w:rPr>
        <w:t>)</w:t>
      </w:r>
    </w:p>
    <w:p w:rsidRPr="00DF0DE5" w:rsidR="00020C30" w:rsidRDefault="00000000" w14:paraId="08B0798F" w14:textId="77777777">
      <w:pPr>
        <w:rPr>
          <w:rFonts w:ascii="Arial" w:hAnsi="Arial" w:cs="Arial"/>
        </w:rPr>
      </w:pPr>
      <w:r w:rsidRPr="00FA5945">
        <w:rPr>
          <w:rFonts w:ascii="Arial" w:hAnsi="Arial" w:cs="Arial"/>
          <w:b/>
          <w:bCs/>
        </w:rPr>
        <w:t>Ko-</w:t>
      </w:r>
      <w:proofErr w:type="spellStart"/>
      <w:r w:rsidRPr="00FA5945">
        <w:rPr>
          <w:rFonts w:ascii="Arial" w:hAnsi="Arial" w:cs="Arial"/>
          <w:b/>
          <w:bCs/>
        </w:rPr>
        <w:t>Konstruktion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beschreibt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als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einen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gemeinsamen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Prozess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bei</w:t>
      </w:r>
      <w:proofErr w:type="spellEnd"/>
      <w:r w:rsidRPr="00DF0DE5">
        <w:rPr>
          <w:rFonts w:ascii="Arial" w:hAnsi="Arial" w:cs="Arial"/>
        </w:rPr>
        <w:t xml:space="preserve"> dem Wissen </w:t>
      </w:r>
      <w:proofErr w:type="spellStart"/>
      <w:r w:rsidRPr="00DF0DE5">
        <w:rPr>
          <w:rFonts w:ascii="Arial" w:hAnsi="Arial" w:cs="Arial"/>
        </w:rPr>
        <w:t>im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sozialen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Austausch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aufgebaut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wird</w:t>
      </w:r>
      <w:proofErr w:type="spellEnd"/>
      <w:r w:rsidRPr="00DF0DE5">
        <w:rPr>
          <w:rFonts w:ascii="Arial" w:hAnsi="Arial" w:cs="Arial"/>
        </w:rPr>
        <w:t xml:space="preserve">. </w:t>
      </w:r>
      <w:proofErr w:type="spellStart"/>
      <w:r w:rsidRPr="00DF0DE5">
        <w:rPr>
          <w:rFonts w:ascii="Arial" w:hAnsi="Arial" w:cs="Arial"/>
        </w:rPr>
        <w:t>Bildung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entsteht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im</w:t>
      </w:r>
      <w:proofErr w:type="spellEnd"/>
      <w:r w:rsidRPr="00DF0DE5">
        <w:rPr>
          <w:rFonts w:ascii="Arial" w:hAnsi="Arial" w:cs="Arial"/>
        </w:rPr>
        <w:t xml:space="preserve"> Dialog </w:t>
      </w:r>
      <w:proofErr w:type="spellStart"/>
      <w:r w:rsidRPr="00DF0DE5">
        <w:rPr>
          <w:rFonts w:ascii="Arial" w:hAnsi="Arial" w:cs="Arial"/>
        </w:rPr>
        <w:t>zwischen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Kindern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sowie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zwischen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Kindern</w:t>
      </w:r>
      <w:proofErr w:type="spellEnd"/>
      <w:r w:rsidRPr="00DF0DE5">
        <w:rPr>
          <w:rFonts w:ascii="Arial" w:hAnsi="Arial" w:cs="Arial"/>
        </w:rPr>
        <w:t xml:space="preserve"> und </w:t>
      </w:r>
      <w:proofErr w:type="spellStart"/>
      <w:r w:rsidRPr="00DF0DE5">
        <w:rPr>
          <w:rFonts w:ascii="Arial" w:hAnsi="Arial" w:cs="Arial"/>
        </w:rPr>
        <w:t>Erwachsenen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>. Fthenakis, 2009).</w:t>
      </w:r>
    </w:p>
    <w:p w:rsidRPr="00DF0DE5" w:rsidR="00020C30" w:rsidRDefault="00000000" w14:paraId="75341466" w14:textId="770AF110">
      <w:pPr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Der </w:t>
      </w:r>
      <w:proofErr w:type="spellStart"/>
      <w:r w:rsidR="00FA5945">
        <w:rPr>
          <w:rFonts w:ascii="Arial" w:hAnsi="Arial" w:cs="Arial"/>
        </w:rPr>
        <w:t>B</w:t>
      </w:r>
      <w:r w:rsidRPr="00DF0DE5">
        <w:rPr>
          <w:rFonts w:ascii="Arial" w:hAnsi="Arial" w:cs="Arial"/>
        </w:rPr>
        <w:t>undesländerübergreifende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BildungsRahmenPlan</w:t>
      </w:r>
      <w:proofErr w:type="spellEnd"/>
      <w:r w:rsidRPr="00DF0DE5">
        <w:rPr>
          <w:rFonts w:ascii="Arial" w:hAnsi="Arial" w:cs="Arial"/>
        </w:rPr>
        <w:t xml:space="preserve"> </w:t>
      </w:r>
      <w:r w:rsidR="00FA5945">
        <w:rPr>
          <w:rFonts w:ascii="Arial" w:hAnsi="Arial" w:cs="Arial"/>
        </w:rPr>
        <w:t xml:space="preserve">für </w:t>
      </w:r>
      <w:proofErr w:type="spellStart"/>
      <w:r w:rsidR="00FA5945">
        <w:rPr>
          <w:rFonts w:ascii="Arial" w:hAnsi="Arial" w:cs="Arial"/>
        </w:rPr>
        <w:t>elementare</w:t>
      </w:r>
      <w:proofErr w:type="spellEnd"/>
      <w:r w:rsidR="00FA5945">
        <w:rPr>
          <w:rFonts w:ascii="Arial" w:hAnsi="Arial" w:cs="Arial"/>
        </w:rPr>
        <w:t xml:space="preserve"> </w:t>
      </w:r>
      <w:proofErr w:type="spellStart"/>
      <w:r w:rsidR="00FA5945">
        <w:rPr>
          <w:rFonts w:ascii="Arial" w:hAnsi="Arial" w:cs="Arial"/>
        </w:rPr>
        <w:t>Bildungseinrichtungen</w:t>
      </w:r>
      <w:proofErr w:type="spellEnd"/>
      <w:r w:rsidR="00FA594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hebt</w:t>
      </w:r>
      <w:proofErr w:type="spellEnd"/>
      <w:r w:rsidRPr="00DF0DE5">
        <w:rPr>
          <w:rFonts w:ascii="Arial" w:hAnsi="Arial" w:cs="Arial"/>
        </w:rPr>
        <w:t xml:space="preserve"> Ko-</w:t>
      </w:r>
      <w:proofErr w:type="spellStart"/>
      <w:r w:rsidRPr="00DF0DE5">
        <w:rPr>
          <w:rFonts w:ascii="Arial" w:hAnsi="Arial" w:cs="Arial"/>
        </w:rPr>
        <w:t>Konstruktion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als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zentrales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Bildungsprinzip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hervor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>. BMBWF, 2010).</w:t>
      </w:r>
    </w:p>
    <w:p w:rsidRPr="00DF0DE5" w:rsidR="00020C30" w:rsidRDefault="00000000" w14:paraId="69FF88C2" w14:textId="5FDCB584">
      <w:pPr>
        <w:pStyle w:val="berschrift1"/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3. </w:t>
      </w:r>
      <w:proofErr w:type="spellStart"/>
      <w:r w:rsidRPr="00DF0DE5">
        <w:rPr>
          <w:rFonts w:ascii="Arial" w:hAnsi="Arial" w:cs="Arial"/>
        </w:rPr>
        <w:t>Metakognition</w:t>
      </w:r>
      <w:proofErr w:type="spellEnd"/>
      <w:r w:rsidRPr="00DF0DE5">
        <w:rPr>
          <w:rFonts w:ascii="Arial" w:hAnsi="Arial" w:cs="Arial"/>
        </w:rPr>
        <w:t xml:space="preserve"> </w:t>
      </w:r>
    </w:p>
    <w:p w:rsidRPr="00DF0DE5" w:rsidR="00020C30" w:rsidRDefault="00000000" w14:paraId="0B2E767D" w14:textId="77777777">
      <w:pPr>
        <w:rPr>
          <w:rFonts w:ascii="Arial" w:hAnsi="Arial" w:cs="Arial"/>
        </w:rPr>
      </w:pPr>
      <w:proofErr w:type="spellStart"/>
      <w:r w:rsidRPr="00FA5945">
        <w:rPr>
          <w:rFonts w:ascii="Arial" w:hAnsi="Arial" w:cs="Arial"/>
          <w:b/>
          <w:bCs/>
        </w:rPr>
        <w:t>Metakognition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bezeichnet</w:t>
      </w:r>
      <w:proofErr w:type="spellEnd"/>
      <w:r w:rsidRPr="00DF0DE5">
        <w:rPr>
          <w:rFonts w:ascii="Arial" w:hAnsi="Arial" w:cs="Arial"/>
        </w:rPr>
        <w:t xml:space="preserve"> </w:t>
      </w:r>
      <w:r w:rsidRPr="00FA5945">
        <w:rPr>
          <w:rFonts w:ascii="Arial" w:hAnsi="Arial" w:cs="Arial"/>
        </w:rPr>
        <w:t>das</w:t>
      </w:r>
      <w:r w:rsidRPr="00FA5945">
        <w:rPr>
          <w:rFonts w:ascii="Arial" w:hAnsi="Arial" w:cs="Arial"/>
          <w:u w:val="single"/>
        </w:rPr>
        <w:t xml:space="preserve"> </w:t>
      </w:r>
      <w:proofErr w:type="spellStart"/>
      <w:r w:rsidRPr="00FA5945">
        <w:rPr>
          <w:rFonts w:ascii="Arial" w:hAnsi="Arial" w:cs="Arial"/>
          <w:u w:val="single"/>
        </w:rPr>
        <w:t>Nachdenken</w:t>
      </w:r>
      <w:proofErr w:type="spellEnd"/>
      <w:r w:rsidRPr="00FA5945">
        <w:rPr>
          <w:rFonts w:ascii="Arial" w:hAnsi="Arial" w:cs="Arial"/>
          <w:u w:val="single"/>
        </w:rPr>
        <w:t xml:space="preserve"> </w:t>
      </w:r>
      <w:proofErr w:type="spellStart"/>
      <w:r w:rsidRPr="00FA5945">
        <w:rPr>
          <w:rFonts w:ascii="Arial" w:hAnsi="Arial" w:cs="Arial"/>
          <w:u w:val="single"/>
        </w:rPr>
        <w:t>über</w:t>
      </w:r>
      <w:proofErr w:type="spellEnd"/>
      <w:r w:rsidRPr="00FA5945">
        <w:rPr>
          <w:rFonts w:ascii="Arial" w:hAnsi="Arial" w:cs="Arial"/>
          <w:u w:val="single"/>
        </w:rPr>
        <w:t xml:space="preserve"> das </w:t>
      </w:r>
      <w:proofErr w:type="spellStart"/>
      <w:r w:rsidRPr="00FA5945">
        <w:rPr>
          <w:rFonts w:ascii="Arial" w:hAnsi="Arial" w:cs="Arial"/>
          <w:u w:val="single"/>
        </w:rPr>
        <w:t>eigene</w:t>
      </w:r>
      <w:proofErr w:type="spellEnd"/>
      <w:r w:rsidRPr="00FA5945">
        <w:rPr>
          <w:rFonts w:ascii="Arial" w:hAnsi="Arial" w:cs="Arial"/>
          <w:u w:val="single"/>
        </w:rPr>
        <w:t xml:space="preserve"> Denken</w:t>
      </w:r>
      <w:r w:rsidRPr="00DF0DE5">
        <w:rPr>
          <w:rFonts w:ascii="Arial" w:hAnsi="Arial" w:cs="Arial"/>
        </w:rPr>
        <w:t xml:space="preserve"> und </w:t>
      </w:r>
      <w:proofErr w:type="spellStart"/>
      <w:r w:rsidRPr="00DF0DE5">
        <w:rPr>
          <w:rFonts w:ascii="Arial" w:hAnsi="Arial" w:cs="Arial"/>
        </w:rPr>
        <w:t>Lernen</w:t>
      </w:r>
      <w:proofErr w:type="spellEnd"/>
      <w:r w:rsidRPr="00DF0DE5">
        <w:rPr>
          <w:rFonts w:ascii="Arial" w:hAnsi="Arial" w:cs="Arial"/>
        </w:rPr>
        <w:t xml:space="preserve">. Kinder </w:t>
      </w:r>
      <w:proofErr w:type="spellStart"/>
      <w:r w:rsidRPr="00DF0DE5">
        <w:rPr>
          <w:rFonts w:ascii="Arial" w:hAnsi="Arial" w:cs="Arial"/>
        </w:rPr>
        <w:t>entwickeln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metakognitive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Kompetenzen</w:t>
      </w:r>
      <w:proofErr w:type="spellEnd"/>
      <w:r w:rsidRPr="00DF0DE5">
        <w:rPr>
          <w:rFonts w:ascii="Arial" w:hAnsi="Arial" w:cs="Arial"/>
        </w:rPr>
        <w:t xml:space="preserve">, </w:t>
      </w:r>
      <w:proofErr w:type="spellStart"/>
      <w:r w:rsidRPr="00DF0DE5">
        <w:rPr>
          <w:rFonts w:ascii="Arial" w:hAnsi="Arial" w:cs="Arial"/>
        </w:rPr>
        <w:t>wenn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sie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über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ihre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Lernwege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sprechen</w:t>
      </w:r>
      <w:proofErr w:type="spellEnd"/>
      <w:r w:rsidRPr="00DF0DE5">
        <w:rPr>
          <w:rFonts w:ascii="Arial" w:hAnsi="Arial" w:cs="Arial"/>
        </w:rPr>
        <w:t xml:space="preserve"> und </w:t>
      </w:r>
      <w:proofErr w:type="spellStart"/>
      <w:r w:rsidRPr="00DF0DE5">
        <w:rPr>
          <w:rFonts w:ascii="Arial" w:hAnsi="Arial" w:cs="Arial"/>
        </w:rPr>
        <w:t>diese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reflektieren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>. Hellmich &amp; Wernke, 2017).</w:t>
      </w:r>
    </w:p>
    <w:p w:rsidRPr="00DF0DE5" w:rsidR="00020C30" w:rsidRDefault="00000000" w14:paraId="10843E21" w14:textId="77777777">
      <w:pPr>
        <w:pStyle w:val="berschrift1"/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4.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 – </w:t>
      </w:r>
      <w:proofErr w:type="spellStart"/>
      <w:r w:rsidRPr="00DF0DE5">
        <w:rPr>
          <w:rFonts w:ascii="Arial" w:hAnsi="Arial" w:cs="Arial"/>
        </w:rPr>
        <w:t>Forschungskreis</w:t>
      </w:r>
      <w:proofErr w:type="spellEnd"/>
      <w:r w:rsidRPr="00DF0DE5">
        <w:rPr>
          <w:rFonts w:ascii="Arial" w:hAnsi="Arial" w:cs="Arial"/>
        </w:rPr>
        <w:t xml:space="preserve"> &amp; </w:t>
      </w:r>
      <w:proofErr w:type="spellStart"/>
      <w:r w:rsidRPr="00DF0DE5">
        <w:rPr>
          <w:rFonts w:ascii="Arial" w:hAnsi="Arial" w:cs="Arial"/>
        </w:rPr>
        <w:t>pädagogische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Haltung</w:t>
      </w:r>
      <w:proofErr w:type="spellEnd"/>
    </w:p>
    <w:p w:rsidRPr="00DF0DE5" w:rsidR="00020C30" w:rsidRDefault="00000000" w14:paraId="3C502B9D" w14:textId="799DD286">
      <w:pPr>
        <w:rPr>
          <w:rFonts w:ascii="Arial" w:hAnsi="Arial" w:cs="Arial"/>
        </w:rPr>
      </w:pPr>
      <w:r w:rsidRPr="00DF0DE5">
        <w:rPr>
          <w:rFonts w:ascii="Arial" w:hAnsi="Arial" w:cs="Arial"/>
        </w:rPr>
        <w:t>Das MINT-</w:t>
      </w:r>
      <w:proofErr w:type="spellStart"/>
      <w:r w:rsidRPr="00DF0DE5">
        <w:rPr>
          <w:rFonts w:ascii="Arial" w:hAnsi="Arial" w:cs="Arial"/>
        </w:rPr>
        <w:t>Konzept</w:t>
      </w:r>
      <w:proofErr w:type="spellEnd"/>
      <w:r w:rsidRPr="00DF0DE5">
        <w:rPr>
          <w:rFonts w:ascii="Arial" w:hAnsi="Arial" w:cs="Arial"/>
        </w:rPr>
        <w:t xml:space="preserve"> der Stiftung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 </w:t>
      </w:r>
      <w:proofErr w:type="spellStart"/>
      <w:r w:rsidRPr="00DF0DE5">
        <w:rPr>
          <w:rFonts w:ascii="Arial" w:hAnsi="Arial" w:cs="Arial"/>
        </w:rPr>
        <w:t>basiert</w:t>
      </w:r>
      <w:proofErr w:type="spellEnd"/>
      <w:r w:rsidRPr="00DF0DE5">
        <w:rPr>
          <w:rFonts w:ascii="Arial" w:hAnsi="Arial" w:cs="Arial"/>
        </w:rPr>
        <w:t xml:space="preserve"> auf </w:t>
      </w:r>
      <w:proofErr w:type="spellStart"/>
      <w:r w:rsidRPr="00DF0DE5">
        <w:rPr>
          <w:rFonts w:ascii="Arial" w:hAnsi="Arial" w:cs="Arial"/>
        </w:rPr>
        <w:t>forschendem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Lernen</w:t>
      </w:r>
      <w:proofErr w:type="spellEnd"/>
      <w:r w:rsidRPr="00DF0DE5">
        <w:rPr>
          <w:rFonts w:ascii="Arial" w:hAnsi="Arial" w:cs="Arial"/>
        </w:rPr>
        <w:t xml:space="preserve">. Der </w:t>
      </w:r>
      <w:proofErr w:type="spellStart"/>
      <w:r w:rsidRPr="00DF0DE5">
        <w:rPr>
          <w:rFonts w:ascii="Arial" w:hAnsi="Arial" w:cs="Arial"/>
          <w:b/>
          <w:bCs/>
        </w:rPr>
        <w:t>Forschungskreis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umfasst</w:t>
      </w:r>
      <w:proofErr w:type="spellEnd"/>
      <w:r w:rsidRPr="00DF0DE5" w:rsidR="00DE1094">
        <w:rPr>
          <w:rFonts w:ascii="Arial" w:hAnsi="Arial" w:cs="Arial"/>
        </w:rPr>
        <w:t>:</w:t>
      </w:r>
      <w:r w:rsidRPr="00DF0DE5">
        <w:rPr>
          <w:rFonts w:ascii="Arial" w:hAnsi="Arial" w:cs="Arial"/>
        </w:rPr>
        <w:t xml:space="preserve"> </w:t>
      </w:r>
      <w:r w:rsidRPr="00DF0DE5">
        <w:rPr>
          <w:rFonts w:ascii="Arial" w:hAnsi="Arial" w:cs="Arial"/>
          <w:i/>
          <w:iCs/>
        </w:rPr>
        <w:t xml:space="preserve">Fragen </w:t>
      </w:r>
      <w:proofErr w:type="spellStart"/>
      <w:r w:rsidRPr="00DF0DE5">
        <w:rPr>
          <w:rFonts w:ascii="Arial" w:hAnsi="Arial" w:cs="Arial"/>
          <w:i/>
          <w:iCs/>
        </w:rPr>
        <w:t>stellen</w:t>
      </w:r>
      <w:proofErr w:type="spellEnd"/>
      <w:r w:rsidRPr="00DF0DE5">
        <w:rPr>
          <w:rFonts w:ascii="Arial" w:hAnsi="Arial" w:cs="Arial"/>
          <w:i/>
          <w:iCs/>
        </w:rPr>
        <w:t xml:space="preserve">, </w:t>
      </w:r>
      <w:proofErr w:type="spellStart"/>
      <w:r w:rsidRPr="00DF0DE5">
        <w:rPr>
          <w:rFonts w:ascii="Arial" w:hAnsi="Arial" w:cs="Arial"/>
          <w:i/>
          <w:iCs/>
        </w:rPr>
        <w:t>Vermutungen</w:t>
      </w:r>
      <w:proofErr w:type="spellEnd"/>
      <w:r w:rsidRPr="00DF0DE5">
        <w:rPr>
          <w:rFonts w:ascii="Arial" w:hAnsi="Arial" w:cs="Arial"/>
          <w:i/>
          <w:iCs/>
        </w:rPr>
        <w:t xml:space="preserve"> </w:t>
      </w:r>
      <w:proofErr w:type="spellStart"/>
      <w:r w:rsidRPr="00DF0DE5">
        <w:rPr>
          <w:rFonts w:ascii="Arial" w:hAnsi="Arial" w:cs="Arial"/>
          <w:i/>
          <w:iCs/>
        </w:rPr>
        <w:t>äußern</w:t>
      </w:r>
      <w:proofErr w:type="spellEnd"/>
      <w:r w:rsidRPr="00DF0DE5">
        <w:rPr>
          <w:rFonts w:ascii="Arial" w:hAnsi="Arial" w:cs="Arial"/>
          <w:i/>
          <w:iCs/>
        </w:rPr>
        <w:t xml:space="preserve">, </w:t>
      </w:r>
      <w:proofErr w:type="spellStart"/>
      <w:r w:rsidRPr="00DF0DE5" w:rsidR="00EA3790">
        <w:rPr>
          <w:rFonts w:ascii="Arial" w:hAnsi="Arial" w:cs="Arial"/>
          <w:i/>
          <w:iCs/>
        </w:rPr>
        <w:t>Probieren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 und </w:t>
      </w:r>
      <w:proofErr w:type="spellStart"/>
      <w:r w:rsidRPr="00DF0DE5">
        <w:rPr>
          <w:rFonts w:ascii="Arial" w:hAnsi="Arial" w:cs="Arial"/>
          <w:i/>
          <w:iCs/>
        </w:rPr>
        <w:t>Experimentieren</w:t>
      </w:r>
      <w:proofErr w:type="spellEnd"/>
      <w:r w:rsidRPr="00DF0DE5">
        <w:rPr>
          <w:rFonts w:ascii="Arial" w:hAnsi="Arial" w:cs="Arial"/>
          <w:i/>
          <w:iCs/>
        </w:rPr>
        <w:t xml:space="preserve">, </w:t>
      </w:r>
      <w:proofErr w:type="spellStart"/>
      <w:r w:rsidRPr="00DF0DE5">
        <w:rPr>
          <w:rFonts w:ascii="Arial" w:hAnsi="Arial" w:cs="Arial"/>
          <w:i/>
          <w:iCs/>
        </w:rPr>
        <w:t>Beobachten</w:t>
      </w:r>
      <w:proofErr w:type="spellEnd"/>
      <w:r w:rsidRPr="00DF0DE5">
        <w:rPr>
          <w:rFonts w:ascii="Arial" w:hAnsi="Arial" w:cs="Arial"/>
          <w:i/>
          <w:iCs/>
        </w:rPr>
        <w:t xml:space="preserve"> und</w:t>
      </w:r>
      <w:r w:rsidRPr="00DF0DE5" w:rsidR="00EA3790">
        <w:rPr>
          <w:rFonts w:ascii="Arial" w:hAnsi="Arial" w:cs="Arial"/>
          <w:i/>
          <w:iCs/>
        </w:rPr>
        <w:t xml:space="preserve"> </w:t>
      </w:r>
      <w:proofErr w:type="spellStart"/>
      <w:r w:rsidRPr="00DF0DE5" w:rsidR="00EA3790">
        <w:rPr>
          <w:rFonts w:ascii="Arial" w:hAnsi="Arial" w:cs="Arial"/>
          <w:i/>
          <w:iCs/>
        </w:rPr>
        <w:t>beschreiben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, </w:t>
      </w:r>
      <w:proofErr w:type="spellStart"/>
      <w:r w:rsidRPr="00DF0DE5" w:rsidR="00EA3790">
        <w:rPr>
          <w:rFonts w:ascii="Arial" w:hAnsi="Arial" w:cs="Arial"/>
          <w:i/>
          <w:iCs/>
        </w:rPr>
        <w:t>Ergebnisse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 </w:t>
      </w:r>
      <w:proofErr w:type="spellStart"/>
      <w:r w:rsidRPr="00DF0DE5" w:rsidR="00EA3790">
        <w:rPr>
          <w:rFonts w:ascii="Arial" w:hAnsi="Arial" w:cs="Arial"/>
          <w:i/>
          <w:iCs/>
        </w:rPr>
        <w:t>dokumentieren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 </w:t>
      </w:r>
      <w:r w:rsidRPr="00DF0DE5" w:rsidR="00EA3790">
        <w:rPr>
          <w:rFonts w:ascii="Arial" w:hAnsi="Arial" w:cs="Arial"/>
        </w:rPr>
        <w:t xml:space="preserve">und </w:t>
      </w:r>
      <w:proofErr w:type="spellStart"/>
      <w:r w:rsidRPr="00DF0DE5" w:rsidR="00EA3790">
        <w:rPr>
          <w:rFonts w:ascii="Arial" w:hAnsi="Arial" w:cs="Arial"/>
          <w:i/>
          <w:iCs/>
        </w:rPr>
        <w:t>Ergebnisse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 </w:t>
      </w:r>
      <w:proofErr w:type="spellStart"/>
      <w:r w:rsidRPr="00DF0DE5" w:rsidR="00EA3790">
        <w:rPr>
          <w:rFonts w:ascii="Arial" w:hAnsi="Arial" w:cs="Arial"/>
          <w:i/>
          <w:iCs/>
        </w:rPr>
        <w:t>gemeinsam</w:t>
      </w:r>
      <w:proofErr w:type="spellEnd"/>
      <w:r w:rsidRPr="00DF0DE5" w:rsidR="00EA3790">
        <w:rPr>
          <w:rFonts w:ascii="Arial" w:hAnsi="Arial" w:cs="Arial"/>
          <w:i/>
          <w:iCs/>
        </w:rPr>
        <w:t xml:space="preserve"> </w:t>
      </w:r>
      <w:proofErr w:type="spellStart"/>
      <w:r w:rsidRPr="00DF0DE5" w:rsidR="00EA3790">
        <w:rPr>
          <w:rFonts w:ascii="Arial" w:hAnsi="Arial" w:cs="Arial"/>
          <w:i/>
          <w:iCs/>
        </w:rPr>
        <w:t>reflektieren</w:t>
      </w:r>
      <w:proofErr w:type="spellEnd"/>
      <w:r w:rsidRPr="00DF0DE5">
        <w:rPr>
          <w:rFonts w:ascii="Arial" w:hAnsi="Arial" w:cs="Arial"/>
        </w:rPr>
        <w:t xml:space="preserve">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 xml:space="preserve">. Stiftung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Forscher, 201</w:t>
      </w:r>
      <w:r w:rsidRPr="00DF0DE5" w:rsidR="00EA3790">
        <w:rPr>
          <w:rFonts w:ascii="Arial" w:hAnsi="Arial" w:cs="Arial"/>
        </w:rPr>
        <w:t>2</w:t>
      </w:r>
      <w:r w:rsidRPr="00DF0DE5">
        <w:rPr>
          <w:rFonts w:ascii="Arial" w:hAnsi="Arial" w:cs="Arial"/>
        </w:rPr>
        <w:t>).</w:t>
      </w:r>
    </w:p>
    <w:p w:rsidRPr="00DF0DE5" w:rsidR="00020C30" w:rsidP="00FA3558" w:rsidRDefault="00000000" w14:paraId="6AA605A4" w14:textId="3052405E">
      <w:pPr>
        <w:ind w:left="720"/>
        <w:rPr>
          <w:rFonts w:ascii="Arial" w:hAnsi="Arial" w:cs="Arial"/>
          <w:sz w:val="20"/>
          <w:szCs w:val="20"/>
        </w:rPr>
      </w:pPr>
      <w:r w:rsidRPr="00DF0DE5">
        <w:rPr>
          <w:rFonts w:ascii="Arial" w:hAnsi="Arial" w:cs="Arial"/>
          <w:i/>
          <w:iCs/>
          <w:sz w:val="20"/>
          <w:szCs w:val="20"/>
        </w:rPr>
        <w:t xml:space="preserve">„Zu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Beginn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des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Forschens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und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Entdeckens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durchlaufen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Kinder fast immer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eine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Orientierungsphase</w:t>
      </w:r>
      <w:proofErr w:type="spellEnd"/>
      <w:r w:rsidRPr="00DF0DE5" w:rsidR="00FA3558">
        <w:rPr>
          <w:rFonts w:ascii="Arial" w:hAnsi="Arial" w:cs="Arial"/>
          <w:i/>
          <w:iCs/>
          <w:sz w:val="20"/>
          <w:szCs w:val="20"/>
          <w:lang w:val="de-DE"/>
        </w:rPr>
        <w:t>, in der sie möglichst alles (oberflächlich) ausprobieren, sich aber noch nicht ernsthaft auf einzelne Phänomene einlassen. […</w:t>
      </w:r>
      <w:r w:rsidRPr="00DF0DE5" w:rsidR="00FA3558">
        <w:rPr>
          <w:rFonts w:ascii="Arial" w:hAnsi="Arial" w:cs="Arial"/>
          <w:i/>
          <w:iCs/>
          <w:sz w:val="20"/>
          <w:szCs w:val="20"/>
        </w:rPr>
        <w:t xml:space="preserve">] </w:t>
      </w:r>
      <w:r w:rsidRPr="00DF0DE5" w:rsidR="00FA3558">
        <w:rPr>
          <w:rFonts w:ascii="Arial" w:hAnsi="Arial" w:cs="Arial"/>
          <w:i/>
          <w:iCs/>
          <w:sz w:val="20"/>
          <w:szCs w:val="20"/>
          <w:lang w:val="de-DE"/>
        </w:rPr>
        <w:t>Ein umfassender Überblick über das Angebot ist jedoch für die meisten Kinder unerlässlich, bevor sie konkrete Fragen entwickeln und gezielt eigene Schwerpunkte setzen können – denn diese ergeben sich erst beim freien Forschen und dem anfänglichen, scheinbar ungezielten Ausprobieren.“</w:t>
      </w:r>
      <w:r w:rsidRPr="00DF0DE5" w:rsidR="00FA3558">
        <w:rPr>
          <w:rFonts w:ascii="Arial" w:hAnsi="Arial" w:cs="Arial"/>
          <w:sz w:val="20"/>
          <w:szCs w:val="20"/>
          <w:lang w:val="de-DE"/>
        </w:rPr>
        <w:t xml:space="preserve"> </w:t>
      </w:r>
      <w:r w:rsidRPr="00DF0DE5" w:rsidR="00FA3558">
        <w:rPr>
          <w:rFonts w:ascii="Arial" w:hAnsi="Arial" w:cs="Arial"/>
          <w:i/>
          <w:iCs/>
          <w:sz w:val="20"/>
          <w:szCs w:val="20"/>
          <w:lang w:val="de-DE"/>
        </w:rPr>
        <w:t>(</w:t>
      </w:r>
      <w:r w:rsidRPr="00DF0DE5">
        <w:rPr>
          <w:rFonts w:ascii="Arial" w:hAnsi="Arial" w:cs="Arial"/>
          <w:i/>
          <w:iCs/>
          <w:sz w:val="20"/>
          <w:szCs w:val="20"/>
        </w:rPr>
        <w:t xml:space="preserve">Stiftung Haus der </w:t>
      </w:r>
      <w:proofErr w:type="spellStart"/>
      <w:r w:rsidRPr="00DF0DE5">
        <w:rPr>
          <w:rFonts w:ascii="Arial" w:hAnsi="Arial" w:cs="Arial"/>
          <w:i/>
          <w:iCs/>
          <w:sz w:val="20"/>
          <w:szCs w:val="20"/>
        </w:rPr>
        <w:t>kleinen</w:t>
      </w:r>
      <w:proofErr w:type="spellEnd"/>
      <w:r w:rsidRPr="00DF0DE5">
        <w:rPr>
          <w:rFonts w:ascii="Arial" w:hAnsi="Arial" w:cs="Arial"/>
          <w:i/>
          <w:iCs/>
          <w:sz w:val="20"/>
          <w:szCs w:val="20"/>
        </w:rPr>
        <w:t xml:space="preserve"> Forscher, 201</w:t>
      </w:r>
      <w:r w:rsidRPr="00DF0DE5" w:rsidR="00EA3790">
        <w:rPr>
          <w:rFonts w:ascii="Arial" w:hAnsi="Arial" w:cs="Arial"/>
          <w:i/>
          <w:iCs/>
          <w:sz w:val="20"/>
          <w:szCs w:val="20"/>
        </w:rPr>
        <w:t>2</w:t>
      </w:r>
      <w:r w:rsidRPr="00DF0DE5">
        <w:rPr>
          <w:rFonts w:ascii="Arial" w:hAnsi="Arial" w:cs="Arial"/>
          <w:i/>
          <w:iCs/>
          <w:sz w:val="20"/>
          <w:szCs w:val="20"/>
        </w:rPr>
        <w:t>).</w:t>
      </w:r>
    </w:p>
    <w:p w:rsidRPr="00DF0DE5" w:rsidR="00020C30" w:rsidRDefault="00000000" w14:paraId="1360AD55" w14:textId="3CEC4216">
      <w:pPr>
        <w:rPr>
          <w:rFonts w:ascii="Arial" w:hAnsi="Arial" w:cs="Arial"/>
          <w:sz w:val="28"/>
          <w:szCs w:val="28"/>
        </w:rPr>
      </w:pPr>
      <w:r w:rsidRPr="00DF0DE5">
        <w:rPr>
          <w:rFonts w:ascii="Arial" w:hAnsi="Arial" w:cs="Arial"/>
          <w:b/>
          <w:bCs/>
          <w:u w:val="single"/>
        </w:rPr>
        <w:t>Wie-Fragen</w:t>
      </w:r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  <w:u w:val="single"/>
        </w:rPr>
        <w:t>aktivieren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dabei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eher</w:t>
      </w:r>
      <w:proofErr w:type="spellEnd"/>
      <w:r w:rsidRPr="00DF0DE5">
        <w:rPr>
          <w:rFonts w:ascii="Arial" w:hAnsi="Arial" w:cs="Arial"/>
        </w:rPr>
        <w:t xml:space="preserve"> das </w:t>
      </w:r>
      <w:proofErr w:type="spellStart"/>
      <w:r w:rsidRPr="00DF0DE5">
        <w:rPr>
          <w:rFonts w:ascii="Arial" w:hAnsi="Arial" w:cs="Arial"/>
          <w:u w:val="single"/>
        </w:rPr>
        <w:t>eigene</w:t>
      </w:r>
      <w:proofErr w:type="spellEnd"/>
      <w:r w:rsidRPr="00DF0DE5">
        <w:rPr>
          <w:rFonts w:ascii="Arial" w:hAnsi="Arial" w:cs="Arial"/>
          <w:u w:val="single"/>
        </w:rPr>
        <w:t xml:space="preserve"> Denken der Kinder</w:t>
      </w:r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als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komplexe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Warum</w:t>
      </w:r>
      <w:proofErr w:type="spellEnd"/>
      <w:r w:rsidRPr="00DF0DE5">
        <w:rPr>
          <w:rFonts w:ascii="Arial" w:hAnsi="Arial" w:cs="Arial"/>
        </w:rPr>
        <w:t>-Fragen (</w:t>
      </w:r>
      <w:proofErr w:type="spellStart"/>
      <w:r w:rsidRPr="00DF0DE5">
        <w:rPr>
          <w:rFonts w:ascii="Arial" w:hAnsi="Arial" w:cs="Arial"/>
        </w:rPr>
        <w:t>vgl</w:t>
      </w:r>
      <w:proofErr w:type="spellEnd"/>
      <w:r w:rsidRPr="00DF0DE5">
        <w:rPr>
          <w:rFonts w:ascii="Arial" w:hAnsi="Arial" w:cs="Arial"/>
        </w:rPr>
        <w:t xml:space="preserve">. Stiftung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Forscher, 201</w:t>
      </w:r>
      <w:r w:rsidRPr="00DF0DE5" w:rsidR="00EA3790">
        <w:rPr>
          <w:rFonts w:ascii="Arial" w:hAnsi="Arial" w:cs="Arial"/>
        </w:rPr>
        <w:t>2</w:t>
      </w:r>
      <w:r w:rsidRPr="00DF0DE5">
        <w:rPr>
          <w:rFonts w:ascii="Arial" w:hAnsi="Arial" w:cs="Arial"/>
        </w:rPr>
        <w:t>).</w:t>
      </w:r>
      <w:r w:rsidRPr="00DF0DE5">
        <w:rPr>
          <w:rFonts w:ascii="Arial" w:hAnsi="Arial" w:cs="Arial"/>
          <w:sz w:val="28"/>
          <w:szCs w:val="28"/>
        </w:rPr>
        <w:br w:type="page"/>
      </w:r>
    </w:p>
    <w:p w:rsidRPr="00DF0DE5" w:rsidR="00020C30" w:rsidRDefault="00EA3790" w14:paraId="7EE65ABC" w14:textId="7FF23DF0">
      <w:pPr>
        <w:pStyle w:val="berschrift1"/>
        <w:rPr>
          <w:rFonts w:ascii="Arial" w:hAnsi="Arial" w:cs="Arial"/>
          <w:sz w:val="22"/>
          <w:szCs w:val="22"/>
        </w:rPr>
      </w:pPr>
      <w:proofErr w:type="spellStart"/>
      <w:r w:rsidRPr="00DF0DE5">
        <w:rPr>
          <w:rFonts w:ascii="Arial" w:hAnsi="Arial" w:cs="Arial"/>
          <w:sz w:val="22"/>
          <w:szCs w:val="22"/>
        </w:rPr>
        <w:t>Literaturverzeichnis</w:t>
      </w:r>
      <w:proofErr w:type="spellEnd"/>
    </w:p>
    <w:p w:rsidRPr="00DF0DE5" w:rsidR="00020C30" w:rsidRDefault="00000000" w14:paraId="6633DBBA" w14:textId="77777777">
      <w:pPr>
        <w:rPr>
          <w:rFonts w:ascii="Arial" w:hAnsi="Arial" w:cs="Arial"/>
        </w:rPr>
      </w:pPr>
      <w:proofErr w:type="spellStart"/>
      <w:r w:rsidRPr="00DF0DE5">
        <w:rPr>
          <w:rFonts w:ascii="Arial" w:hAnsi="Arial" w:cs="Arial"/>
        </w:rPr>
        <w:t>Bundesministerium</w:t>
      </w:r>
      <w:proofErr w:type="spellEnd"/>
      <w:r w:rsidRPr="00DF0DE5">
        <w:rPr>
          <w:rFonts w:ascii="Arial" w:hAnsi="Arial" w:cs="Arial"/>
        </w:rPr>
        <w:t xml:space="preserve"> für </w:t>
      </w:r>
      <w:proofErr w:type="spellStart"/>
      <w:r w:rsidRPr="00DF0DE5">
        <w:rPr>
          <w:rFonts w:ascii="Arial" w:hAnsi="Arial" w:cs="Arial"/>
        </w:rPr>
        <w:t>Bildung</w:t>
      </w:r>
      <w:proofErr w:type="spellEnd"/>
      <w:r w:rsidRPr="00DF0DE5">
        <w:rPr>
          <w:rFonts w:ascii="Arial" w:hAnsi="Arial" w:cs="Arial"/>
        </w:rPr>
        <w:t xml:space="preserve">, Wissenschaft und Forschung. (2010). </w:t>
      </w:r>
      <w:proofErr w:type="spellStart"/>
      <w:r w:rsidRPr="00DF0DE5">
        <w:rPr>
          <w:rFonts w:ascii="Arial" w:hAnsi="Arial" w:cs="Arial"/>
        </w:rPr>
        <w:t>Bundesländerübergreifender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BildungsRahmenPlan</w:t>
      </w:r>
      <w:proofErr w:type="spellEnd"/>
      <w:r w:rsidRPr="00DF0DE5">
        <w:rPr>
          <w:rFonts w:ascii="Arial" w:hAnsi="Arial" w:cs="Arial"/>
        </w:rPr>
        <w:t xml:space="preserve"> für </w:t>
      </w:r>
      <w:proofErr w:type="spellStart"/>
      <w:r w:rsidRPr="00DF0DE5">
        <w:rPr>
          <w:rFonts w:ascii="Arial" w:hAnsi="Arial" w:cs="Arial"/>
        </w:rPr>
        <w:t>elementare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Bildungseinrichtungen</w:t>
      </w:r>
      <w:proofErr w:type="spellEnd"/>
      <w:r w:rsidRPr="00DF0DE5">
        <w:rPr>
          <w:rFonts w:ascii="Arial" w:hAnsi="Arial" w:cs="Arial"/>
        </w:rPr>
        <w:t xml:space="preserve"> in Österreich. Wien.</w:t>
      </w:r>
    </w:p>
    <w:p w:rsidRPr="00DF0DE5" w:rsidR="00020C30" w:rsidRDefault="00000000" w14:paraId="6E814B1B" w14:textId="77777777">
      <w:pPr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Fthenakis, W. E. (2009). </w:t>
      </w:r>
      <w:proofErr w:type="spellStart"/>
      <w:r w:rsidRPr="00DF0DE5">
        <w:rPr>
          <w:rFonts w:ascii="Arial" w:hAnsi="Arial" w:cs="Arial"/>
        </w:rPr>
        <w:t>Bildung</w:t>
      </w:r>
      <w:proofErr w:type="spellEnd"/>
      <w:r w:rsidRPr="00DF0DE5">
        <w:rPr>
          <w:rFonts w:ascii="Arial" w:hAnsi="Arial" w:cs="Arial"/>
        </w:rPr>
        <w:t xml:space="preserve"> neu </w:t>
      </w:r>
      <w:proofErr w:type="spellStart"/>
      <w:r w:rsidRPr="00DF0DE5">
        <w:rPr>
          <w:rFonts w:ascii="Arial" w:hAnsi="Arial" w:cs="Arial"/>
        </w:rPr>
        <w:t>definieren</w:t>
      </w:r>
      <w:proofErr w:type="spellEnd"/>
      <w:r w:rsidRPr="00DF0DE5">
        <w:rPr>
          <w:rFonts w:ascii="Arial" w:hAnsi="Arial" w:cs="Arial"/>
        </w:rPr>
        <w:t xml:space="preserve"> und </w:t>
      </w:r>
      <w:proofErr w:type="spellStart"/>
      <w:r w:rsidRPr="00DF0DE5">
        <w:rPr>
          <w:rFonts w:ascii="Arial" w:hAnsi="Arial" w:cs="Arial"/>
        </w:rPr>
        <w:t>hohe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Bildungsqualität</w:t>
      </w:r>
      <w:proofErr w:type="spellEnd"/>
      <w:r w:rsidRPr="00DF0DE5">
        <w:rPr>
          <w:rFonts w:ascii="Arial" w:hAnsi="Arial" w:cs="Arial"/>
        </w:rPr>
        <w:t xml:space="preserve"> von Anfang an </w:t>
      </w:r>
      <w:proofErr w:type="spellStart"/>
      <w:r w:rsidRPr="00DF0DE5">
        <w:rPr>
          <w:rFonts w:ascii="Arial" w:hAnsi="Arial" w:cs="Arial"/>
        </w:rPr>
        <w:t>sichern</w:t>
      </w:r>
      <w:proofErr w:type="spellEnd"/>
      <w:r w:rsidRPr="00DF0DE5">
        <w:rPr>
          <w:rFonts w:ascii="Arial" w:hAnsi="Arial" w:cs="Arial"/>
        </w:rPr>
        <w:t>. Freiburg: Herder.</w:t>
      </w:r>
    </w:p>
    <w:p w:rsidRPr="00DF0DE5" w:rsidR="00020C30" w:rsidRDefault="00000000" w14:paraId="712B3128" w14:textId="77777777">
      <w:pPr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Hellmich, F., &amp; Wernke, S. (2017). </w:t>
      </w:r>
      <w:proofErr w:type="spellStart"/>
      <w:r w:rsidRPr="00DF0DE5">
        <w:rPr>
          <w:rFonts w:ascii="Arial" w:hAnsi="Arial" w:cs="Arial"/>
        </w:rPr>
        <w:t>Handbuch</w:t>
      </w:r>
      <w:proofErr w:type="spellEnd"/>
      <w:r w:rsidRPr="00DF0DE5">
        <w:rPr>
          <w:rFonts w:ascii="Arial" w:hAnsi="Arial" w:cs="Arial"/>
        </w:rPr>
        <w:t xml:space="preserve"> </w:t>
      </w:r>
      <w:proofErr w:type="spellStart"/>
      <w:r w:rsidRPr="00DF0DE5">
        <w:rPr>
          <w:rFonts w:ascii="Arial" w:hAnsi="Arial" w:cs="Arial"/>
        </w:rPr>
        <w:t>Metakognition</w:t>
      </w:r>
      <w:proofErr w:type="spellEnd"/>
      <w:r w:rsidRPr="00DF0DE5">
        <w:rPr>
          <w:rFonts w:ascii="Arial" w:hAnsi="Arial" w:cs="Arial"/>
        </w:rPr>
        <w:t>. Stuttgart: Kohlhammer.</w:t>
      </w:r>
    </w:p>
    <w:p w:rsidRPr="00DF0DE5" w:rsidR="00020C30" w:rsidRDefault="00000000" w14:paraId="2109D088" w14:textId="29302592">
      <w:pPr>
        <w:rPr>
          <w:rFonts w:ascii="Arial" w:hAnsi="Arial" w:cs="Arial"/>
        </w:rPr>
      </w:pPr>
      <w:r w:rsidRPr="00DF0DE5">
        <w:rPr>
          <w:rFonts w:ascii="Arial" w:hAnsi="Arial" w:cs="Arial"/>
        </w:rPr>
        <w:t xml:space="preserve">Stiftung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Forscher. (201</w:t>
      </w:r>
      <w:r w:rsidRPr="00DF0DE5" w:rsidR="00EA3790">
        <w:rPr>
          <w:rFonts w:ascii="Arial" w:hAnsi="Arial" w:cs="Arial"/>
        </w:rPr>
        <w:t>2</w:t>
      </w:r>
      <w:r w:rsidRPr="00DF0DE5">
        <w:rPr>
          <w:rFonts w:ascii="Arial" w:hAnsi="Arial" w:cs="Arial"/>
        </w:rPr>
        <w:t xml:space="preserve">). </w:t>
      </w:r>
      <w:proofErr w:type="spellStart"/>
      <w:r w:rsidRPr="00DF0DE5">
        <w:rPr>
          <w:rFonts w:ascii="Arial" w:hAnsi="Arial" w:cs="Arial"/>
        </w:rPr>
        <w:t>Pädagogischer</w:t>
      </w:r>
      <w:proofErr w:type="spellEnd"/>
      <w:r w:rsidRPr="00DF0DE5">
        <w:rPr>
          <w:rFonts w:ascii="Arial" w:hAnsi="Arial" w:cs="Arial"/>
        </w:rPr>
        <w:t xml:space="preserve"> Ansatz der Stiftung Haus der </w:t>
      </w:r>
      <w:proofErr w:type="spellStart"/>
      <w:r w:rsidRPr="00DF0DE5">
        <w:rPr>
          <w:rFonts w:ascii="Arial" w:hAnsi="Arial" w:cs="Arial"/>
        </w:rPr>
        <w:t>kleinen</w:t>
      </w:r>
      <w:proofErr w:type="spellEnd"/>
      <w:r w:rsidRPr="00DF0DE5">
        <w:rPr>
          <w:rFonts w:ascii="Arial" w:hAnsi="Arial" w:cs="Arial"/>
        </w:rPr>
        <w:t xml:space="preserve"> Forscher. Berlin.</w:t>
      </w:r>
    </w:p>
    <w:sectPr w:rsidRPr="00DF0DE5" w:rsidR="00020C30" w:rsidSect="00034616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e70d80b1fec0477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F4C" w:rsidP="00EA3790" w:rsidRDefault="00B57F4C" w14:paraId="2BFB7801" w14:textId="77777777">
      <w:pPr>
        <w:spacing w:after="0" w:line="240" w:lineRule="auto"/>
      </w:pPr>
      <w:r>
        <w:separator/>
      </w:r>
    </w:p>
  </w:endnote>
  <w:endnote w:type="continuationSeparator" w:id="0">
    <w:p w:rsidR="00B57F4C" w:rsidP="00EA3790" w:rsidRDefault="00B57F4C" w14:paraId="13CE60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BFFA9B5" w:rsidTr="0BFFA9B5" w14:paraId="0A23BF4F">
      <w:trPr>
        <w:trHeight w:val="300"/>
      </w:trPr>
      <w:tc>
        <w:tcPr>
          <w:tcW w:w="2880" w:type="dxa"/>
          <w:tcMar/>
        </w:tcPr>
        <w:p w:rsidR="0BFFA9B5" w:rsidP="0BFFA9B5" w:rsidRDefault="0BFFA9B5" w14:paraId="58B3925B" w14:textId="4A5E9B32">
          <w:pPr>
            <w:pStyle w:val="Kopfzeile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BFFA9B5" w:rsidP="0BFFA9B5" w:rsidRDefault="0BFFA9B5" w14:paraId="008FD053" w14:textId="7525252C">
          <w:pPr>
            <w:pStyle w:val="Kopfzeile"/>
            <w:bidi w:val="0"/>
            <w:jc w:val="center"/>
          </w:pPr>
        </w:p>
      </w:tc>
      <w:tc>
        <w:tcPr>
          <w:tcW w:w="2880" w:type="dxa"/>
          <w:tcMar/>
        </w:tcPr>
        <w:p w:rsidR="0BFFA9B5" w:rsidP="0BFFA9B5" w:rsidRDefault="0BFFA9B5" w14:paraId="20716E8A" w14:textId="27F6B82C">
          <w:pPr>
            <w:pStyle w:val="Kopfzeile"/>
            <w:bidi w:val="0"/>
            <w:ind w:right="-115"/>
            <w:jc w:val="right"/>
          </w:pPr>
        </w:p>
      </w:tc>
    </w:tr>
  </w:tbl>
  <w:p w:rsidR="0BFFA9B5" w:rsidP="0BFFA9B5" w:rsidRDefault="0BFFA9B5" w14:paraId="43542DE7" w14:textId="3E16F5D5">
    <w:pPr>
      <w:pStyle w:val="Fuzeil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F4C" w:rsidP="00EA3790" w:rsidRDefault="00B57F4C" w14:paraId="53A9B02D" w14:textId="77777777">
      <w:pPr>
        <w:spacing w:after="0" w:line="240" w:lineRule="auto"/>
      </w:pPr>
      <w:r>
        <w:separator/>
      </w:r>
    </w:p>
  </w:footnote>
  <w:footnote w:type="continuationSeparator" w:id="0">
    <w:p w:rsidR="00B57F4C" w:rsidP="00EA3790" w:rsidRDefault="00B57F4C" w14:paraId="22015EB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3790" w:rsidR="00EA3790" w:rsidRDefault="00EA3790" w14:paraId="7586B631" w14:textId="6F829B40">
    <w:pPr>
      <w:pStyle w:val="Kopfzeile"/>
      <w:rPr>
        <w:lang w:val="de-AT"/>
      </w:rPr>
    </w:pPr>
    <w:r w:rsidRPr="0BFFA9B5" w:rsidR="0BFFA9B5">
      <w:rPr>
        <w:lang w:val="de-AT"/>
      </w:rPr>
      <w:t>HO: MINT + Haus der kleinen Forscher</w:t>
    </w:r>
    <w:r>
      <w:tab/>
    </w:r>
    <w:r w:rsidRPr="0BFFA9B5" w:rsidR="0BFFA9B5">
      <w:rPr>
        <w:lang w:val="de-AT"/>
      </w:rPr>
      <w:t xml:space="preserve">                                                           </w:t>
    </w:r>
    <w:r w:rsidRPr="0BFFA9B5" w:rsidR="0BFFA9B5">
      <w:rPr>
        <w:lang w:val="de-AT"/>
      </w:rPr>
      <w:t>B.A. Thoma Bernhardt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28556482">
    <w:abstractNumId w:val="8"/>
  </w:num>
  <w:num w:numId="2" w16cid:durableId="1520001063">
    <w:abstractNumId w:val="6"/>
  </w:num>
  <w:num w:numId="3" w16cid:durableId="899747809">
    <w:abstractNumId w:val="5"/>
  </w:num>
  <w:num w:numId="4" w16cid:durableId="1737819452">
    <w:abstractNumId w:val="4"/>
  </w:num>
  <w:num w:numId="5" w16cid:durableId="2130395657">
    <w:abstractNumId w:val="7"/>
  </w:num>
  <w:num w:numId="6" w16cid:durableId="1846287660">
    <w:abstractNumId w:val="3"/>
  </w:num>
  <w:num w:numId="7" w16cid:durableId="283580364">
    <w:abstractNumId w:val="2"/>
  </w:num>
  <w:num w:numId="8" w16cid:durableId="325519849">
    <w:abstractNumId w:val="1"/>
  </w:num>
  <w:num w:numId="9" w16cid:durableId="10363511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0C30"/>
    <w:rsid w:val="00034616"/>
    <w:rsid w:val="00054DAF"/>
    <w:rsid w:val="0006063C"/>
    <w:rsid w:val="0015074B"/>
    <w:rsid w:val="0029639D"/>
    <w:rsid w:val="00326F90"/>
    <w:rsid w:val="00377367"/>
    <w:rsid w:val="00447546"/>
    <w:rsid w:val="00980BCD"/>
    <w:rsid w:val="009C6AF9"/>
    <w:rsid w:val="00AA1D8D"/>
    <w:rsid w:val="00B47730"/>
    <w:rsid w:val="00B57F4C"/>
    <w:rsid w:val="00C4442E"/>
    <w:rsid w:val="00CB0664"/>
    <w:rsid w:val="00D60F69"/>
    <w:rsid w:val="00DE1094"/>
    <w:rsid w:val="00DF0DE5"/>
    <w:rsid w:val="00EA3790"/>
    <w:rsid w:val="00F85474"/>
    <w:rsid w:val="00F97185"/>
    <w:rsid w:val="00FA3558"/>
    <w:rsid w:val="00FA5945"/>
    <w:rsid w:val="00FC693F"/>
    <w:rsid w:val="00FE7C90"/>
    <w:rsid w:val="0BFFA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E6F01"/>
  <w14:defaultImageDpi w14:val="300"/>
  <w15:docId w15:val="{22EA2E78-F7AC-4E19-A2A7-70DFDEA46E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e70d80b1fec0477d" Type="http://schemas.openxmlformats.org/officeDocument/2006/relationships/footer" Target="footer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FB8F0D875A0C4DA6F416AD68CC1399" ma:contentTypeVersion="12" ma:contentTypeDescription="Create a new document." ma:contentTypeScope="" ma:versionID="b1a5ca5ca2dbe0a31811e3f4cfc22089">
  <xsd:schema xmlns:xsd="http://www.w3.org/2001/XMLSchema" xmlns:xs="http://www.w3.org/2001/XMLSchema" xmlns:p="http://schemas.microsoft.com/office/2006/metadata/properties" xmlns:ns2="7aa84113-42c2-4c6a-8002-8e4423a0f3f0" xmlns:ns3="a3b97adf-63b4-4815-978f-038988d1e0af" targetNamespace="http://schemas.microsoft.com/office/2006/metadata/properties" ma:root="true" ma:fieldsID="6298dced7c501b90e3f7e991e6ac33ff" ns2:_="" ns3:_="">
    <xsd:import namespace="7aa84113-42c2-4c6a-8002-8e4423a0f3f0"/>
    <xsd:import namespace="a3b97adf-63b4-4815-978f-038988d1e0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84113-42c2-4c6a-8002-8e4423a0f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97adf-63b4-4815-978f-038988d1e0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3228fb-3598-4172-a0ea-68e1d721272d}" ma:internalName="TaxCatchAll" ma:showField="CatchAllData" ma:web="a3b97adf-63b4-4815-978f-038988d1e0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97adf-63b4-4815-978f-038988d1e0af" xsi:nil="true"/>
    <lcf76f155ced4ddcb4097134ff3c332f xmlns="7aa84113-42c2-4c6a-8002-8e4423a0f3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FFBE50-58EC-4D00-BF78-F44D3EAA2F0D}"/>
</file>

<file path=customXml/itemProps3.xml><?xml version="1.0" encoding="utf-8"?>
<ds:datastoreItem xmlns:ds="http://schemas.openxmlformats.org/officeDocument/2006/customXml" ds:itemID="{C235400B-D6E2-4227-83FA-679D8AB0C49F}"/>
</file>

<file path=customXml/itemProps4.xml><?xml version="1.0" encoding="utf-8"?>
<ds:datastoreItem xmlns:ds="http://schemas.openxmlformats.org/officeDocument/2006/customXml" ds:itemID="{55D50CC7-587C-4DA9-8FAD-76D72FC270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Bernhardt</cp:lastModifiedBy>
  <cp:revision>8</cp:revision>
  <dcterms:created xsi:type="dcterms:W3CDTF">2013-12-23T23:15:00Z</dcterms:created>
  <dcterms:modified xsi:type="dcterms:W3CDTF">2026-01-08T10:45:48Z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0x01010090FB8F0D875A0C4DA6F416AD68CC1399</vt:lpwstr>
  </property>
  <property fmtid="{D5CDD505-2E9C-101B-9397-08002B2CF9AE}" pid="3" name="Order">
    <vt:r8>256500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