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A8FE" w14:textId="77777777" w:rsidR="009A082B" w:rsidRDefault="3E8F1F76" w:rsidP="3E8F1F76">
      <w:pPr>
        <w:pStyle w:val="berschrift1"/>
        <w:rPr>
          <w:rFonts w:ascii="ar" w:eastAsia="ar" w:hAnsi="ar" w:cs="ar"/>
        </w:rPr>
      </w:pPr>
      <w:r w:rsidRPr="3E8F1F76">
        <w:rPr>
          <w:rFonts w:ascii="ar" w:eastAsia="ar" w:hAnsi="ar" w:cs="ar"/>
        </w:rPr>
        <w:t>Handout: Schauplatzgestaltung in der Elementarpädagogik</w:t>
      </w:r>
    </w:p>
    <w:p w14:paraId="3AEEA163" w14:textId="77777777" w:rsidR="009A082B" w:rsidRDefault="3E8F1F76" w:rsidP="3E8F1F76">
      <w:pPr>
        <w:pStyle w:val="berschrift2"/>
        <w:rPr>
          <w:rFonts w:ascii="ar" w:eastAsia="ar" w:hAnsi="ar" w:cs="ar"/>
        </w:rPr>
      </w:pPr>
      <w:r w:rsidRPr="3E8F1F76">
        <w:rPr>
          <w:rFonts w:ascii="ar" w:eastAsia="ar" w:hAnsi="ar" w:cs="ar"/>
        </w:rPr>
        <w:t>Was ist eine Schauplatzgestaltung?</w:t>
      </w:r>
    </w:p>
    <w:p w14:paraId="548BB2F1" w14:textId="77777777" w:rsidR="009A082B" w:rsidRDefault="3E8F1F76" w:rsidP="3E8F1F76">
      <w:pPr>
        <w:rPr>
          <w:rFonts w:ascii="ar" w:eastAsia="ar" w:hAnsi="ar" w:cs="ar"/>
        </w:rPr>
      </w:pPr>
      <w:r w:rsidRPr="3E8F1F76">
        <w:rPr>
          <w:rFonts w:ascii="ar" w:eastAsia="ar" w:hAnsi="ar" w:cs="ar"/>
        </w:rPr>
        <w:t xml:space="preserve">Eine Schauplatzgestaltung ist eine Methode der Bilderbuchbetrachtung, bei der eine vorbereitete Umgebung – also Materialien, Figuren oder kleine Szenen – genutzt wird, um eine Geschichte sichtbar und begreifbar zu machen. Kinder können das Geschehen ‚im </w:t>
      </w:r>
      <w:proofErr w:type="gramStart"/>
      <w:r w:rsidRPr="3E8F1F76">
        <w:rPr>
          <w:rFonts w:ascii="ar" w:eastAsia="ar" w:hAnsi="ar" w:cs="ar"/>
        </w:rPr>
        <w:t>Raum‘ verfolgen</w:t>
      </w:r>
      <w:proofErr w:type="gramEnd"/>
      <w:r w:rsidRPr="3E8F1F76">
        <w:rPr>
          <w:rFonts w:ascii="ar" w:eastAsia="ar" w:hAnsi="ar" w:cs="ar"/>
        </w:rPr>
        <w:t xml:space="preserve"> und aktiv miterleben.</w:t>
      </w:r>
    </w:p>
    <w:p w14:paraId="6FD0306A" w14:textId="77777777" w:rsidR="009A082B" w:rsidRDefault="3E8F1F76" w:rsidP="3E8F1F76">
      <w:pPr>
        <w:pStyle w:val="berschrift2"/>
        <w:rPr>
          <w:rFonts w:ascii="ar" w:eastAsia="ar" w:hAnsi="ar" w:cs="ar"/>
        </w:rPr>
      </w:pPr>
      <w:r w:rsidRPr="3E8F1F76">
        <w:rPr>
          <w:rFonts w:ascii="ar" w:eastAsia="ar" w:hAnsi="ar" w:cs="ar"/>
        </w:rPr>
        <w:t>Sinn und Bedeutung</w:t>
      </w:r>
    </w:p>
    <w:p w14:paraId="7217D8E0" w14:textId="77777777" w:rsidR="009A082B" w:rsidRDefault="3E8F1F76" w:rsidP="3E8F1F76">
      <w:pPr>
        <w:rPr>
          <w:rFonts w:ascii="ar" w:eastAsia="ar" w:hAnsi="ar" w:cs="ar"/>
        </w:rPr>
      </w:pPr>
      <w:r w:rsidRPr="3E8F1F76">
        <w:rPr>
          <w:rFonts w:ascii="ar" w:eastAsia="ar" w:hAnsi="ar" w:cs="ar"/>
        </w:rPr>
        <w:t>• Geschichten werden anschaulicher und leichter verständlich.</w:t>
      </w:r>
      <w:r w:rsidR="00A37268">
        <w:br/>
      </w:r>
      <w:r w:rsidRPr="3E8F1F76">
        <w:rPr>
          <w:rFonts w:ascii="ar" w:eastAsia="ar" w:hAnsi="ar" w:cs="ar"/>
        </w:rPr>
        <w:t>• Kinder tauchen intensiver in die Handlung ein und entwickeln eigene Vorstellungen.</w:t>
      </w:r>
      <w:r w:rsidR="00A37268">
        <w:br/>
      </w:r>
      <w:r w:rsidRPr="3E8F1F76">
        <w:rPr>
          <w:rFonts w:ascii="ar" w:eastAsia="ar" w:hAnsi="ar" w:cs="ar"/>
        </w:rPr>
        <w:t>• Die Verbindung von Sprache, Handlung und Material fördert das ganzheitliche Lernen.</w:t>
      </w:r>
      <w:r w:rsidR="00A37268">
        <w:br/>
      </w:r>
      <w:r w:rsidRPr="3E8F1F76">
        <w:rPr>
          <w:rFonts w:ascii="ar" w:eastAsia="ar" w:hAnsi="ar" w:cs="ar"/>
        </w:rPr>
        <w:t>• Die Methode unterstützt besonders Kinder, die visuelle oder haptische Zugänge bevorzugen.</w:t>
      </w:r>
    </w:p>
    <w:p w14:paraId="39D6910C" w14:textId="77777777" w:rsidR="009A082B" w:rsidRDefault="3E8F1F76" w:rsidP="3E8F1F76">
      <w:pPr>
        <w:pStyle w:val="berschrift2"/>
        <w:rPr>
          <w:rFonts w:ascii="ar" w:eastAsia="ar" w:hAnsi="ar" w:cs="ar"/>
        </w:rPr>
      </w:pPr>
      <w:r w:rsidRPr="3E8F1F76">
        <w:rPr>
          <w:rFonts w:ascii="ar" w:eastAsia="ar" w:hAnsi="ar" w:cs="ar"/>
        </w:rPr>
        <w:t>Methodisches Vorgehen (How-To)</w:t>
      </w:r>
    </w:p>
    <w:p w14:paraId="38B65FD1" w14:textId="77777777" w:rsidR="009A082B" w:rsidRDefault="3E8F1F76" w:rsidP="3E8F1F76">
      <w:pPr>
        <w:rPr>
          <w:rFonts w:ascii="ar" w:eastAsia="ar" w:hAnsi="ar" w:cs="ar"/>
        </w:rPr>
      </w:pPr>
      <w:r w:rsidRPr="3E8F1F76">
        <w:rPr>
          <w:rFonts w:ascii="ar" w:eastAsia="ar" w:hAnsi="ar" w:cs="ar"/>
        </w:rPr>
        <w:t xml:space="preserve">1. **Geschichte </w:t>
      </w:r>
      <w:proofErr w:type="gramStart"/>
      <w:r w:rsidRPr="3E8F1F76">
        <w:rPr>
          <w:rFonts w:ascii="ar" w:eastAsia="ar" w:hAnsi="ar" w:cs="ar"/>
        </w:rPr>
        <w:t>auswählen:*</w:t>
      </w:r>
      <w:proofErr w:type="gramEnd"/>
      <w:r w:rsidRPr="3E8F1F76">
        <w:rPr>
          <w:rFonts w:ascii="ar" w:eastAsia="ar" w:hAnsi="ar" w:cs="ar"/>
        </w:rPr>
        <w:t>* Ein Bilderbuch oder eine kurze Geschichte, die klare Handlungsorte hat.</w:t>
      </w:r>
      <w:r w:rsidR="00A37268">
        <w:br/>
      </w:r>
      <w:r w:rsidRPr="3E8F1F76">
        <w:rPr>
          <w:rFonts w:ascii="ar" w:eastAsia="ar" w:hAnsi="ar" w:cs="ar"/>
        </w:rPr>
        <w:t xml:space="preserve">2. **Materialien </w:t>
      </w:r>
      <w:proofErr w:type="gramStart"/>
      <w:r w:rsidRPr="3E8F1F76">
        <w:rPr>
          <w:rFonts w:ascii="ar" w:eastAsia="ar" w:hAnsi="ar" w:cs="ar"/>
        </w:rPr>
        <w:t>vorbereiten:*</w:t>
      </w:r>
      <w:proofErr w:type="gramEnd"/>
      <w:r w:rsidRPr="3E8F1F76">
        <w:rPr>
          <w:rFonts w:ascii="ar" w:eastAsia="ar" w:hAnsi="ar" w:cs="ar"/>
        </w:rPr>
        <w:t>* Figuren, Alltagsgegenstände, Naturmaterialien oder kleine Kulissen.</w:t>
      </w:r>
      <w:r w:rsidR="00A37268">
        <w:br/>
      </w:r>
      <w:r w:rsidRPr="3E8F1F76">
        <w:rPr>
          <w:rFonts w:ascii="ar" w:eastAsia="ar" w:hAnsi="ar" w:cs="ar"/>
        </w:rPr>
        <w:t xml:space="preserve">3. **Szene </w:t>
      </w:r>
      <w:proofErr w:type="gramStart"/>
      <w:r w:rsidRPr="3E8F1F76">
        <w:rPr>
          <w:rFonts w:ascii="ar" w:eastAsia="ar" w:hAnsi="ar" w:cs="ar"/>
        </w:rPr>
        <w:t>aufbauen:*</w:t>
      </w:r>
      <w:proofErr w:type="gramEnd"/>
      <w:r w:rsidRPr="3E8F1F76">
        <w:rPr>
          <w:rFonts w:ascii="ar" w:eastAsia="ar" w:hAnsi="ar" w:cs="ar"/>
        </w:rPr>
        <w:t>* Den Schauplatz so gestalten, dass er die wichtigsten Orte und Elemente zeigt.</w:t>
      </w:r>
      <w:r w:rsidR="00A37268">
        <w:br/>
      </w:r>
      <w:r w:rsidRPr="3E8F1F76">
        <w:rPr>
          <w:rFonts w:ascii="ar" w:eastAsia="ar" w:hAnsi="ar" w:cs="ar"/>
        </w:rPr>
        <w:t xml:space="preserve">4. **Erzählen und </w:t>
      </w:r>
      <w:proofErr w:type="gramStart"/>
      <w:r w:rsidRPr="3E8F1F76">
        <w:rPr>
          <w:rFonts w:ascii="ar" w:eastAsia="ar" w:hAnsi="ar" w:cs="ar"/>
        </w:rPr>
        <w:t>Darstellen:*</w:t>
      </w:r>
      <w:proofErr w:type="gramEnd"/>
      <w:r w:rsidRPr="3E8F1F76">
        <w:rPr>
          <w:rFonts w:ascii="ar" w:eastAsia="ar" w:hAnsi="ar" w:cs="ar"/>
        </w:rPr>
        <w:t>* Während vorgelesen wird, werden Figuren bewegt oder Elemente verändert.</w:t>
      </w:r>
      <w:r w:rsidR="00A37268">
        <w:br/>
      </w:r>
      <w:r w:rsidRPr="3E8F1F76">
        <w:rPr>
          <w:rFonts w:ascii="ar" w:eastAsia="ar" w:hAnsi="ar" w:cs="ar"/>
        </w:rPr>
        <w:t xml:space="preserve">5. **Einbindung der </w:t>
      </w:r>
      <w:proofErr w:type="gramStart"/>
      <w:r w:rsidRPr="3E8F1F76">
        <w:rPr>
          <w:rFonts w:ascii="ar" w:eastAsia="ar" w:hAnsi="ar" w:cs="ar"/>
        </w:rPr>
        <w:t>Kinder:*</w:t>
      </w:r>
      <w:proofErr w:type="gramEnd"/>
      <w:r w:rsidRPr="3E8F1F76">
        <w:rPr>
          <w:rFonts w:ascii="ar" w:eastAsia="ar" w:hAnsi="ar" w:cs="ar"/>
        </w:rPr>
        <w:t>* Kinder dürfen mitgestalten, Figuren übernehmen oder Ideen einbringen.</w:t>
      </w:r>
      <w:r w:rsidR="00A37268">
        <w:br/>
      </w:r>
      <w:r w:rsidRPr="3E8F1F76">
        <w:rPr>
          <w:rFonts w:ascii="ar" w:eastAsia="ar" w:hAnsi="ar" w:cs="ar"/>
        </w:rPr>
        <w:t>6. **</w:t>
      </w:r>
      <w:proofErr w:type="gramStart"/>
      <w:r w:rsidRPr="3E8F1F76">
        <w:rPr>
          <w:rFonts w:ascii="ar" w:eastAsia="ar" w:hAnsi="ar" w:cs="ar"/>
        </w:rPr>
        <w:t>Reflexion:*</w:t>
      </w:r>
      <w:proofErr w:type="gramEnd"/>
      <w:r w:rsidRPr="3E8F1F76">
        <w:rPr>
          <w:rFonts w:ascii="ar" w:eastAsia="ar" w:hAnsi="ar" w:cs="ar"/>
        </w:rPr>
        <w:t>* Nach der Geschichte über Gefühle, Handlungen und eigene Beobachtungen sprechen.</w:t>
      </w:r>
    </w:p>
    <w:p w14:paraId="2ED885F5" w14:textId="77777777" w:rsidR="009A082B" w:rsidRDefault="3E8F1F76" w:rsidP="3E8F1F76">
      <w:pPr>
        <w:pStyle w:val="berschrift2"/>
        <w:rPr>
          <w:rFonts w:ascii="ar" w:eastAsia="ar" w:hAnsi="ar" w:cs="ar"/>
        </w:rPr>
      </w:pPr>
      <w:r w:rsidRPr="3E8F1F76">
        <w:rPr>
          <w:rFonts w:ascii="ar" w:eastAsia="ar" w:hAnsi="ar" w:cs="ar"/>
        </w:rPr>
        <w:t>Kompetenzen, die gefördert werden</w:t>
      </w:r>
    </w:p>
    <w:p w14:paraId="7CCCE79C" w14:textId="77777777" w:rsidR="009A082B" w:rsidRDefault="3E8F1F76" w:rsidP="3E8F1F76">
      <w:pPr>
        <w:rPr>
          <w:rFonts w:ascii="ar" w:eastAsia="ar" w:hAnsi="ar" w:cs="ar"/>
        </w:rPr>
      </w:pPr>
      <w:r w:rsidRPr="3E8F1F76">
        <w:rPr>
          <w:rFonts w:ascii="ar" w:eastAsia="ar" w:hAnsi="ar" w:cs="ar"/>
        </w:rPr>
        <w:t>• **</w:t>
      </w:r>
      <w:proofErr w:type="gramStart"/>
      <w:r w:rsidRPr="3E8F1F76">
        <w:rPr>
          <w:rFonts w:ascii="ar" w:eastAsia="ar" w:hAnsi="ar" w:cs="ar"/>
        </w:rPr>
        <w:t>Sprachkompetenz:*</w:t>
      </w:r>
      <w:proofErr w:type="gramEnd"/>
      <w:r w:rsidRPr="3E8F1F76">
        <w:rPr>
          <w:rFonts w:ascii="ar" w:eastAsia="ar" w:hAnsi="ar" w:cs="ar"/>
        </w:rPr>
        <w:t>* Wortschatz, Satzbau, aktives Zuhören, Erzählen.</w:t>
      </w:r>
      <w:r w:rsidR="00A37268">
        <w:br/>
      </w:r>
      <w:r w:rsidRPr="3E8F1F76">
        <w:rPr>
          <w:rFonts w:ascii="ar" w:eastAsia="ar" w:hAnsi="ar" w:cs="ar"/>
        </w:rPr>
        <w:t xml:space="preserve">• **Kognitive </w:t>
      </w:r>
      <w:proofErr w:type="gramStart"/>
      <w:r w:rsidRPr="3E8F1F76">
        <w:rPr>
          <w:rFonts w:ascii="ar" w:eastAsia="ar" w:hAnsi="ar" w:cs="ar"/>
        </w:rPr>
        <w:t>Kompetenzen:*</w:t>
      </w:r>
      <w:proofErr w:type="gramEnd"/>
      <w:r w:rsidRPr="3E8F1F76">
        <w:rPr>
          <w:rFonts w:ascii="ar" w:eastAsia="ar" w:hAnsi="ar" w:cs="ar"/>
        </w:rPr>
        <w:t>* Perspektivwechsel, Verständnis für Abläufe, Symbolverständnis.</w:t>
      </w:r>
      <w:r w:rsidR="00A37268">
        <w:br/>
      </w:r>
      <w:r w:rsidRPr="3E8F1F76">
        <w:rPr>
          <w:rFonts w:ascii="ar" w:eastAsia="ar" w:hAnsi="ar" w:cs="ar"/>
        </w:rPr>
        <w:t xml:space="preserve">• **Soziale </w:t>
      </w:r>
      <w:proofErr w:type="gramStart"/>
      <w:r w:rsidRPr="3E8F1F76">
        <w:rPr>
          <w:rFonts w:ascii="ar" w:eastAsia="ar" w:hAnsi="ar" w:cs="ar"/>
        </w:rPr>
        <w:t>Kompetenzen:*</w:t>
      </w:r>
      <w:proofErr w:type="gramEnd"/>
      <w:r w:rsidRPr="3E8F1F76">
        <w:rPr>
          <w:rFonts w:ascii="ar" w:eastAsia="ar" w:hAnsi="ar" w:cs="ar"/>
        </w:rPr>
        <w:t>* Absprachen treffen, gemeinsam gestalten, Rollen übernehmen.</w:t>
      </w:r>
      <w:r w:rsidR="00A37268">
        <w:br/>
      </w:r>
      <w:r w:rsidRPr="3E8F1F76">
        <w:rPr>
          <w:rFonts w:ascii="ar" w:eastAsia="ar" w:hAnsi="ar" w:cs="ar"/>
        </w:rPr>
        <w:t xml:space="preserve">• **Motorische </w:t>
      </w:r>
      <w:proofErr w:type="gramStart"/>
      <w:r w:rsidRPr="3E8F1F76">
        <w:rPr>
          <w:rFonts w:ascii="ar" w:eastAsia="ar" w:hAnsi="ar" w:cs="ar"/>
        </w:rPr>
        <w:t>Kompetenzen:*</w:t>
      </w:r>
      <w:proofErr w:type="gramEnd"/>
      <w:r w:rsidRPr="3E8F1F76">
        <w:rPr>
          <w:rFonts w:ascii="ar" w:eastAsia="ar" w:hAnsi="ar" w:cs="ar"/>
        </w:rPr>
        <w:t>* Feinmotorik durch Hantieren mit Materialien.</w:t>
      </w:r>
      <w:r w:rsidR="00A37268">
        <w:br/>
      </w:r>
      <w:r w:rsidRPr="3E8F1F76">
        <w:rPr>
          <w:rFonts w:ascii="ar" w:eastAsia="ar" w:hAnsi="ar" w:cs="ar"/>
        </w:rPr>
        <w:t xml:space="preserve">• **Emotionale </w:t>
      </w:r>
      <w:proofErr w:type="gramStart"/>
      <w:r w:rsidRPr="3E8F1F76">
        <w:rPr>
          <w:rFonts w:ascii="ar" w:eastAsia="ar" w:hAnsi="ar" w:cs="ar"/>
        </w:rPr>
        <w:t>Kompetenzen:*</w:t>
      </w:r>
      <w:proofErr w:type="gramEnd"/>
      <w:r w:rsidRPr="3E8F1F76">
        <w:rPr>
          <w:rFonts w:ascii="ar" w:eastAsia="ar" w:hAnsi="ar" w:cs="ar"/>
        </w:rPr>
        <w:t>* Einfühlung in Figuren, Erkennen und Ausdrücken von Gefühlen.</w:t>
      </w:r>
    </w:p>
    <w:sectPr w:rsidR="009A0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587123">
    <w:abstractNumId w:val="8"/>
  </w:num>
  <w:num w:numId="2" w16cid:durableId="1412464507">
    <w:abstractNumId w:val="6"/>
  </w:num>
  <w:num w:numId="3" w16cid:durableId="1138690690">
    <w:abstractNumId w:val="5"/>
  </w:num>
  <w:num w:numId="4" w16cid:durableId="1004086524">
    <w:abstractNumId w:val="4"/>
  </w:num>
  <w:num w:numId="5" w16cid:durableId="1407148592">
    <w:abstractNumId w:val="7"/>
  </w:num>
  <w:num w:numId="6" w16cid:durableId="1359895512">
    <w:abstractNumId w:val="3"/>
  </w:num>
  <w:num w:numId="7" w16cid:durableId="998843897">
    <w:abstractNumId w:val="2"/>
  </w:num>
  <w:num w:numId="8" w16cid:durableId="794912009">
    <w:abstractNumId w:val="1"/>
  </w:num>
  <w:num w:numId="9" w16cid:durableId="173940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50C"/>
    <w:rsid w:val="005804EF"/>
    <w:rsid w:val="009A082B"/>
    <w:rsid w:val="00AA1D8D"/>
    <w:rsid w:val="00B47730"/>
    <w:rsid w:val="00CB0664"/>
    <w:rsid w:val="00FC693F"/>
    <w:rsid w:val="3E8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B8306C1-55F3-4788-A06F-26DAEC9C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cefa80-29f9-4e84-a829-6b95e1f57ef8" xsi:nil="true"/>
    <lcf76f155ced4ddcb4097134ff3c332f xmlns="d38313c9-13c2-4763-a2cb-c150596641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EF32C707CDF543805139E5DBA5D7AE" ma:contentTypeVersion="11" ma:contentTypeDescription="Ein neues Dokument erstellen." ma:contentTypeScope="" ma:versionID="f0d8b1bf0f4e16652e306863cbb8042b">
  <xsd:schema xmlns:xsd="http://www.w3.org/2001/XMLSchema" xmlns:xs="http://www.w3.org/2001/XMLSchema" xmlns:p="http://schemas.microsoft.com/office/2006/metadata/properties" xmlns:ns2="d38313c9-13c2-4763-a2cb-c15059664187" xmlns:ns3="0dcefa80-29f9-4e84-a829-6b95e1f57ef8" targetNamespace="http://schemas.microsoft.com/office/2006/metadata/properties" ma:root="true" ma:fieldsID="32c00a88d82509314e82dbce8c2960cd" ns2:_="" ns3:_="">
    <xsd:import namespace="d38313c9-13c2-4763-a2cb-c15059664187"/>
    <xsd:import namespace="0dcefa80-29f9-4e84-a829-6b95e1f57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3c9-13c2-4763-a2cb-c15059664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2589730a-04af-4989-a319-163fd4939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fa80-29f9-4e84-a829-6b95e1f57ef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355c348-4827-4db8-b34a-96c6ffc4c979}" ma:internalName="TaxCatchAll" ma:showField="CatchAllData" ma:web="0dcefa80-29f9-4e84-a829-6b95e1f57e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5545B9-565C-47E6-B0F1-EA90D88BDDD2}">
  <ds:schemaRefs>
    <ds:schemaRef ds:uri="http://schemas.microsoft.com/office/2006/metadata/properties"/>
    <ds:schemaRef ds:uri="http://schemas.microsoft.com/office/infopath/2007/PartnerControls"/>
    <ds:schemaRef ds:uri="0dcefa80-29f9-4e84-a829-6b95e1f57ef8"/>
    <ds:schemaRef ds:uri="d38313c9-13c2-4763-a2cb-c15059664187"/>
  </ds:schemaRefs>
</ds:datastoreItem>
</file>

<file path=customXml/itemProps2.xml><?xml version="1.0" encoding="utf-8"?>
<ds:datastoreItem xmlns:ds="http://schemas.openxmlformats.org/officeDocument/2006/customXml" ds:itemID="{13FCD42C-736F-483D-8BD6-FAA6293803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45C3E2-56F5-4426-B823-F90665D87D67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1564</Characters>
  <Application>Microsoft Office Word</Application>
  <DocSecurity>0</DocSecurity>
  <Lines>13</Lines>
  <Paragraphs>3</Paragraphs>
  <ScaleCrop>false</ScaleCrop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Bernhardt</cp:lastModifiedBy>
  <cp:revision>3</cp:revision>
  <dcterms:created xsi:type="dcterms:W3CDTF">2013-12-23T23:15:00Z</dcterms:created>
  <dcterms:modified xsi:type="dcterms:W3CDTF">2026-06-14T15:11:00Z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0x01010099EF32C707CDF543805139E5DBA5D7AE</vt:lpwstr>
  </property>
  <property fmtid="{D5CDD505-2E9C-101B-9397-08002B2CF9AE}" pid="3" name="MediaServiceImageTags">
    <vt:lpwstr/>
  </property>
  <property fmtid="{D5CDD505-2E9C-101B-9397-08002B2CF9AE}" pid="4" name="Order">
    <vt:r8>12800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