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Here's a draft document based on the problem statement, methodology, and code provided: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color w:val="9900ff"/>
        </w:rPr>
      </w:pPr>
      <w:r w:rsidDel="00000000" w:rsidR="00000000" w:rsidRPr="00000000">
        <w:rPr>
          <w:i w:val="1"/>
          <w:color w:val="9900ff"/>
          <w:rtl w:val="0"/>
        </w:rPr>
        <w:t xml:space="preserve">**Problem Statement:**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task involves conducting exploratory data analysis (EDA) and building a classification model using the Iris dataset. Specifically, the objectives are: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Compute summary statistics for each feature available in the dataset.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Visualize the distributions of each feature using histograms.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Perform data cleaning, integration, transformation, and finally build a classification model.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**Packages:**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Python 3.x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pandas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matplotlib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scikit-learn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**Methodology:**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a) **Summary Statistics:**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Summary statistics are computed using the `describe()` function in pandas, which provides key statistical measures such as mean, minimum, maximum, standard deviation, variance, and percentiles.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b) **Data Visualization:**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Histograms are created for each numerical feature using matplotlib. The number of bins is set to 10 for optimal visualization.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c) **Data Cleaning, Integration, Transformation, and Model Building:**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Data cleaning involves handling missing values, if any, and ensuring data consistency.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Data integration may involve merging datasets or combining features if necessary.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Data transformation may include scaling numerical features or encoding categorical variables.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Classification model building involves splitting the dataset into training and testing sets, selecting a suitable algorithm (e.g., Support Vector Machine, Random Forest), training the model, and evaluating its performance.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**Advantages and Applications:**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EDA helps in understanding the structure of the dataset, identifying patterns, and detecting outliers.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Histograms provide a visual representation of feature distributions, aiding in feature selection and model building.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Classification models built using the Iris dataset can be applied to real-world problems such as species classification in botanical studies or agricultural applications.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**Limitations/Examples:**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EDA and model building are limited by the quality and quantity of data available.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Overfitting is a potential issue in model building if the dataset is too small or noisy.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9900ff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9900ff"/>
          <w:rtl w:val="0"/>
        </w:rPr>
        <w:t xml:space="preserve">*Working/Algorithm:**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Load the Iris dataset into a pandas DataFrame.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 Compute summary statistics using the `describe()` function.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 Create histograms for each numerical feature using matplotlib.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 Perform data cleaning, integration, and transformation as needed.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5. Split the dataset into training and testing sets.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6. Choose a classification algorithm and train the model.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7. Evaluate the model's performance using appropriate metrics (e.g., accuracy, precision, recall).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**Conclusion:**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 conclusion, conducting EDA and building a classification model using the Iris dataset provides valuable insights into the data and allows for the development of predictive models. By following a structured methodology and leveraging appropriate tools and techniques, meaningful conclusions can be drawn, and robust models can be built for various applications.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Feel free to customize and expand upon this document as needed, adding more details or sections to suit your requirements.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