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Çocuk Su Oyun Grupları</w:t>
      </w:r>
    </w:p>
    <w:p>
      <w:pPr>
        <w:pStyle w:val="Heading2"/>
      </w:pPr>
      <w:r>
        <w:t>SEO Bilgileri</w:t>
      </w:r>
    </w:p>
    <w:p>
      <w:r>
        <w:rPr>
          <w:b w:val="0"/>
          <w:sz w:val="22"/>
        </w:rPr>
        <w:t>SEO Başlığı: Çocuk Su Oyun Grupları | Güvenli ve Eğlenceli Su Oyun Alanları</w:t>
      </w:r>
    </w:p>
    <w:p>
      <w:r>
        <w:rPr>
          <w:b w:val="0"/>
          <w:sz w:val="22"/>
        </w:rPr>
        <w:t>Odak Anahtar Kelime: çocuk su oyun grupları</w:t>
      </w:r>
    </w:p>
    <w:p>
      <w:r>
        <w:rPr>
          <w:b w:val="0"/>
          <w:sz w:val="22"/>
        </w:rPr>
        <w:t>İkincil Anahtar Kelimeler: splash park, çocuk aquaparkı, interaktif su oyunları, çocuk su parkı</w:t>
      </w:r>
    </w:p>
    <w:p>
      <w:r>
        <w:rPr>
          <w:b w:val="0"/>
          <w:sz w:val="22"/>
        </w:rPr>
        <w:t>Meta Açıklama: Çocuk su oyun grupları seçerken dikkat edilmesi gereken güvenlik, tasarım, kapasite ve malzeme kriterlerini keşfedin.</w:t>
      </w:r>
    </w:p>
    <w:p>
      <w:r>
        <w:rPr>
          <w:b w:val="0"/>
          <w:sz w:val="22"/>
        </w:rPr>
        <w:t>SEO URL: /bilgi-merkezi/cocuk-su-oyun-gruplari</w:t>
      </w:r>
    </w:p>
    <w:p>
      <w:pPr>
        <w:pStyle w:val="Heading2"/>
      </w:pPr>
      <w:r>
        <w:t>Blog Yazısı</w:t>
      </w:r>
    </w:p>
    <w:p>
      <w:pPr>
        <w:pStyle w:val="Heading2"/>
      </w:pPr>
      <w:r>
        <w:t>Giriş</w:t>
      </w:r>
    </w:p>
    <w:p>
      <w:r>
        <w:rPr>
          <w:b w:val="0"/>
          <w:sz w:val="22"/>
        </w:rPr>
        <w:t>Çocuk su oyun grupları, oteller, resortlar, belediyeler ve ticari su parklarında ailelerin en çok ilgi gösterdiği alanlardan biridir. Doğru tasarlanan bir çocuk alanı hem güvenliği artırır hem de tesisin ziyaretçi memnuniyetine önemli katkı sağlar.</w:t>
      </w:r>
    </w:p>
    <w:p>
      <w:pPr>
        <w:pStyle w:val="Heading2"/>
      </w:pPr>
      <w:r>
        <w:t>Çocuk Su Oyun Grupları Nedir?</w:t>
      </w:r>
    </w:p>
    <w:p>
      <w:r>
        <w:rPr>
          <w:b w:val="0"/>
          <w:sz w:val="22"/>
        </w:rPr>
        <w:t>Kaydıraklar, su kovaları, fıskiyeler, interaktif oyun panelleri ve tematik figürlerden oluşan, çocuklara özel tasarlanmış su eğlence sistemleridir.</w:t>
      </w:r>
    </w:p>
    <w:p>
      <w:pPr>
        <w:pStyle w:val="Heading2"/>
      </w:pPr>
      <w:r>
        <w:t>Güvenlik Önceliği</w:t>
      </w:r>
    </w:p>
    <w:p>
      <w:r>
        <w:rPr>
          <w:b w:val="0"/>
          <w:sz w:val="22"/>
        </w:rPr>
        <w:t>Düşük platform yükseklikleri, kaymaz yüzeyler, kontrollü su derinliği ve yaş grubuna uygun ürün seçimi güvenli kullanım için temel kriterlerdir.</w:t>
      </w:r>
    </w:p>
    <w:p>
      <w:pPr>
        <w:pStyle w:val="Heading2"/>
      </w:pPr>
      <w:r>
        <w:t>Tema ve Tasarım</w:t>
      </w:r>
    </w:p>
    <w:p>
      <w:r>
        <w:rPr>
          <w:b w:val="0"/>
          <w:sz w:val="22"/>
        </w:rPr>
        <w:t>Deniz canlıları, korsan, orman veya tropikal konseptler gibi temalar çocukların ilgisini artırırken tesisin görsel kimliğini de güçlendirir.</w:t>
      </w:r>
    </w:p>
    <w:p>
      <w:pPr>
        <w:pStyle w:val="Heading2"/>
      </w:pPr>
      <w:r>
        <w:t>Kapasite Planlaması</w:t>
      </w:r>
    </w:p>
    <w:p>
      <w:r>
        <w:rPr>
          <w:b w:val="0"/>
          <w:sz w:val="22"/>
        </w:rPr>
        <w:t>Beklenen ziyaretçi sayısına göre oyun elemanlarının sayısı, dolaşım alanları ve su dağılımı planlanmalıdır.</w:t>
      </w:r>
    </w:p>
    <w:p>
      <w:pPr>
        <w:pStyle w:val="Heading2"/>
      </w:pPr>
      <w:r>
        <w:t>Malzeme ve Dayanıklılık</w:t>
      </w:r>
    </w:p>
    <w:p>
      <w:r>
        <w:rPr>
          <w:b w:val="0"/>
          <w:sz w:val="22"/>
        </w:rPr>
        <w:t>Fiberglas (GRP/CTP) ürünler UV dayanımı, uzun ömür ve düşük bakım ihtiyacı sayesinde ticari tesislerde yaygın olarak tercih edilir.</w:t>
      </w:r>
    </w:p>
    <w:p>
      <w:pPr>
        <w:pStyle w:val="Heading2"/>
      </w:pPr>
      <w:r>
        <w:t>Bakım</w:t>
      </w:r>
    </w:p>
    <w:p>
      <w:r>
        <w:rPr>
          <w:b w:val="0"/>
          <w:sz w:val="22"/>
        </w:rPr>
        <w:t>Periyodik kontroller, yüzey temizliği ve mekanik ekipman bakımları güvenli ve uzun ömürlü kullanım sağlar.</w:t>
      </w:r>
    </w:p>
    <w:p>
      <w:pPr>
        <w:pStyle w:val="Heading2"/>
      </w:pPr>
      <w:r>
        <w:t>Sonuç</w:t>
      </w:r>
    </w:p>
    <w:p>
      <w:r>
        <w:rPr>
          <w:b w:val="0"/>
          <w:sz w:val="22"/>
        </w:rPr>
        <w:t>Doğru planlanan çocuk su oyun grupları, küçük misafirlere güvenli bir eğlence sunarken tesislerin rekabet gücünü ve aile memnuniyetini artırır.</w:t>
      </w:r>
    </w:p>
    <w:p>
      <w:pPr>
        <w:pStyle w:val="Heading2"/>
      </w:pPr>
      <w:r>
        <w:t>Sık Sorulan Sorular</w:t>
      </w:r>
    </w:p>
    <w:p>
      <w:r>
        <w:rPr>
          <w:b/>
          <w:sz w:val="22"/>
        </w:rPr>
        <w:t>Çocuk su oyun grupları hangi yaşa uygundur?</w:t>
      </w:r>
    </w:p>
    <w:p>
      <w:r>
        <w:rPr>
          <w:b w:val="0"/>
          <w:sz w:val="22"/>
        </w:rPr>
        <w:t>Projeye göre farklı yaş grupları için özel çözümler geliştirilebilir.</w:t>
      </w:r>
    </w:p>
    <w:p>
      <w:r>
        <w:rPr>
          <w:b/>
          <w:sz w:val="22"/>
        </w:rPr>
        <w:t>Fiberglas neden tercih edilir?</w:t>
      </w:r>
    </w:p>
    <w:p>
      <w:r>
        <w:rPr>
          <w:b w:val="0"/>
          <w:sz w:val="22"/>
        </w:rPr>
        <w:t>Dayanıklı, UV ışınlarına dirençli ve düşük bakım gerektirdiği için.</w:t>
      </w:r>
    </w:p>
    <w:p>
      <w:r>
        <w:rPr>
          <w:b/>
          <w:sz w:val="22"/>
        </w:rPr>
        <w:t>Küçük alanlarda uygulanabilir mi?</w:t>
      </w:r>
    </w:p>
    <w:p>
      <w:r>
        <w:rPr>
          <w:b w:val="0"/>
          <w:sz w:val="22"/>
        </w:rPr>
        <w:t>Evet. Modüler sistemlerle sınırlı alanlarda da etkili çözümler oluşturulabilir.</w:t>
      </w:r>
    </w:p>
    <w:p>
      <w:pPr>
        <w:pStyle w:val="Heading2"/>
      </w:pPr>
      <w:r>
        <w:t>İç Link Önerileri</w:t>
      </w:r>
    </w:p>
    <w:p>
      <w:r>
        <w:rPr>
          <w:b w:val="0"/>
          <w:sz w:val="22"/>
        </w:rPr>
        <w:t>• Oteller İçin Su Parkı Çözümleri</w:t>
      </w:r>
    </w:p>
    <w:p>
      <w:r>
        <w:rPr>
          <w:b w:val="0"/>
          <w:sz w:val="22"/>
        </w:rPr>
        <w:t>• Su Parkı Projelendirme Süreci</w:t>
      </w:r>
    </w:p>
    <w:p>
      <w:r>
        <w:rPr>
          <w:b w:val="0"/>
          <w:sz w:val="22"/>
        </w:rPr>
        <w:t>• Fiberglas Su Kaydırakları</w:t>
      </w:r>
    </w:p>
    <w:p>
      <w:r>
        <w:rPr>
          <w:b w:val="0"/>
          <w:sz w:val="22"/>
        </w:rPr>
        <w:t>• Su Kaydırağı Çeşitleri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