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0FFE" w:rsidRDefault="00040FFE">
      <w:pPr>
        <w:spacing w:before="2400"/>
      </w:pPr>
      <w:bookmarkStart w:id="0" w:name="_GoBack"/>
      <w:bookmarkEnd w:id="0"/>
    </w:p>
    <w:p w:rsidR="00040FFE" w:rsidRDefault="00D83C6B">
      <w:pPr>
        <w:spacing w:after="240"/>
      </w:pPr>
      <w:r>
        <w:rPr>
          <w:b/>
          <w:bCs/>
          <w:color w:val="0B6E5F"/>
          <w:spacing w:val="60"/>
          <w:sz w:val="22"/>
          <w:szCs w:val="22"/>
        </w:rPr>
        <w:t>MARKETLY</w:t>
      </w:r>
    </w:p>
    <w:p w:rsidR="00040FFE" w:rsidRDefault="00D83C6B">
      <w:pPr>
        <w:spacing w:after="200"/>
      </w:pPr>
      <w:r>
        <w:rPr>
          <w:b/>
          <w:bCs/>
          <w:sz w:val="56"/>
          <w:szCs w:val="56"/>
        </w:rPr>
        <w:t>Backend Structure Report</w:t>
      </w:r>
    </w:p>
    <w:p w:rsidR="00040FFE" w:rsidRDefault="00D83C6B">
      <w:pPr>
        <w:pBdr>
          <w:bottom w:val="single" w:sz="12" w:space="12" w:color="0B6E5F"/>
        </w:pBdr>
        <w:spacing w:after="600"/>
      </w:pPr>
      <w:r>
        <w:rPr>
          <w:color w:val="44514C"/>
          <w:sz w:val="28"/>
          <w:szCs w:val="28"/>
        </w:rPr>
        <w:t>Phase 2: backend architecture, modules and API design</w:t>
      </w:r>
    </w:p>
    <w:p w:rsidR="00040FFE" w:rsidRDefault="00D83C6B">
      <w:pPr>
        <w:spacing w:after="80"/>
      </w:pPr>
      <w:r>
        <w:rPr>
          <w:b/>
          <w:bCs/>
          <w:color w:val="5F6C67"/>
          <w:sz w:val="20"/>
          <w:szCs w:val="20"/>
        </w:rPr>
        <w:t xml:space="preserve">Project  </w:t>
      </w:r>
      <w:r>
        <w:rPr>
          <w:sz w:val="20"/>
          <w:szCs w:val="20"/>
        </w:rPr>
        <w:t>Marketly hybrid marketplace (Official Store + approved sellers)</w:t>
      </w:r>
    </w:p>
    <w:p w:rsidR="00040FFE" w:rsidRDefault="00D83C6B">
      <w:pPr>
        <w:spacing w:after="80"/>
      </w:pPr>
      <w:r>
        <w:rPr>
          <w:b/>
          <w:bCs/>
          <w:color w:val="5F6C67"/>
          <w:sz w:val="20"/>
          <w:szCs w:val="20"/>
        </w:rPr>
        <w:t xml:space="preserve">Status  </w:t>
      </w:r>
      <w:r>
        <w:rPr>
          <w:sz w:val="20"/>
          <w:szCs w:val="20"/>
        </w:rPr>
        <w:t>Design complete. Nothing is implemented yet; the build phase starts on approval.</w:t>
      </w:r>
    </w:p>
    <w:p w:rsidR="00040FFE" w:rsidRDefault="00D83C6B">
      <w:pPr>
        <w:spacing w:after="80"/>
      </w:pPr>
      <w:r>
        <w:rPr>
          <w:b/>
          <w:bCs/>
          <w:color w:val="5F6C67"/>
          <w:sz w:val="20"/>
          <w:szCs w:val="20"/>
        </w:rPr>
        <w:t xml:space="preserve">Scope  </w:t>
      </w:r>
      <w:r>
        <w:rPr>
          <w:sz w:val="20"/>
          <w:szCs w:val="20"/>
        </w:rPr>
        <w:t>33 modules · 1,269 REST endpoints · 29 GraphQL screen queries</w:t>
      </w:r>
    </w:p>
    <w:p w:rsidR="00040FFE" w:rsidRDefault="00D83C6B">
      <w:pPr>
        <w:spacing w:after="80"/>
      </w:pPr>
      <w:r>
        <w:rPr>
          <w:b/>
          <w:bCs/>
          <w:color w:val="5F6C67"/>
          <w:sz w:val="20"/>
          <w:szCs w:val="20"/>
        </w:rPr>
        <w:t xml:space="preserve">Date  </w:t>
      </w:r>
      <w:r>
        <w:rPr>
          <w:sz w:val="20"/>
          <w:szCs w:val="20"/>
        </w:rPr>
        <w:t>October 8, 2026</w:t>
      </w:r>
    </w:p>
    <w:p w:rsidR="00040FFE" w:rsidRDefault="00D83C6B">
      <w:pPr>
        <w:spacing w:after="80"/>
      </w:pPr>
      <w:r>
        <w:rPr>
          <w:b/>
          <w:bCs/>
          <w:color w:val="5F6C67"/>
          <w:sz w:val="20"/>
          <w:szCs w:val="20"/>
        </w:rPr>
        <w:t xml:space="preserve">Source  </w:t>
      </w:r>
      <w:r>
        <w:rPr>
          <w:sz w:val="20"/>
          <w:szCs w:val="20"/>
        </w:rPr>
        <w:t>docs/02-backend-architecture.md and docs/api/ (specs, OpenAPI, GraphQL, coverage audit)</w:t>
      </w:r>
    </w:p>
    <w:p w:rsidR="00040FFE" w:rsidRDefault="00D83C6B">
      <w:r>
        <w:br w:type="page"/>
      </w:r>
    </w:p>
    <w:p w:rsidR="00040FFE" w:rsidRDefault="00D83C6B">
      <w:pPr>
        <w:spacing w:after="200"/>
      </w:pPr>
      <w:r>
        <w:rPr>
          <w:b/>
          <w:bCs/>
          <w:sz w:val="32"/>
          <w:szCs w:val="32"/>
        </w:rPr>
        <w:lastRenderedPageBreak/>
        <w:t>Contents</w:t>
      </w:r>
    </w:p>
    <w:sdt>
      <w:sdtPr>
        <w:rPr>
          <w:b w:val="0"/>
          <w:bCs w:val="0"/>
        </w:rPr>
        <w:alias w:val="Contents"/>
        <w:id w:val="753858494"/>
      </w:sdtPr>
      <w:sdtEndPr/>
      <w:sdtContent>
        <w:p w:rsidR="00D83C6B" w:rsidRDefault="00D83C6B">
          <w:pPr>
            <w:pStyle w:val="TOC1"/>
            <w:tabs>
              <w:tab w:val="right" w:leader="dot" w:pos="9350"/>
            </w:tabs>
            <w:rPr>
              <w:rFonts w:asciiTheme="minorHAnsi" w:eastAsiaTheme="minorEastAsia" w:hAnsiTheme="minorHAnsi" w:cstheme="minorBidi"/>
              <w:b w:val="0"/>
              <w:bCs w:val="0"/>
              <w:noProof/>
              <w:color w:val="auto"/>
              <w:sz w:val="22"/>
              <w:szCs w:val="22"/>
            </w:rPr>
          </w:pPr>
          <w:r>
            <w:fldChar w:fldCharType="begin"/>
          </w:r>
          <w:r>
            <w:instrText>TOC \h \o "1-2"</w:instrText>
          </w:r>
          <w:r>
            <w:fldChar w:fldCharType="separate"/>
          </w:r>
          <w:hyperlink w:anchor="_Toc242382104" w:history="1">
            <w:r w:rsidRPr="002259C1">
              <w:rPr>
                <w:rStyle w:val="Hyperlink"/>
                <w:noProof/>
              </w:rPr>
              <w:t>1. Summary</w:t>
            </w:r>
            <w:r>
              <w:rPr>
                <w:noProof/>
              </w:rPr>
              <w:tab/>
            </w:r>
            <w:r>
              <w:rPr>
                <w:noProof/>
              </w:rPr>
              <w:fldChar w:fldCharType="begin"/>
            </w:r>
            <w:r>
              <w:rPr>
                <w:noProof/>
              </w:rPr>
              <w:instrText xml:space="preserve"> PAGEREF _Toc242382104 \h </w:instrText>
            </w:r>
            <w:r>
              <w:rPr>
                <w:noProof/>
              </w:rPr>
            </w:r>
            <w:r>
              <w:rPr>
                <w:noProof/>
              </w:rPr>
              <w:fldChar w:fldCharType="separate"/>
            </w:r>
            <w:r>
              <w:rPr>
                <w:noProof/>
              </w:rPr>
              <w:t>3</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05" w:history="1">
            <w:r w:rsidRPr="002259C1">
              <w:rPr>
                <w:rStyle w:val="Hyperlink"/>
                <w:noProof/>
              </w:rPr>
              <w:t>Key figures</w:t>
            </w:r>
            <w:r>
              <w:rPr>
                <w:noProof/>
              </w:rPr>
              <w:tab/>
            </w:r>
            <w:r>
              <w:rPr>
                <w:noProof/>
              </w:rPr>
              <w:fldChar w:fldCharType="begin"/>
            </w:r>
            <w:r>
              <w:rPr>
                <w:noProof/>
              </w:rPr>
              <w:instrText xml:space="preserve"> PAGEREF _Toc242382105 \h </w:instrText>
            </w:r>
            <w:r>
              <w:rPr>
                <w:noProof/>
              </w:rPr>
            </w:r>
            <w:r>
              <w:rPr>
                <w:noProof/>
              </w:rPr>
              <w:fldChar w:fldCharType="separate"/>
            </w:r>
            <w:r>
              <w:rPr>
                <w:noProof/>
              </w:rPr>
              <w:t>3</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06" w:history="1">
            <w:r w:rsidRPr="002259C1">
              <w:rPr>
                <w:rStyle w:val="Hyperlink"/>
                <w:noProof/>
              </w:rPr>
              <w:t>Coverage result</w:t>
            </w:r>
            <w:r>
              <w:rPr>
                <w:noProof/>
              </w:rPr>
              <w:tab/>
            </w:r>
            <w:r>
              <w:rPr>
                <w:noProof/>
              </w:rPr>
              <w:fldChar w:fldCharType="begin"/>
            </w:r>
            <w:r>
              <w:rPr>
                <w:noProof/>
              </w:rPr>
              <w:instrText xml:space="preserve"> PAGEREF _Toc242382106 \h </w:instrText>
            </w:r>
            <w:r>
              <w:rPr>
                <w:noProof/>
              </w:rPr>
            </w:r>
            <w:r>
              <w:rPr>
                <w:noProof/>
              </w:rPr>
              <w:fldChar w:fldCharType="separate"/>
            </w:r>
            <w:r>
              <w:rPr>
                <w:noProof/>
              </w:rPr>
              <w:t>3</w:t>
            </w:r>
            <w:r>
              <w:rPr>
                <w:noProof/>
              </w:rPr>
              <w:fldChar w:fldCharType="end"/>
            </w:r>
          </w:hyperlink>
        </w:p>
        <w:p w:rsidR="00D83C6B" w:rsidRDefault="00D83C6B">
          <w:pPr>
            <w:pStyle w:val="TOC1"/>
            <w:tabs>
              <w:tab w:val="right" w:leader="dot" w:pos="9350"/>
            </w:tabs>
            <w:rPr>
              <w:rFonts w:asciiTheme="minorHAnsi" w:eastAsiaTheme="minorEastAsia" w:hAnsiTheme="minorHAnsi" w:cstheme="minorBidi"/>
              <w:b w:val="0"/>
              <w:bCs w:val="0"/>
              <w:noProof/>
              <w:color w:val="auto"/>
              <w:sz w:val="22"/>
              <w:szCs w:val="22"/>
            </w:rPr>
          </w:pPr>
          <w:hyperlink w:anchor="_Toc242382107" w:history="1">
            <w:r w:rsidRPr="002259C1">
              <w:rPr>
                <w:rStyle w:val="Hyperlink"/>
                <w:noProof/>
              </w:rPr>
              <w:t>2. Technology stack</w:t>
            </w:r>
            <w:r>
              <w:rPr>
                <w:noProof/>
              </w:rPr>
              <w:tab/>
            </w:r>
            <w:r>
              <w:rPr>
                <w:noProof/>
              </w:rPr>
              <w:fldChar w:fldCharType="begin"/>
            </w:r>
            <w:r>
              <w:rPr>
                <w:noProof/>
              </w:rPr>
              <w:instrText xml:space="preserve"> PAGEREF _Toc242382107 \h </w:instrText>
            </w:r>
            <w:r>
              <w:rPr>
                <w:noProof/>
              </w:rPr>
            </w:r>
            <w:r>
              <w:rPr>
                <w:noProof/>
              </w:rPr>
              <w:fldChar w:fldCharType="separate"/>
            </w:r>
            <w:r>
              <w:rPr>
                <w:noProof/>
              </w:rPr>
              <w:t>4</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08" w:history="1">
            <w:r w:rsidRPr="002259C1">
              <w:rPr>
                <w:rStyle w:val="Hyperlink"/>
                <w:noProof/>
              </w:rPr>
              <w:t>Switching to MongoDB later</w:t>
            </w:r>
            <w:r>
              <w:rPr>
                <w:noProof/>
              </w:rPr>
              <w:tab/>
            </w:r>
            <w:r>
              <w:rPr>
                <w:noProof/>
              </w:rPr>
              <w:fldChar w:fldCharType="begin"/>
            </w:r>
            <w:r>
              <w:rPr>
                <w:noProof/>
              </w:rPr>
              <w:instrText xml:space="preserve"> PAGEREF _Toc242382108 \h </w:instrText>
            </w:r>
            <w:r>
              <w:rPr>
                <w:noProof/>
              </w:rPr>
            </w:r>
            <w:r>
              <w:rPr>
                <w:noProof/>
              </w:rPr>
              <w:fldChar w:fldCharType="separate"/>
            </w:r>
            <w:r>
              <w:rPr>
                <w:noProof/>
              </w:rPr>
              <w:t>4</w:t>
            </w:r>
            <w:r>
              <w:rPr>
                <w:noProof/>
              </w:rPr>
              <w:fldChar w:fldCharType="end"/>
            </w:r>
          </w:hyperlink>
        </w:p>
        <w:p w:rsidR="00D83C6B" w:rsidRDefault="00D83C6B">
          <w:pPr>
            <w:pStyle w:val="TOC1"/>
            <w:tabs>
              <w:tab w:val="right" w:leader="dot" w:pos="9350"/>
            </w:tabs>
            <w:rPr>
              <w:rFonts w:asciiTheme="minorHAnsi" w:eastAsiaTheme="minorEastAsia" w:hAnsiTheme="minorHAnsi" w:cstheme="minorBidi"/>
              <w:b w:val="0"/>
              <w:bCs w:val="0"/>
              <w:noProof/>
              <w:color w:val="auto"/>
              <w:sz w:val="22"/>
              <w:szCs w:val="22"/>
            </w:rPr>
          </w:pPr>
          <w:hyperlink w:anchor="_Toc242382109" w:history="1">
            <w:r w:rsidRPr="002259C1">
              <w:rPr>
                <w:rStyle w:val="Hyperlink"/>
                <w:noProof/>
              </w:rPr>
              <w:t>3. How the backend is organised</w:t>
            </w:r>
            <w:r>
              <w:rPr>
                <w:noProof/>
              </w:rPr>
              <w:tab/>
            </w:r>
            <w:r>
              <w:rPr>
                <w:noProof/>
              </w:rPr>
              <w:fldChar w:fldCharType="begin"/>
            </w:r>
            <w:r>
              <w:rPr>
                <w:noProof/>
              </w:rPr>
              <w:instrText xml:space="preserve"> PAGEREF _Toc242382109 \h </w:instrText>
            </w:r>
            <w:r>
              <w:rPr>
                <w:noProof/>
              </w:rPr>
            </w:r>
            <w:r>
              <w:rPr>
                <w:noProof/>
              </w:rPr>
              <w:fldChar w:fldCharType="separate"/>
            </w:r>
            <w:r>
              <w:rPr>
                <w:noProof/>
              </w:rPr>
              <w:t>5</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10" w:history="1">
            <w:r w:rsidRPr="002259C1">
              <w:rPr>
                <w:rStyle w:val="Hyperlink"/>
                <w:noProof/>
              </w:rPr>
              <w:t>API surfaces</w:t>
            </w:r>
            <w:r>
              <w:rPr>
                <w:noProof/>
              </w:rPr>
              <w:tab/>
            </w:r>
            <w:r>
              <w:rPr>
                <w:noProof/>
              </w:rPr>
              <w:fldChar w:fldCharType="begin"/>
            </w:r>
            <w:r>
              <w:rPr>
                <w:noProof/>
              </w:rPr>
              <w:instrText xml:space="preserve"> PAGEREF _Toc242382110 \h </w:instrText>
            </w:r>
            <w:r>
              <w:rPr>
                <w:noProof/>
              </w:rPr>
            </w:r>
            <w:r>
              <w:rPr>
                <w:noProof/>
              </w:rPr>
              <w:fldChar w:fldCharType="separate"/>
            </w:r>
            <w:r>
              <w:rPr>
                <w:noProof/>
              </w:rPr>
              <w:t>5</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11" w:history="1">
            <w:r w:rsidRPr="002259C1">
              <w:rPr>
                <w:rStyle w:val="Hyperlink"/>
                <w:noProof/>
              </w:rPr>
              <w:t>Code layout</w:t>
            </w:r>
            <w:r>
              <w:rPr>
                <w:noProof/>
              </w:rPr>
              <w:tab/>
            </w:r>
            <w:r>
              <w:rPr>
                <w:noProof/>
              </w:rPr>
              <w:fldChar w:fldCharType="begin"/>
            </w:r>
            <w:r>
              <w:rPr>
                <w:noProof/>
              </w:rPr>
              <w:instrText xml:space="preserve"> PAGEREF _Toc242382111 \h </w:instrText>
            </w:r>
            <w:r>
              <w:rPr>
                <w:noProof/>
              </w:rPr>
            </w:r>
            <w:r>
              <w:rPr>
                <w:noProof/>
              </w:rPr>
              <w:fldChar w:fldCharType="separate"/>
            </w:r>
            <w:r>
              <w:rPr>
                <w:noProof/>
              </w:rPr>
              <w:t>5</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12" w:history="1">
            <w:r w:rsidRPr="002259C1">
              <w:rPr>
                <w:rStyle w:val="Hyperlink"/>
                <w:noProof/>
              </w:rPr>
              <w:t>Inside a module</w:t>
            </w:r>
            <w:r>
              <w:rPr>
                <w:noProof/>
              </w:rPr>
              <w:tab/>
            </w:r>
            <w:r>
              <w:rPr>
                <w:noProof/>
              </w:rPr>
              <w:fldChar w:fldCharType="begin"/>
            </w:r>
            <w:r>
              <w:rPr>
                <w:noProof/>
              </w:rPr>
              <w:instrText xml:space="preserve"> PAGEREF _Toc242382112 \h </w:instrText>
            </w:r>
            <w:r>
              <w:rPr>
                <w:noProof/>
              </w:rPr>
            </w:r>
            <w:r>
              <w:rPr>
                <w:noProof/>
              </w:rPr>
              <w:fldChar w:fldCharType="separate"/>
            </w:r>
            <w:r>
              <w:rPr>
                <w:noProof/>
              </w:rPr>
              <w:t>5</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13" w:history="1">
            <w:r w:rsidRPr="002259C1">
              <w:rPr>
                <w:rStyle w:val="Hyperlink"/>
                <w:noProof/>
              </w:rPr>
              <w:t>Rules that keep modules removable</w:t>
            </w:r>
            <w:r>
              <w:rPr>
                <w:noProof/>
              </w:rPr>
              <w:tab/>
            </w:r>
            <w:r>
              <w:rPr>
                <w:noProof/>
              </w:rPr>
              <w:fldChar w:fldCharType="begin"/>
            </w:r>
            <w:r>
              <w:rPr>
                <w:noProof/>
              </w:rPr>
              <w:instrText xml:space="preserve"> PAGEREF _Toc242382113 \h </w:instrText>
            </w:r>
            <w:r>
              <w:rPr>
                <w:noProof/>
              </w:rPr>
            </w:r>
            <w:r>
              <w:rPr>
                <w:noProof/>
              </w:rPr>
              <w:fldChar w:fldCharType="separate"/>
            </w:r>
            <w:r>
              <w:rPr>
                <w:noProof/>
              </w:rPr>
              <w:t>6</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14" w:history="1">
            <w:r w:rsidRPr="002259C1">
              <w:rPr>
                <w:rStyle w:val="Hyperlink"/>
                <w:noProof/>
              </w:rPr>
              <w:t>Adding, updating and removing a module</w:t>
            </w:r>
            <w:r>
              <w:rPr>
                <w:noProof/>
              </w:rPr>
              <w:tab/>
            </w:r>
            <w:r>
              <w:rPr>
                <w:noProof/>
              </w:rPr>
              <w:fldChar w:fldCharType="begin"/>
            </w:r>
            <w:r>
              <w:rPr>
                <w:noProof/>
              </w:rPr>
              <w:instrText xml:space="preserve"> PAGEREF _Toc242382114 \h </w:instrText>
            </w:r>
            <w:r>
              <w:rPr>
                <w:noProof/>
              </w:rPr>
            </w:r>
            <w:r>
              <w:rPr>
                <w:noProof/>
              </w:rPr>
              <w:fldChar w:fldCharType="separate"/>
            </w:r>
            <w:r>
              <w:rPr>
                <w:noProof/>
              </w:rPr>
              <w:t>6</w:t>
            </w:r>
            <w:r>
              <w:rPr>
                <w:noProof/>
              </w:rPr>
              <w:fldChar w:fldCharType="end"/>
            </w:r>
          </w:hyperlink>
        </w:p>
        <w:p w:rsidR="00D83C6B" w:rsidRDefault="00D83C6B">
          <w:pPr>
            <w:pStyle w:val="TOC1"/>
            <w:tabs>
              <w:tab w:val="right" w:leader="dot" w:pos="9350"/>
            </w:tabs>
            <w:rPr>
              <w:rFonts w:asciiTheme="minorHAnsi" w:eastAsiaTheme="minorEastAsia" w:hAnsiTheme="minorHAnsi" w:cstheme="minorBidi"/>
              <w:b w:val="0"/>
              <w:bCs w:val="0"/>
              <w:noProof/>
              <w:color w:val="auto"/>
              <w:sz w:val="22"/>
              <w:szCs w:val="22"/>
            </w:rPr>
          </w:pPr>
          <w:hyperlink w:anchor="_Toc242382115" w:history="1">
            <w:r w:rsidRPr="002259C1">
              <w:rPr>
                <w:rStyle w:val="Hyperlink"/>
                <w:noProof/>
              </w:rPr>
              <w:t>4. Module catalog</w:t>
            </w:r>
            <w:r>
              <w:rPr>
                <w:noProof/>
              </w:rPr>
              <w:tab/>
            </w:r>
            <w:r>
              <w:rPr>
                <w:noProof/>
              </w:rPr>
              <w:fldChar w:fldCharType="begin"/>
            </w:r>
            <w:r>
              <w:rPr>
                <w:noProof/>
              </w:rPr>
              <w:instrText xml:space="preserve"> PAGEREF _Toc242382115 \h </w:instrText>
            </w:r>
            <w:r>
              <w:rPr>
                <w:noProof/>
              </w:rPr>
            </w:r>
            <w:r>
              <w:rPr>
                <w:noProof/>
              </w:rPr>
              <w:fldChar w:fldCharType="separate"/>
            </w:r>
            <w:r>
              <w:rPr>
                <w:noProof/>
              </w:rPr>
              <w:t>7</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16" w:history="1">
            <w:r w:rsidRPr="002259C1">
              <w:rPr>
                <w:rStyle w:val="Hyperlink"/>
                <w:noProof/>
              </w:rPr>
              <w:t>Platform</w:t>
            </w:r>
            <w:r>
              <w:rPr>
                <w:noProof/>
              </w:rPr>
              <w:tab/>
            </w:r>
            <w:r>
              <w:rPr>
                <w:noProof/>
              </w:rPr>
              <w:fldChar w:fldCharType="begin"/>
            </w:r>
            <w:r>
              <w:rPr>
                <w:noProof/>
              </w:rPr>
              <w:instrText xml:space="preserve"> PAGEREF _Toc242382116 \h </w:instrText>
            </w:r>
            <w:r>
              <w:rPr>
                <w:noProof/>
              </w:rPr>
            </w:r>
            <w:r>
              <w:rPr>
                <w:noProof/>
              </w:rPr>
              <w:fldChar w:fldCharType="separate"/>
            </w:r>
            <w:r>
              <w:rPr>
                <w:noProof/>
              </w:rPr>
              <w:t>7</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17" w:history="1">
            <w:r w:rsidRPr="002259C1">
              <w:rPr>
                <w:rStyle w:val="Hyperlink"/>
                <w:noProof/>
              </w:rPr>
              <w:t>Participants</w:t>
            </w:r>
            <w:r>
              <w:rPr>
                <w:noProof/>
              </w:rPr>
              <w:tab/>
            </w:r>
            <w:r>
              <w:rPr>
                <w:noProof/>
              </w:rPr>
              <w:fldChar w:fldCharType="begin"/>
            </w:r>
            <w:r>
              <w:rPr>
                <w:noProof/>
              </w:rPr>
              <w:instrText xml:space="preserve"> PAGEREF _Toc242382117 \h </w:instrText>
            </w:r>
            <w:r>
              <w:rPr>
                <w:noProof/>
              </w:rPr>
            </w:r>
            <w:r>
              <w:rPr>
                <w:noProof/>
              </w:rPr>
              <w:fldChar w:fldCharType="separate"/>
            </w:r>
            <w:r>
              <w:rPr>
                <w:noProof/>
              </w:rPr>
              <w:t>8</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18" w:history="1">
            <w:r w:rsidRPr="002259C1">
              <w:rPr>
                <w:rStyle w:val="Hyperlink"/>
                <w:noProof/>
              </w:rPr>
              <w:t>Catalog and stock</w:t>
            </w:r>
            <w:r>
              <w:rPr>
                <w:noProof/>
              </w:rPr>
              <w:tab/>
            </w:r>
            <w:r>
              <w:rPr>
                <w:noProof/>
              </w:rPr>
              <w:fldChar w:fldCharType="begin"/>
            </w:r>
            <w:r>
              <w:rPr>
                <w:noProof/>
              </w:rPr>
              <w:instrText xml:space="preserve"> PAGEREF _Toc242382118 \h </w:instrText>
            </w:r>
            <w:r>
              <w:rPr>
                <w:noProof/>
              </w:rPr>
            </w:r>
            <w:r>
              <w:rPr>
                <w:noProof/>
              </w:rPr>
              <w:fldChar w:fldCharType="separate"/>
            </w:r>
            <w:r>
              <w:rPr>
                <w:noProof/>
              </w:rPr>
              <w:t>8</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19" w:history="1">
            <w:r w:rsidRPr="002259C1">
              <w:rPr>
                <w:rStyle w:val="Hyperlink"/>
                <w:noProof/>
              </w:rPr>
              <w:t>Buying</w:t>
            </w:r>
            <w:r>
              <w:rPr>
                <w:noProof/>
              </w:rPr>
              <w:tab/>
            </w:r>
            <w:r>
              <w:rPr>
                <w:noProof/>
              </w:rPr>
              <w:fldChar w:fldCharType="begin"/>
            </w:r>
            <w:r>
              <w:rPr>
                <w:noProof/>
              </w:rPr>
              <w:instrText xml:space="preserve"> PAGEREF _Toc242382119 \h </w:instrText>
            </w:r>
            <w:r>
              <w:rPr>
                <w:noProof/>
              </w:rPr>
            </w:r>
            <w:r>
              <w:rPr>
                <w:noProof/>
              </w:rPr>
              <w:fldChar w:fldCharType="separate"/>
            </w:r>
            <w:r>
              <w:rPr>
                <w:noProof/>
              </w:rPr>
              <w:t>9</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20" w:history="1">
            <w:r w:rsidRPr="002259C1">
              <w:rPr>
                <w:rStyle w:val="Hyperlink"/>
                <w:noProof/>
              </w:rPr>
              <w:t>After-sales and money</w:t>
            </w:r>
            <w:r>
              <w:rPr>
                <w:noProof/>
              </w:rPr>
              <w:tab/>
            </w:r>
            <w:r>
              <w:rPr>
                <w:noProof/>
              </w:rPr>
              <w:fldChar w:fldCharType="begin"/>
            </w:r>
            <w:r>
              <w:rPr>
                <w:noProof/>
              </w:rPr>
              <w:instrText xml:space="preserve"> PAGEREF _Toc242382120 \h </w:instrText>
            </w:r>
            <w:r>
              <w:rPr>
                <w:noProof/>
              </w:rPr>
            </w:r>
            <w:r>
              <w:rPr>
                <w:noProof/>
              </w:rPr>
              <w:fldChar w:fldCharType="separate"/>
            </w:r>
            <w:r>
              <w:rPr>
                <w:noProof/>
              </w:rPr>
              <w:t>10</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21" w:history="1">
            <w:r w:rsidRPr="002259C1">
              <w:rPr>
                <w:rStyle w:val="Hyperlink"/>
                <w:noProof/>
              </w:rPr>
              <w:t>Growth</w:t>
            </w:r>
            <w:r>
              <w:rPr>
                <w:noProof/>
              </w:rPr>
              <w:tab/>
            </w:r>
            <w:r>
              <w:rPr>
                <w:noProof/>
              </w:rPr>
              <w:fldChar w:fldCharType="begin"/>
            </w:r>
            <w:r>
              <w:rPr>
                <w:noProof/>
              </w:rPr>
              <w:instrText xml:space="preserve"> PAGEREF _Toc242382121 \h </w:instrText>
            </w:r>
            <w:r>
              <w:rPr>
                <w:noProof/>
              </w:rPr>
            </w:r>
            <w:r>
              <w:rPr>
                <w:noProof/>
              </w:rPr>
              <w:fldChar w:fldCharType="separate"/>
            </w:r>
            <w:r>
              <w:rPr>
                <w:noProof/>
              </w:rPr>
              <w:t>10</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22" w:history="1">
            <w:r w:rsidRPr="002259C1">
              <w:rPr>
                <w:rStyle w:val="Hyperlink"/>
                <w:noProof/>
              </w:rPr>
              <w:t>Later phases</w:t>
            </w:r>
            <w:r>
              <w:rPr>
                <w:noProof/>
              </w:rPr>
              <w:tab/>
            </w:r>
            <w:r>
              <w:rPr>
                <w:noProof/>
              </w:rPr>
              <w:fldChar w:fldCharType="begin"/>
            </w:r>
            <w:r>
              <w:rPr>
                <w:noProof/>
              </w:rPr>
              <w:instrText xml:space="preserve"> PAGEREF _Toc242382122 \h </w:instrText>
            </w:r>
            <w:r>
              <w:rPr>
                <w:noProof/>
              </w:rPr>
            </w:r>
            <w:r>
              <w:rPr>
                <w:noProof/>
              </w:rPr>
              <w:fldChar w:fldCharType="separate"/>
            </w:r>
            <w:r>
              <w:rPr>
                <w:noProof/>
              </w:rPr>
              <w:t>11</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23" w:history="1">
            <w:r w:rsidRPr="002259C1">
              <w:rPr>
                <w:rStyle w:val="Hyperlink"/>
                <w:noProof/>
              </w:rPr>
              <w:t>Dependency layers</w:t>
            </w:r>
            <w:r>
              <w:rPr>
                <w:noProof/>
              </w:rPr>
              <w:tab/>
            </w:r>
            <w:r>
              <w:rPr>
                <w:noProof/>
              </w:rPr>
              <w:fldChar w:fldCharType="begin"/>
            </w:r>
            <w:r>
              <w:rPr>
                <w:noProof/>
              </w:rPr>
              <w:instrText xml:space="preserve"> PAGEREF _Toc242382123 \h </w:instrText>
            </w:r>
            <w:r>
              <w:rPr>
                <w:noProof/>
              </w:rPr>
            </w:r>
            <w:r>
              <w:rPr>
                <w:noProof/>
              </w:rPr>
              <w:fldChar w:fldCharType="separate"/>
            </w:r>
            <w:r>
              <w:rPr>
                <w:noProof/>
              </w:rPr>
              <w:t>11</w:t>
            </w:r>
            <w:r>
              <w:rPr>
                <w:noProof/>
              </w:rPr>
              <w:fldChar w:fldCharType="end"/>
            </w:r>
          </w:hyperlink>
        </w:p>
        <w:p w:rsidR="00D83C6B" w:rsidRDefault="00D83C6B">
          <w:pPr>
            <w:pStyle w:val="TOC1"/>
            <w:tabs>
              <w:tab w:val="right" w:leader="dot" w:pos="9350"/>
            </w:tabs>
            <w:rPr>
              <w:rFonts w:asciiTheme="minorHAnsi" w:eastAsiaTheme="minorEastAsia" w:hAnsiTheme="minorHAnsi" w:cstheme="minorBidi"/>
              <w:b w:val="0"/>
              <w:bCs w:val="0"/>
              <w:noProof/>
              <w:color w:val="auto"/>
              <w:sz w:val="22"/>
              <w:szCs w:val="22"/>
            </w:rPr>
          </w:pPr>
          <w:hyperlink w:anchor="_Toc242382124" w:history="1">
            <w:r w:rsidRPr="002259C1">
              <w:rPr>
                <w:rStyle w:val="Hyperlink"/>
                <w:noProof/>
              </w:rPr>
              <w:t>5. Conventions shared by every module</w:t>
            </w:r>
            <w:r>
              <w:rPr>
                <w:noProof/>
              </w:rPr>
              <w:tab/>
            </w:r>
            <w:r>
              <w:rPr>
                <w:noProof/>
              </w:rPr>
              <w:fldChar w:fldCharType="begin"/>
            </w:r>
            <w:r>
              <w:rPr>
                <w:noProof/>
              </w:rPr>
              <w:instrText xml:space="preserve"> PAGEREF _Toc242382124 \h </w:instrText>
            </w:r>
            <w:r>
              <w:rPr>
                <w:noProof/>
              </w:rPr>
            </w:r>
            <w:r>
              <w:rPr>
                <w:noProof/>
              </w:rPr>
              <w:fldChar w:fldCharType="separate"/>
            </w:r>
            <w:r>
              <w:rPr>
                <w:noProof/>
              </w:rPr>
              <w:t>12</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25" w:history="1">
            <w:r w:rsidRPr="002259C1">
              <w:rPr>
                <w:rStyle w:val="Hyperlink"/>
                <w:noProof/>
              </w:rPr>
              <w:t>Errors</w:t>
            </w:r>
            <w:r>
              <w:rPr>
                <w:noProof/>
              </w:rPr>
              <w:tab/>
            </w:r>
            <w:r>
              <w:rPr>
                <w:noProof/>
              </w:rPr>
              <w:fldChar w:fldCharType="begin"/>
            </w:r>
            <w:r>
              <w:rPr>
                <w:noProof/>
              </w:rPr>
              <w:instrText xml:space="preserve"> PAGEREF _Toc242382125 \h </w:instrText>
            </w:r>
            <w:r>
              <w:rPr>
                <w:noProof/>
              </w:rPr>
            </w:r>
            <w:r>
              <w:rPr>
                <w:noProof/>
              </w:rPr>
              <w:fldChar w:fldCharType="separate"/>
            </w:r>
            <w:r>
              <w:rPr>
                <w:noProof/>
              </w:rPr>
              <w:t>12</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26" w:history="1">
            <w:r w:rsidRPr="002259C1">
              <w:rPr>
                <w:rStyle w:val="Hyperlink"/>
                <w:noProof/>
              </w:rPr>
              <w:t>Headers</w:t>
            </w:r>
            <w:r>
              <w:rPr>
                <w:noProof/>
              </w:rPr>
              <w:tab/>
            </w:r>
            <w:r>
              <w:rPr>
                <w:noProof/>
              </w:rPr>
              <w:fldChar w:fldCharType="begin"/>
            </w:r>
            <w:r>
              <w:rPr>
                <w:noProof/>
              </w:rPr>
              <w:instrText xml:space="preserve"> PAGEREF _Toc242382126 \h </w:instrText>
            </w:r>
            <w:r>
              <w:rPr>
                <w:noProof/>
              </w:rPr>
            </w:r>
            <w:r>
              <w:rPr>
                <w:noProof/>
              </w:rPr>
              <w:fldChar w:fldCharType="separate"/>
            </w:r>
            <w:r>
              <w:rPr>
                <w:noProof/>
              </w:rPr>
              <w:t>13</w:t>
            </w:r>
            <w:r>
              <w:rPr>
                <w:noProof/>
              </w:rPr>
              <w:fldChar w:fldCharType="end"/>
            </w:r>
          </w:hyperlink>
        </w:p>
        <w:p w:rsidR="00D83C6B" w:rsidRDefault="00D83C6B">
          <w:pPr>
            <w:pStyle w:val="TOC1"/>
            <w:tabs>
              <w:tab w:val="right" w:leader="dot" w:pos="9350"/>
            </w:tabs>
            <w:rPr>
              <w:rFonts w:asciiTheme="minorHAnsi" w:eastAsiaTheme="minorEastAsia" w:hAnsiTheme="minorHAnsi" w:cstheme="minorBidi"/>
              <w:b w:val="0"/>
              <w:bCs w:val="0"/>
              <w:noProof/>
              <w:color w:val="auto"/>
              <w:sz w:val="22"/>
              <w:szCs w:val="22"/>
            </w:rPr>
          </w:pPr>
          <w:hyperlink w:anchor="_Toc242382127" w:history="1">
            <w:r w:rsidRPr="002259C1">
              <w:rPr>
                <w:rStyle w:val="Hyperlink"/>
                <w:noProof/>
              </w:rPr>
              <w:t>6. GraphQL read layer</w:t>
            </w:r>
            <w:r>
              <w:rPr>
                <w:noProof/>
              </w:rPr>
              <w:tab/>
            </w:r>
            <w:r>
              <w:rPr>
                <w:noProof/>
              </w:rPr>
              <w:fldChar w:fldCharType="begin"/>
            </w:r>
            <w:r>
              <w:rPr>
                <w:noProof/>
              </w:rPr>
              <w:instrText xml:space="preserve"> PAGEREF _Toc242382127 \h </w:instrText>
            </w:r>
            <w:r>
              <w:rPr>
                <w:noProof/>
              </w:rPr>
            </w:r>
            <w:r>
              <w:rPr>
                <w:noProof/>
              </w:rPr>
              <w:fldChar w:fldCharType="separate"/>
            </w:r>
            <w:r>
              <w:rPr>
                <w:noProof/>
              </w:rPr>
              <w:t>14</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28" w:history="1">
            <w:r w:rsidRPr="002259C1">
              <w:rPr>
                <w:rStyle w:val="Hyperlink"/>
                <w:noProof/>
              </w:rPr>
              <w:t>How it stays modular</w:t>
            </w:r>
            <w:r>
              <w:rPr>
                <w:noProof/>
              </w:rPr>
              <w:tab/>
            </w:r>
            <w:r>
              <w:rPr>
                <w:noProof/>
              </w:rPr>
              <w:fldChar w:fldCharType="begin"/>
            </w:r>
            <w:r>
              <w:rPr>
                <w:noProof/>
              </w:rPr>
              <w:instrText xml:space="preserve"> PAGEREF _Toc242382128 \h </w:instrText>
            </w:r>
            <w:r>
              <w:rPr>
                <w:noProof/>
              </w:rPr>
            </w:r>
            <w:r>
              <w:rPr>
                <w:noProof/>
              </w:rPr>
              <w:fldChar w:fldCharType="separate"/>
            </w:r>
            <w:r>
              <w:rPr>
                <w:noProof/>
              </w:rPr>
              <w:t>14</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29" w:history="1">
            <w:r w:rsidRPr="002259C1">
              <w:rPr>
                <w:rStyle w:val="Hyperlink"/>
                <w:noProof/>
              </w:rPr>
              <w:t>Screen queries</w:t>
            </w:r>
            <w:r>
              <w:rPr>
                <w:noProof/>
              </w:rPr>
              <w:tab/>
            </w:r>
            <w:r>
              <w:rPr>
                <w:noProof/>
              </w:rPr>
              <w:fldChar w:fldCharType="begin"/>
            </w:r>
            <w:r>
              <w:rPr>
                <w:noProof/>
              </w:rPr>
              <w:instrText xml:space="preserve"> PAGEREF _Toc242382129 \h </w:instrText>
            </w:r>
            <w:r>
              <w:rPr>
                <w:noProof/>
              </w:rPr>
            </w:r>
            <w:r>
              <w:rPr>
                <w:noProof/>
              </w:rPr>
              <w:fldChar w:fldCharType="separate"/>
            </w:r>
            <w:r>
              <w:rPr>
                <w:noProof/>
              </w:rPr>
              <w:t>14</w:t>
            </w:r>
            <w:r>
              <w:rPr>
                <w:noProof/>
              </w:rPr>
              <w:fldChar w:fldCharType="end"/>
            </w:r>
          </w:hyperlink>
        </w:p>
        <w:p w:rsidR="00D83C6B" w:rsidRDefault="00D83C6B">
          <w:pPr>
            <w:pStyle w:val="TOC1"/>
            <w:tabs>
              <w:tab w:val="right" w:leader="dot" w:pos="9350"/>
            </w:tabs>
            <w:rPr>
              <w:rFonts w:asciiTheme="minorHAnsi" w:eastAsiaTheme="minorEastAsia" w:hAnsiTheme="minorHAnsi" w:cstheme="minorBidi"/>
              <w:b w:val="0"/>
              <w:bCs w:val="0"/>
              <w:noProof/>
              <w:color w:val="auto"/>
              <w:sz w:val="22"/>
              <w:szCs w:val="22"/>
            </w:rPr>
          </w:pPr>
          <w:hyperlink w:anchor="_Toc242382130" w:history="1">
            <w:r w:rsidRPr="002259C1">
              <w:rPr>
                <w:rStyle w:val="Hyperlink"/>
                <w:noProof/>
              </w:rPr>
              <w:t>7. Plan scenarios and the modules involved</w:t>
            </w:r>
            <w:r>
              <w:rPr>
                <w:noProof/>
              </w:rPr>
              <w:tab/>
            </w:r>
            <w:r>
              <w:rPr>
                <w:noProof/>
              </w:rPr>
              <w:fldChar w:fldCharType="begin"/>
            </w:r>
            <w:r>
              <w:rPr>
                <w:noProof/>
              </w:rPr>
              <w:instrText xml:space="preserve"> PAGEREF _Toc242382130 \h </w:instrText>
            </w:r>
            <w:r>
              <w:rPr>
                <w:noProof/>
              </w:rPr>
            </w:r>
            <w:r>
              <w:rPr>
                <w:noProof/>
              </w:rPr>
              <w:fldChar w:fldCharType="separate"/>
            </w:r>
            <w:r>
              <w:rPr>
                <w:noProof/>
              </w:rPr>
              <w:t>15</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31" w:history="1">
            <w:r w:rsidRPr="002259C1">
              <w:rPr>
                <w:rStyle w:val="Hyperlink"/>
                <w:noProof/>
              </w:rPr>
              <w:t>Examples of how the design handles them</w:t>
            </w:r>
            <w:r>
              <w:rPr>
                <w:noProof/>
              </w:rPr>
              <w:tab/>
            </w:r>
            <w:r>
              <w:rPr>
                <w:noProof/>
              </w:rPr>
              <w:fldChar w:fldCharType="begin"/>
            </w:r>
            <w:r>
              <w:rPr>
                <w:noProof/>
              </w:rPr>
              <w:instrText xml:space="preserve"> PAGEREF _Toc242382131 \h </w:instrText>
            </w:r>
            <w:r>
              <w:rPr>
                <w:noProof/>
              </w:rPr>
            </w:r>
            <w:r>
              <w:rPr>
                <w:noProof/>
              </w:rPr>
              <w:fldChar w:fldCharType="separate"/>
            </w:r>
            <w:r>
              <w:rPr>
                <w:noProof/>
              </w:rPr>
              <w:t>15</w:t>
            </w:r>
            <w:r>
              <w:rPr>
                <w:noProof/>
              </w:rPr>
              <w:fldChar w:fldCharType="end"/>
            </w:r>
          </w:hyperlink>
        </w:p>
        <w:p w:rsidR="00D83C6B" w:rsidRDefault="00D83C6B">
          <w:pPr>
            <w:pStyle w:val="TOC1"/>
            <w:tabs>
              <w:tab w:val="right" w:leader="dot" w:pos="9350"/>
            </w:tabs>
            <w:rPr>
              <w:rFonts w:asciiTheme="minorHAnsi" w:eastAsiaTheme="minorEastAsia" w:hAnsiTheme="minorHAnsi" w:cstheme="minorBidi"/>
              <w:b w:val="0"/>
              <w:bCs w:val="0"/>
              <w:noProof/>
              <w:color w:val="auto"/>
              <w:sz w:val="22"/>
              <w:szCs w:val="22"/>
            </w:rPr>
          </w:pPr>
          <w:hyperlink w:anchor="_Toc242382132" w:history="1">
            <w:r w:rsidRPr="002259C1">
              <w:rPr>
                <w:rStyle w:val="Hyperlink"/>
                <w:noProof/>
              </w:rPr>
              <w:t>8. Coverage check against the plan and the UI</w:t>
            </w:r>
            <w:r>
              <w:rPr>
                <w:noProof/>
              </w:rPr>
              <w:tab/>
            </w:r>
            <w:r>
              <w:rPr>
                <w:noProof/>
              </w:rPr>
              <w:fldChar w:fldCharType="begin"/>
            </w:r>
            <w:r>
              <w:rPr>
                <w:noProof/>
              </w:rPr>
              <w:instrText xml:space="preserve"> PAGEREF _Toc242382132 \h </w:instrText>
            </w:r>
            <w:r>
              <w:rPr>
                <w:noProof/>
              </w:rPr>
            </w:r>
            <w:r>
              <w:rPr>
                <w:noProof/>
              </w:rPr>
              <w:fldChar w:fldCharType="separate"/>
            </w:r>
            <w:r>
              <w:rPr>
                <w:noProof/>
              </w:rPr>
              <w:t>16</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33" w:history="1">
            <w:r w:rsidRPr="002259C1">
              <w:rPr>
                <w:rStyle w:val="Hyperlink"/>
                <w:noProof/>
              </w:rPr>
              <w:t>Results by source</w:t>
            </w:r>
            <w:r>
              <w:rPr>
                <w:noProof/>
              </w:rPr>
              <w:tab/>
            </w:r>
            <w:r>
              <w:rPr>
                <w:noProof/>
              </w:rPr>
              <w:fldChar w:fldCharType="begin"/>
            </w:r>
            <w:r>
              <w:rPr>
                <w:noProof/>
              </w:rPr>
              <w:instrText xml:space="preserve"> PAGEREF _Toc242382133 \h </w:instrText>
            </w:r>
            <w:r>
              <w:rPr>
                <w:noProof/>
              </w:rPr>
            </w:r>
            <w:r>
              <w:rPr>
                <w:noProof/>
              </w:rPr>
              <w:fldChar w:fldCharType="separate"/>
            </w:r>
            <w:r>
              <w:rPr>
                <w:noProof/>
              </w:rPr>
              <w:t>16</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34" w:history="1">
            <w:r w:rsidRPr="002259C1">
              <w:rPr>
                <w:rStyle w:val="Hyperlink"/>
                <w:noProof/>
              </w:rPr>
              <w:t>What the check found and fixed</w:t>
            </w:r>
            <w:r>
              <w:rPr>
                <w:noProof/>
              </w:rPr>
              <w:tab/>
            </w:r>
            <w:r>
              <w:rPr>
                <w:noProof/>
              </w:rPr>
              <w:fldChar w:fldCharType="begin"/>
            </w:r>
            <w:r>
              <w:rPr>
                <w:noProof/>
              </w:rPr>
              <w:instrText xml:space="preserve"> PAGEREF _Toc242382134 \h </w:instrText>
            </w:r>
            <w:r>
              <w:rPr>
                <w:noProof/>
              </w:rPr>
            </w:r>
            <w:r>
              <w:rPr>
                <w:noProof/>
              </w:rPr>
              <w:fldChar w:fldCharType="separate"/>
            </w:r>
            <w:r>
              <w:rPr>
                <w:noProof/>
              </w:rPr>
              <w:t>16</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35" w:history="1">
            <w:r w:rsidRPr="002259C1">
              <w:rPr>
                <w:rStyle w:val="Hyperlink"/>
                <w:noProof/>
              </w:rPr>
              <w:t>Decisions recorded</w:t>
            </w:r>
            <w:r>
              <w:rPr>
                <w:noProof/>
              </w:rPr>
              <w:tab/>
            </w:r>
            <w:r>
              <w:rPr>
                <w:noProof/>
              </w:rPr>
              <w:fldChar w:fldCharType="begin"/>
            </w:r>
            <w:r>
              <w:rPr>
                <w:noProof/>
              </w:rPr>
              <w:instrText xml:space="preserve"> PAGEREF _Toc242382135 \h </w:instrText>
            </w:r>
            <w:r>
              <w:rPr>
                <w:noProof/>
              </w:rPr>
            </w:r>
            <w:r>
              <w:rPr>
                <w:noProof/>
              </w:rPr>
              <w:fldChar w:fldCharType="separate"/>
            </w:r>
            <w:r>
              <w:rPr>
                <w:noProof/>
              </w:rPr>
              <w:t>17</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36" w:history="1">
            <w:r w:rsidRPr="002259C1">
              <w:rPr>
                <w:rStyle w:val="Hyperlink"/>
                <w:noProof/>
              </w:rPr>
              <w:t>Notes for the build phase</w:t>
            </w:r>
            <w:r>
              <w:rPr>
                <w:noProof/>
              </w:rPr>
              <w:tab/>
            </w:r>
            <w:r>
              <w:rPr>
                <w:noProof/>
              </w:rPr>
              <w:fldChar w:fldCharType="begin"/>
            </w:r>
            <w:r>
              <w:rPr>
                <w:noProof/>
              </w:rPr>
              <w:instrText xml:space="preserve"> PAGEREF _Toc242382136 \h </w:instrText>
            </w:r>
            <w:r>
              <w:rPr>
                <w:noProof/>
              </w:rPr>
            </w:r>
            <w:r>
              <w:rPr>
                <w:noProof/>
              </w:rPr>
              <w:fldChar w:fldCharType="separate"/>
            </w:r>
            <w:r>
              <w:rPr>
                <w:noProof/>
              </w:rPr>
              <w:t>17</w:t>
            </w:r>
            <w:r>
              <w:rPr>
                <w:noProof/>
              </w:rPr>
              <w:fldChar w:fldCharType="end"/>
            </w:r>
          </w:hyperlink>
        </w:p>
        <w:p w:rsidR="00D83C6B" w:rsidRDefault="00D83C6B">
          <w:pPr>
            <w:pStyle w:val="TOC1"/>
            <w:tabs>
              <w:tab w:val="right" w:leader="dot" w:pos="9350"/>
            </w:tabs>
            <w:rPr>
              <w:rFonts w:asciiTheme="minorHAnsi" w:eastAsiaTheme="minorEastAsia" w:hAnsiTheme="minorHAnsi" w:cstheme="minorBidi"/>
              <w:b w:val="0"/>
              <w:bCs w:val="0"/>
              <w:noProof/>
              <w:color w:val="auto"/>
              <w:sz w:val="22"/>
              <w:szCs w:val="22"/>
            </w:rPr>
          </w:pPr>
          <w:hyperlink w:anchor="_Toc242382137" w:history="1">
            <w:r w:rsidRPr="002259C1">
              <w:rPr>
                <w:rStyle w:val="Hyperlink"/>
                <w:noProof/>
              </w:rPr>
              <w:t>9. Module reference</w:t>
            </w:r>
            <w:r>
              <w:rPr>
                <w:noProof/>
              </w:rPr>
              <w:tab/>
            </w:r>
            <w:r>
              <w:rPr>
                <w:noProof/>
              </w:rPr>
              <w:fldChar w:fldCharType="begin"/>
            </w:r>
            <w:r>
              <w:rPr>
                <w:noProof/>
              </w:rPr>
              <w:instrText xml:space="preserve"> PAGEREF _Toc242382137 \h </w:instrText>
            </w:r>
            <w:r>
              <w:rPr>
                <w:noProof/>
              </w:rPr>
            </w:r>
            <w:r>
              <w:rPr>
                <w:noProof/>
              </w:rPr>
              <w:fldChar w:fldCharType="separate"/>
            </w:r>
            <w:r>
              <w:rPr>
                <w:noProof/>
              </w:rPr>
              <w:t>18</w:t>
            </w:r>
            <w:r>
              <w:rPr>
                <w:noProof/>
              </w:rPr>
              <w:fldChar w:fldCharType="end"/>
            </w:r>
          </w:hyperlink>
        </w:p>
        <w:p w:rsidR="00D83C6B" w:rsidRDefault="00D83C6B">
          <w:pPr>
            <w:pStyle w:val="TOC1"/>
            <w:tabs>
              <w:tab w:val="right" w:leader="dot" w:pos="9350"/>
            </w:tabs>
            <w:rPr>
              <w:rFonts w:asciiTheme="minorHAnsi" w:eastAsiaTheme="minorEastAsia" w:hAnsiTheme="minorHAnsi" w:cstheme="minorBidi"/>
              <w:b w:val="0"/>
              <w:bCs w:val="0"/>
              <w:noProof/>
              <w:color w:val="auto"/>
              <w:sz w:val="22"/>
              <w:szCs w:val="22"/>
            </w:rPr>
          </w:pPr>
          <w:hyperlink w:anchor="_Toc242382138" w:history="1">
            <w:r w:rsidRPr="002259C1">
              <w:rPr>
                <w:rStyle w:val="Hyperlink"/>
                <w:noProof/>
              </w:rPr>
              <w:t>10. Where the design lives</w:t>
            </w:r>
            <w:r>
              <w:rPr>
                <w:noProof/>
              </w:rPr>
              <w:tab/>
            </w:r>
            <w:r>
              <w:rPr>
                <w:noProof/>
              </w:rPr>
              <w:fldChar w:fldCharType="begin"/>
            </w:r>
            <w:r>
              <w:rPr>
                <w:noProof/>
              </w:rPr>
              <w:instrText xml:space="preserve"> PAGEREF _Toc242382138 \h </w:instrText>
            </w:r>
            <w:r>
              <w:rPr>
                <w:noProof/>
              </w:rPr>
            </w:r>
            <w:r>
              <w:rPr>
                <w:noProof/>
              </w:rPr>
              <w:fldChar w:fldCharType="separate"/>
            </w:r>
            <w:r>
              <w:rPr>
                <w:noProof/>
              </w:rPr>
              <w:t>31</w:t>
            </w:r>
            <w:r>
              <w:rPr>
                <w:noProof/>
              </w:rPr>
              <w:fldChar w:fldCharType="end"/>
            </w:r>
          </w:hyperlink>
        </w:p>
        <w:p w:rsidR="00D83C6B" w:rsidRDefault="00D83C6B">
          <w:pPr>
            <w:pStyle w:val="TOC2"/>
            <w:tabs>
              <w:tab w:val="right" w:leader="dot" w:pos="9350"/>
            </w:tabs>
            <w:rPr>
              <w:rFonts w:asciiTheme="minorHAnsi" w:eastAsiaTheme="minorEastAsia" w:hAnsiTheme="minorHAnsi" w:cstheme="minorBidi"/>
              <w:noProof/>
              <w:color w:val="auto"/>
              <w:sz w:val="22"/>
              <w:szCs w:val="22"/>
            </w:rPr>
          </w:pPr>
          <w:hyperlink w:anchor="_Toc242382139" w:history="1">
            <w:r w:rsidRPr="002259C1">
              <w:rPr>
                <w:rStyle w:val="Hyperlink"/>
                <w:noProof/>
              </w:rPr>
              <w:t>Checks that keep the design consistent</w:t>
            </w:r>
            <w:r>
              <w:rPr>
                <w:noProof/>
              </w:rPr>
              <w:tab/>
            </w:r>
            <w:r>
              <w:rPr>
                <w:noProof/>
              </w:rPr>
              <w:fldChar w:fldCharType="begin"/>
            </w:r>
            <w:r>
              <w:rPr>
                <w:noProof/>
              </w:rPr>
              <w:instrText xml:space="preserve"> PAGEREF _Toc242382139 \h </w:instrText>
            </w:r>
            <w:r>
              <w:rPr>
                <w:noProof/>
              </w:rPr>
            </w:r>
            <w:r>
              <w:rPr>
                <w:noProof/>
              </w:rPr>
              <w:fldChar w:fldCharType="separate"/>
            </w:r>
            <w:r>
              <w:rPr>
                <w:noProof/>
              </w:rPr>
              <w:t>31</w:t>
            </w:r>
            <w:r>
              <w:rPr>
                <w:noProof/>
              </w:rPr>
              <w:fldChar w:fldCharType="end"/>
            </w:r>
          </w:hyperlink>
        </w:p>
        <w:p w:rsidR="00040FFE" w:rsidRDefault="00D83C6B">
          <w:r>
            <w:fldChar w:fldCharType="end"/>
          </w:r>
        </w:p>
      </w:sdtContent>
    </w:sdt>
    <w:p w:rsidR="00040FFE" w:rsidRDefault="00D83C6B">
      <w:pPr>
        <w:pStyle w:val="Heading1"/>
        <w:pageBreakBefore/>
      </w:pPr>
      <w:bookmarkStart w:id="1" w:name="_Toc242382104"/>
      <w:r>
        <w:lastRenderedPageBreak/>
        <w:t>1. Summary</w:t>
      </w:r>
      <w:bookmarkEnd w:id="1"/>
    </w:p>
    <w:p w:rsidR="00040FFE" w:rsidRDefault="00D83C6B">
      <w:pPr>
        <w:spacing w:after="120" w:line="276" w:lineRule="auto"/>
      </w:pPr>
      <w:r>
        <w:t xml:space="preserve">This report describes how the Marketly backend is structured and what its API provides. It is the Phase 2 deliverable: a design for the build phase, not code. Every </w:t>
      </w:r>
      <w:r>
        <w:t xml:space="preserve">number below is generated from the module specifications in </w:t>
      </w:r>
      <w:r>
        <w:rPr>
          <w:rFonts w:ascii="Consolas" w:eastAsia="Consolas" w:hAnsi="Consolas" w:cs="Consolas"/>
          <w:color w:val="08604F"/>
          <w:sz w:val="19"/>
          <w:szCs w:val="19"/>
        </w:rPr>
        <w:t>docs/api/spec/</w:t>
      </w:r>
      <w:r>
        <w:t>, so the report matches the API reference exactly.</w:t>
      </w:r>
    </w:p>
    <w:p w:rsidR="00040FFE" w:rsidRDefault="00D83C6B">
      <w:pPr>
        <w:spacing w:after="120" w:line="276" w:lineRule="auto"/>
      </w:pPr>
      <w:r>
        <w:t xml:space="preserve">The backend is a </w:t>
      </w:r>
      <w:r>
        <w:rPr>
          <w:b/>
          <w:bCs/>
        </w:rPr>
        <w:t>modular monolith</w:t>
      </w:r>
      <w:r>
        <w:t>: one Node.js service made of independent business modules. Each module owns its own data and exposes a small public contract, so a module can be added, updated, switched off or removed without touching the others. The same API serves the React website and</w:t>
      </w:r>
      <w:r>
        <w:t>, later, the Android app.</w:t>
      </w:r>
    </w:p>
    <w:p w:rsidR="00040FFE" w:rsidRDefault="00D83C6B">
      <w:pPr>
        <w:pStyle w:val="Heading2"/>
        <w:keepNext/>
      </w:pPr>
      <w:bookmarkStart w:id="2" w:name="_Toc242382105"/>
      <w:r>
        <w:t>Key figures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1248"/>
        <w:gridCol w:w="5824"/>
      </w:tblGrid>
      <w:tr w:rsidR="00040FFE">
        <w:trPr>
          <w:cantSplit/>
          <w:tblHeader/>
        </w:trPr>
        <w:tc>
          <w:tcPr>
            <w:tcW w:w="228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Measure</w:t>
            </w:r>
          </w:p>
        </w:tc>
        <w:tc>
          <w:tcPr>
            <w:tcW w:w="124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Value</w:t>
            </w:r>
          </w:p>
        </w:tc>
        <w:tc>
          <w:tcPr>
            <w:tcW w:w="5824"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Notes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Modules</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33</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30 designed for launch (phases 1–2); 3 designed now and switched off at launch (wallet, wishlist, fulfillment service)</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REST endpoints</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1,269</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Store 254 · Seller 256 · Admin 728 · Public 22 · Webhooks 9</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GraphQL screen queries</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29</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Read-only. Store 14 · Seller 7 · Admin 8</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Database tables</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380</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Each table belongs to exactly one module schema</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State machines</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127</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Every status in the plan changes only t</w:t>
            </w:r>
            <w:r>
              <w:rPr>
                <w:sz w:val="18"/>
                <w:szCs w:val="18"/>
              </w:rPr>
              <w:t>hrough declared transitions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Domain events</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327</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How modules react to each other without sharing tables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Permissions</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243</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Staff role permissions and seller member permissions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Scheduled jobs</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157</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Payout runs, SLA timers, ad schedules, reconciliation</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Public module functions</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387</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The only way one module calls another</w:t>
            </w:r>
          </w:p>
        </w:tc>
      </w:tr>
    </w:tbl>
    <w:p w:rsidR="00040FFE" w:rsidRDefault="00040FFE">
      <w:pPr>
        <w:spacing w:after="120"/>
      </w:pPr>
    </w:p>
    <w:p w:rsidR="00040FFE" w:rsidRDefault="00D83C6B">
      <w:pPr>
        <w:pStyle w:val="Heading2"/>
        <w:keepNext/>
      </w:pPr>
      <w:bookmarkStart w:id="3" w:name="_Toc242382106"/>
      <w:r>
        <w:t>Coverage result</w:t>
      </w:r>
      <w:bookmarkEnd w:id="3"/>
    </w:p>
    <w:p w:rsidR="00040FFE" w:rsidRDefault="00D83C6B">
      <w:pPr>
        <w:spacing w:after="120" w:line="276" w:lineRule="auto"/>
      </w:pPr>
      <w:r>
        <w:t xml:space="preserve">Every plan requirement and every element of every UI prototype screen was checked against the API (1,995 items). </w:t>
      </w:r>
      <w:r>
        <w:rPr>
          <w:b/>
          <w:bCs/>
        </w:rPr>
        <w:t>No item is missing.</w:t>
      </w:r>
      <w:r>
        <w:t xml:space="preserve"> 1,844 are covered by an endpoint or GraphQL query, 114 are deferred to a later phase as the plan says, 34 are handled in the app alone and 3 plan items are not API work. Section 8 has the details.</w:t>
      </w:r>
    </w:p>
    <w:p w:rsidR="00040FFE" w:rsidRDefault="00D83C6B">
      <w:pPr>
        <w:pStyle w:val="Heading1"/>
        <w:pageBreakBefore/>
      </w:pPr>
      <w:bookmarkStart w:id="4" w:name="_Toc242382107"/>
      <w:r>
        <w:lastRenderedPageBreak/>
        <w:t>2. Technology stack</w:t>
      </w:r>
      <w:bookmarkEnd w:id="4"/>
    </w:p>
    <w:p w:rsidR="00040FFE" w:rsidRDefault="00D83C6B">
      <w:pPr>
        <w:spacing w:after="120" w:line="276" w:lineRule="auto"/>
      </w:pPr>
      <w:r>
        <w:t>The stack favours small, well-maintain</w:t>
      </w:r>
      <w:r>
        <w:t>ed libraries over a large framework, so the code stays easy to read and to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3120"/>
        <w:gridCol w:w="4160"/>
      </w:tblGrid>
      <w:tr w:rsidR="00040FFE">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Concern</w:t>
            </w:r>
          </w:p>
        </w:tc>
        <w:tc>
          <w:tcPr>
            <w:tcW w:w="312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Choice</w:t>
            </w:r>
          </w:p>
        </w:tc>
        <w:tc>
          <w:tcPr>
            <w:tcW w:w="416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Why</w:t>
            </w:r>
          </w:p>
        </w:tc>
      </w:tr>
      <w:tr w:rsidR="00040FFE">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Runtime</w:t>
            </w:r>
          </w:p>
        </w:tc>
        <w:tc>
          <w:tcPr>
            <w:tcW w:w="31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Node.js 22+, TypeScript (strict), ES modules</w:t>
            </w:r>
          </w:p>
        </w:tc>
        <w:tc>
          <w:tcPr>
            <w:tcW w:w="416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Types across 30+ modules keep refactors safe</w:t>
            </w:r>
          </w:p>
        </w:tc>
      </w:tr>
      <w:tr w:rsidR="00040FFE">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HTTP framework</w:t>
            </w:r>
          </w:p>
        </w:tc>
        <w:tc>
          <w:tcPr>
            <w:tcW w:w="31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Fastify 5</w:t>
            </w:r>
          </w:p>
        </w:tc>
        <w:tc>
          <w:tcPr>
            <w:tcW w:w="416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Lightweight and fast; one plugin per module fits add / remove</w:t>
            </w:r>
          </w:p>
        </w:tc>
      </w:tr>
      <w:tr w:rsidR="00040FFE">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Validation and API docs</w:t>
            </w:r>
          </w:p>
        </w:tc>
        <w:tc>
          <w:tcPr>
            <w:tcW w:w="31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Zod 4 → OpenAPI 3.1</w:t>
            </w:r>
          </w:p>
        </w:tc>
        <w:tc>
          <w:tcPr>
            <w:tcW w:w="416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One schema drives validation, TypeScript types and the documentation</w:t>
            </w:r>
          </w:p>
        </w:tc>
      </w:tr>
      <w:tr w:rsidR="00040FFE">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Complex screen reads</w:t>
            </w:r>
          </w:p>
        </w:tc>
        <w:tc>
          <w:tcPr>
            <w:tcW w:w="31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GraphQL (Mercurius), read-only</w:t>
            </w:r>
          </w:p>
        </w:tc>
        <w:tc>
          <w:tcPr>
            <w:tcW w:w="416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 xml:space="preserve">One round trip for screens </w:t>
            </w:r>
            <w:r>
              <w:rPr>
                <w:sz w:val="18"/>
                <w:szCs w:val="18"/>
              </w:rPr>
              <w:t>that combine many modules; all writes stay on REST</w:t>
            </w:r>
          </w:p>
        </w:tc>
      </w:tr>
      <w:tr w:rsidR="00040FFE">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Database</w:t>
            </w:r>
          </w:p>
        </w:tc>
        <w:tc>
          <w:tcPr>
            <w:tcW w:w="31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PostgreSQL through Kysely (typed SQL builder)</w:t>
            </w:r>
          </w:p>
        </w:tc>
        <w:tc>
          <w:tcPr>
            <w:tcW w:w="416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No ORM magic; SQL stays portable; each module owns a schema</w:t>
            </w:r>
          </w:p>
        </w:tc>
      </w:tr>
      <w:tr w:rsidR="00040FFE">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Local and test database</w:t>
            </w:r>
          </w:p>
        </w:tc>
        <w:tc>
          <w:tcPr>
            <w:tcW w:w="31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PGlite (PostgreSQL in-process)</w:t>
            </w:r>
          </w:p>
        </w:tc>
        <w:tc>
          <w:tcPr>
            <w:tcW w:w="416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Real Postgres behaviour with nothing to install</w:t>
            </w:r>
          </w:p>
        </w:tc>
      </w:tr>
      <w:tr w:rsidR="00040FFE">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Jobs and schedules</w:t>
            </w:r>
          </w:p>
        </w:tc>
        <w:tc>
          <w:tcPr>
            <w:tcW w:w="31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Kernel scheduler; Postgres-backed queue (pg-boss) later</w:t>
            </w:r>
          </w:p>
        </w:tc>
        <w:tc>
          <w:tcPr>
            <w:tcW w:w="416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Payout runs, ad schedules, SLA timers</w:t>
            </w:r>
          </w:p>
        </w:tc>
      </w:tr>
      <w:tr w:rsidR="00040FFE">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Events</w:t>
            </w:r>
          </w:p>
        </w:tc>
        <w:tc>
          <w:tcPr>
            <w:tcW w:w="31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In-process typed event bus; outbox table later</w:t>
            </w:r>
          </w:p>
        </w:tc>
        <w:tc>
          <w:tcPr>
            <w:tcW w:w="416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Modules react to each other without rea</w:t>
            </w:r>
            <w:r>
              <w:rPr>
                <w:sz w:val="18"/>
                <w:szCs w:val="18"/>
              </w:rPr>
              <w:t>ding each other’s tables</w:t>
            </w:r>
          </w:p>
        </w:tc>
      </w:tr>
      <w:tr w:rsidR="00040FFE">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Tests</w:t>
            </w:r>
          </w:p>
        </w:tc>
        <w:tc>
          <w:tcPr>
            <w:tcW w:w="31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Vitest + Fastify inject + PGlite</w:t>
            </w:r>
          </w:p>
        </w:tc>
        <w:tc>
          <w:tcPr>
            <w:tcW w:w="416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Each module boots and is tested on its own</w:t>
            </w:r>
          </w:p>
        </w:tc>
      </w:tr>
    </w:tbl>
    <w:p w:rsidR="00040FFE" w:rsidRDefault="00040FFE">
      <w:pPr>
        <w:spacing w:after="120"/>
      </w:pPr>
    </w:p>
    <w:p w:rsidR="00040FFE" w:rsidRDefault="00D83C6B">
      <w:pPr>
        <w:pStyle w:val="Heading2"/>
        <w:keepNext/>
      </w:pPr>
      <w:bookmarkStart w:id="5" w:name="_Toc242382108"/>
      <w:r>
        <w:t>Switching to MongoDB later</w:t>
      </w:r>
      <w:bookmarkEnd w:id="5"/>
    </w:p>
    <w:p w:rsidR="00040FFE" w:rsidRDefault="00D83C6B">
      <w:pPr>
        <w:spacing w:after="120" w:line="276" w:lineRule="auto"/>
      </w:pPr>
      <w:r>
        <w:t>Services depend on repository interfaces (</w:t>
      </w:r>
      <w:r>
        <w:rPr>
          <w:rFonts w:ascii="Consolas" w:eastAsia="Consolas" w:hAnsi="Consolas" w:cs="Consolas"/>
          <w:color w:val="08604F"/>
          <w:sz w:val="19"/>
          <w:szCs w:val="19"/>
        </w:rPr>
        <w:t>ports.ts</w:t>
      </w:r>
      <w:r>
        <w:t xml:space="preserve">), and the PostgreSQL adapters live in </w:t>
      </w:r>
      <w:r>
        <w:rPr>
          <w:rFonts w:ascii="Consolas" w:eastAsia="Consolas" w:hAnsi="Consolas" w:cs="Consolas"/>
          <w:color w:val="08604F"/>
          <w:sz w:val="19"/>
          <w:szCs w:val="19"/>
        </w:rPr>
        <w:t>infra/postgres/</w:t>
      </w:r>
      <w:r>
        <w:t xml:space="preserve"> inside each module. Because there are no cross-module joins or foreign keys, a MongoDB switch means adding </w:t>
      </w:r>
      <w:r>
        <w:rPr>
          <w:rFonts w:ascii="Consolas" w:eastAsia="Consolas" w:hAnsi="Consolas" w:cs="Consolas"/>
          <w:color w:val="08604F"/>
          <w:sz w:val="19"/>
          <w:szCs w:val="19"/>
        </w:rPr>
        <w:t>infra/mongo/</w:t>
      </w:r>
      <w:r>
        <w:t xml:space="preserve"> module by module; the business logic and API do not change.</w:t>
      </w:r>
    </w:p>
    <w:p w:rsidR="00040FFE" w:rsidRDefault="00D83C6B">
      <w:pPr>
        <w:pStyle w:val="Heading1"/>
        <w:pageBreakBefore/>
      </w:pPr>
      <w:bookmarkStart w:id="6" w:name="_Toc242382109"/>
      <w:r>
        <w:lastRenderedPageBreak/>
        <w:t>3. How the backend is organised</w:t>
      </w:r>
      <w:bookmarkEnd w:id="6"/>
    </w:p>
    <w:p w:rsidR="00040FFE" w:rsidRDefault="00D83C6B">
      <w:pPr>
        <w:pStyle w:val="Heading2"/>
        <w:keepNext/>
      </w:pPr>
      <w:bookmarkStart w:id="7" w:name="_Toc242382110"/>
      <w:r>
        <w:t>API surfaces</w:t>
      </w:r>
      <w:bookmarkEnd w:id="7"/>
    </w:p>
    <w:p w:rsidR="00040FFE" w:rsidRDefault="00D83C6B">
      <w:pPr>
        <w:spacing w:after="120" w:line="276" w:lineRule="auto"/>
      </w:pPr>
      <w:r>
        <w:t>Every module registers its rou</w:t>
      </w:r>
      <w:r>
        <w:t xml:space="preserve">tes in one or more areas. The module name is the next path segment, for example </w:t>
      </w:r>
      <w:r>
        <w:rPr>
          <w:rFonts w:ascii="Consolas" w:eastAsia="Consolas" w:hAnsi="Consolas" w:cs="Consolas"/>
          <w:color w:val="08604F"/>
          <w:sz w:val="19"/>
          <w:szCs w:val="19"/>
        </w:rPr>
        <w:t>/api/store/catalog/products</w:t>
      </w:r>
      <w:r>
        <w:t xml:space="preserve"> or </w:t>
      </w:r>
      <w:r>
        <w:rPr>
          <w:rFonts w:ascii="Consolas" w:eastAsia="Consolas" w:hAnsi="Consolas" w:cs="Consolas"/>
          <w:color w:val="08604F"/>
          <w:sz w:val="19"/>
          <w:szCs w:val="19"/>
        </w:rPr>
        <w:t>/api/admin/finance/payouts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2"/>
        <w:gridCol w:w="3490"/>
        <w:gridCol w:w="3118"/>
      </w:tblGrid>
      <w:tr w:rsidR="00040FFE">
        <w:trPr>
          <w:cantSplit/>
          <w:tblHeader/>
        </w:trPr>
        <w:tc>
          <w:tcPr>
            <w:tcW w:w="258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Prefix</w:t>
            </w:r>
          </w:p>
        </w:tc>
        <w:tc>
          <w:tcPr>
            <w:tcW w:w="3584"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Who uses it</w:t>
            </w:r>
          </w:p>
        </w:tc>
        <w:tc>
          <w:tcPr>
            <w:tcW w:w="318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Authentication</w:t>
            </w:r>
          </w:p>
        </w:tc>
      </w:tr>
      <w:tr w:rsidR="00040FFE">
        <w:trPr>
          <w:cantSplit/>
        </w:trPr>
        <w:tc>
          <w:tcPr>
            <w:tcW w:w="25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6"/>
                <w:szCs w:val="16"/>
              </w:rPr>
              <w:t>/api/store/*</w:t>
            </w:r>
          </w:p>
        </w:tc>
        <w:tc>
          <w:tcPr>
            <w:tcW w:w="358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Customers and guests (website and Android app)</w:t>
            </w:r>
          </w:p>
        </w:tc>
        <w:tc>
          <w:tcPr>
            <w:tcW w:w="31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Guest session or custo</w:t>
            </w:r>
            <w:r>
              <w:rPr>
                <w:sz w:val="18"/>
                <w:szCs w:val="18"/>
              </w:rPr>
              <w:t>mer session</w:t>
            </w:r>
          </w:p>
        </w:tc>
      </w:tr>
      <w:tr w:rsidR="00040FFE">
        <w:trPr>
          <w:cantSplit/>
        </w:trPr>
        <w:tc>
          <w:tcPr>
            <w:tcW w:w="25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6"/>
                <w:szCs w:val="16"/>
              </w:rPr>
              <w:t>/api/seller/*</w:t>
            </w:r>
          </w:p>
        </w:tc>
        <w:tc>
          <w:tcPr>
            <w:tcW w:w="358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Seller owners and seller staff (Seller Center)</w:t>
            </w:r>
          </w:p>
        </w:tc>
        <w:tc>
          <w:tcPr>
            <w:tcW w:w="31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Seller member session; seller permissions</w:t>
            </w:r>
          </w:p>
        </w:tc>
      </w:tr>
      <w:tr w:rsidR="00040FFE">
        <w:trPr>
          <w:cantSplit/>
        </w:trPr>
        <w:tc>
          <w:tcPr>
            <w:tcW w:w="25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6"/>
                <w:szCs w:val="16"/>
              </w:rPr>
              <w:t>/api/admin/*</w:t>
            </w:r>
          </w:p>
        </w:tc>
        <w:tc>
          <w:tcPr>
            <w:tcW w:w="358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Internal staff (Admin Center and Operations)</w:t>
            </w:r>
          </w:p>
        </w:tc>
        <w:tc>
          <w:tcPr>
            <w:tcW w:w="31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Staff session; role permissions and approval limits</w:t>
            </w:r>
          </w:p>
        </w:tc>
      </w:tr>
      <w:tr w:rsidR="00040FFE">
        <w:trPr>
          <w:cantSplit/>
        </w:trPr>
        <w:tc>
          <w:tcPr>
            <w:tcW w:w="25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6"/>
                <w:szCs w:val="16"/>
              </w:rPr>
              <w:t>/api/public/*</w:t>
            </w:r>
          </w:p>
        </w:tc>
        <w:tc>
          <w:tcPr>
            <w:tcW w:w="358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Anyone (sign-in, registration, public settings)</w:t>
            </w:r>
          </w:p>
        </w:tc>
        <w:tc>
          <w:tcPr>
            <w:tcW w:w="31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None</w:t>
            </w:r>
          </w:p>
        </w:tc>
      </w:tr>
      <w:tr w:rsidR="00040FFE">
        <w:trPr>
          <w:cantSplit/>
        </w:trPr>
        <w:tc>
          <w:tcPr>
            <w:tcW w:w="25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6"/>
                <w:szCs w:val="16"/>
              </w:rPr>
              <w:t>/webhooks/*</w:t>
            </w:r>
          </w:p>
        </w:tc>
        <w:tc>
          <w:tcPr>
            <w:tcW w:w="358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Payment, carrier and email providers</w:t>
            </w:r>
          </w:p>
        </w:tc>
        <w:tc>
          <w:tcPr>
            <w:tcW w:w="31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Provider signature</w:t>
            </w:r>
          </w:p>
        </w:tc>
      </w:tr>
      <w:tr w:rsidR="00040FFE">
        <w:trPr>
          <w:cantSplit/>
        </w:trPr>
        <w:tc>
          <w:tcPr>
            <w:tcW w:w="25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6"/>
                <w:szCs w:val="16"/>
              </w:rPr>
              <w:t>/graphql/{store|seller|admin}</w:t>
            </w:r>
          </w:p>
        </w:tc>
        <w:tc>
          <w:tcPr>
            <w:tcW w:w="358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Same audiences as the REST areas</w:t>
            </w:r>
          </w:p>
        </w:tc>
        <w:tc>
          <w:tcPr>
            <w:tcW w:w="31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Same sessions; read-only; persisted queries in production</w:t>
            </w:r>
          </w:p>
        </w:tc>
      </w:tr>
    </w:tbl>
    <w:p w:rsidR="00040FFE" w:rsidRDefault="00040FFE">
      <w:pPr>
        <w:spacing w:after="120"/>
      </w:pPr>
    </w:p>
    <w:p w:rsidR="00040FFE" w:rsidRDefault="00D83C6B">
      <w:pPr>
        <w:pStyle w:val="Heading2"/>
        <w:keepNext/>
      </w:pPr>
      <w:bookmarkStart w:id="8" w:name="_Toc242382111"/>
      <w:r>
        <w:t>Code layout</w:t>
      </w:r>
      <w:bookmarkEnd w:id="8"/>
    </w:p>
    <w:p w:rsidR="00040FFE" w:rsidRDefault="00D83C6B">
      <w:pPr>
        <w:shd w:val="clear" w:color="auto" w:fill="F3F5F4"/>
        <w:ind w:left="120" w:right="120"/>
      </w:pPr>
      <w:r>
        <w:rPr>
          <w:rFonts w:ascii="Consolas" w:eastAsia="Consolas" w:hAnsi="Consolas" w:cs="Consolas"/>
          <w:sz w:val="17"/>
          <w:szCs w:val="17"/>
        </w:rPr>
        <w:t>backend/</w:t>
      </w:r>
    </w:p>
    <w:p w:rsidR="00040FFE" w:rsidRDefault="00D83C6B">
      <w:pPr>
        <w:shd w:val="clear" w:color="auto" w:fill="F3F5F4"/>
        <w:ind w:left="120" w:right="120"/>
      </w:pPr>
      <w:r>
        <w:rPr>
          <w:rFonts w:ascii="Consolas" w:eastAsia="Consolas" w:hAnsi="Consolas" w:cs="Consolas"/>
          <w:sz w:val="17"/>
          <w:szCs w:val="17"/>
        </w:rPr>
        <w:t xml:space="preserve">  src/</w:t>
      </w:r>
    </w:p>
    <w:p w:rsidR="00040FFE" w:rsidRDefault="00D83C6B">
      <w:pPr>
        <w:shd w:val="clear" w:color="auto" w:fill="F3F5F4"/>
        <w:ind w:left="120" w:right="120"/>
      </w:pPr>
      <w:r>
        <w:rPr>
          <w:rFonts w:ascii="Consolas" w:eastAsia="Consolas" w:hAnsi="Consolas" w:cs="Consolas"/>
          <w:sz w:val="17"/>
          <w:szCs w:val="17"/>
        </w:rPr>
        <w:t xml:space="preserve">    modules.config.ts      Which modules are on. Add or remove a module here.</w:t>
      </w:r>
    </w:p>
    <w:p w:rsidR="00040FFE" w:rsidRDefault="00D83C6B">
      <w:pPr>
        <w:shd w:val="clear" w:color="auto" w:fill="F3F5F4"/>
        <w:ind w:left="120" w:right="120"/>
      </w:pPr>
      <w:r>
        <w:rPr>
          <w:rFonts w:ascii="Consolas" w:eastAsia="Consolas" w:hAnsi="Consolas" w:cs="Consolas"/>
          <w:sz w:val="17"/>
          <w:szCs w:val="17"/>
        </w:rPr>
        <w:t xml:space="preserve">    main.ts                Starts the server</w:t>
      </w:r>
    </w:p>
    <w:p w:rsidR="00040FFE" w:rsidRDefault="00D83C6B">
      <w:pPr>
        <w:shd w:val="clear" w:color="auto" w:fill="F3F5F4"/>
        <w:ind w:left="120" w:right="120"/>
      </w:pPr>
      <w:r>
        <w:rPr>
          <w:rFonts w:ascii="Consolas" w:eastAsia="Consolas" w:hAnsi="Consolas" w:cs="Consolas"/>
          <w:sz w:val="17"/>
          <w:szCs w:val="17"/>
        </w:rPr>
        <w:t xml:space="preserve">    app.ts                 buildApp(): kernel + enabled modules</w:t>
      </w:r>
    </w:p>
    <w:p w:rsidR="00040FFE" w:rsidRDefault="00D83C6B">
      <w:pPr>
        <w:shd w:val="clear" w:color="auto" w:fill="F3F5F4"/>
        <w:ind w:left="120" w:right="120"/>
      </w:pPr>
      <w:r>
        <w:rPr>
          <w:rFonts w:ascii="Consolas" w:eastAsia="Consolas" w:hAnsi="Consolas" w:cs="Consolas"/>
          <w:sz w:val="17"/>
          <w:szCs w:val="17"/>
        </w:rPr>
        <w:t xml:space="preserve">    kernel/                Shared plumbin</w:t>
      </w:r>
      <w:r>
        <w:rPr>
          <w:rFonts w:ascii="Consolas" w:eastAsia="Consolas" w:hAnsi="Consolas" w:cs="Consolas"/>
          <w:sz w:val="17"/>
          <w:szCs w:val="17"/>
        </w:rPr>
        <w:t>g. Small, stable, no business rules.</w:t>
      </w:r>
    </w:p>
    <w:p w:rsidR="00040FFE" w:rsidRDefault="00D83C6B">
      <w:pPr>
        <w:shd w:val="clear" w:color="auto" w:fill="F3F5F4"/>
        <w:ind w:left="120" w:right="120"/>
      </w:pPr>
      <w:r>
        <w:rPr>
          <w:rFonts w:ascii="Consolas" w:eastAsia="Consolas" w:hAnsi="Consolas" w:cs="Consolas"/>
          <w:sz w:val="17"/>
          <w:szCs w:val="17"/>
        </w:rPr>
        <w:t xml:space="preserve">      config/ logger/ db/ migrations/ events/ jobs/ http/ auth/ errors/</w:t>
      </w:r>
    </w:p>
    <w:p w:rsidR="00040FFE" w:rsidRDefault="00D83C6B">
      <w:pPr>
        <w:shd w:val="clear" w:color="auto" w:fill="F3F5F4"/>
        <w:ind w:left="120" w:right="120"/>
      </w:pPr>
      <w:r>
        <w:rPr>
          <w:rFonts w:ascii="Consolas" w:eastAsia="Consolas" w:hAnsi="Consolas" w:cs="Consolas"/>
          <w:sz w:val="17"/>
          <w:szCs w:val="17"/>
        </w:rPr>
        <w:t xml:space="preserve">      module-system/       defineModule(), dependency graph, loader, registry</w:t>
      </w:r>
    </w:p>
    <w:p w:rsidR="00040FFE" w:rsidRDefault="00D83C6B">
      <w:pPr>
        <w:shd w:val="clear" w:color="auto" w:fill="F3F5F4"/>
        <w:ind w:left="120" w:right="120"/>
      </w:pPr>
      <w:r>
        <w:rPr>
          <w:rFonts w:ascii="Consolas" w:eastAsia="Consolas" w:hAnsi="Consolas" w:cs="Consolas"/>
          <w:sz w:val="17"/>
          <w:szCs w:val="17"/>
        </w:rPr>
        <w:t xml:space="preserve">      lib/                 money, ids (UUIDv7), refs, pagination, state machines, clock</w:t>
      </w:r>
    </w:p>
    <w:p w:rsidR="00040FFE" w:rsidRDefault="00D83C6B">
      <w:pPr>
        <w:shd w:val="clear" w:color="auto" w:fill="F3F5F4"/>
        <w:ind w:left="120" w:right="120"/>
      </w:pPr>
      <w:r>
        <w:rPr>
          <w:rFonts w:ascii="Consolas" w:eastAsia="Consolas" w:hAnsi="Consolas" w:cs="Consolas"/>
          <w:sz w:val="17"/>
          <w:szCs w:val="17"/>
        </w:rPr>
        <w:t xml:space="preserve">    modules/&lt;module&gt;/      One folder per business capability</w:t>
      </w:r>
    </w:p>
    <w:p w:rsidR="00040FFE" w:rsidRDefault="00D83C6B">
      <w:pPr>
        <w:shd w:val="clear" w:color="auto" w:fill="F3F5F4"/>
        <w:ind w:left="120" w:right="120"/>
      </w:pPr>
      <w:r>
        <w:rPr>
          <w:rFonts w:ascii="Consolas" w:eastAsia="Consolas" w:hAnsi="Consolas" w:cs="Consolas"/>
          <w:sz w:val="17"/>
          <w:szCs w:val="17"/>
        </w:rPr>
        <w:t xml:space="preserve">  tools/</w:t>
      </w:r>
    </w:p>
    <w:p w:rsidR="00040FFE" w:rsidRDefault="00D83C6B">
      <w:pPr>
        <w:shd w:val="clear" w:color="auto" w:fill="F3F5F4"/>
        <w:ind w:left="120" w:right="120"/>
      </w:pPr>
      <w:r>
        <w:rPr>
          <w:rFonts w:ascii="Consolas" w:eastAsia="Consolas" w:hAnsi="Consolas" w:cs="Consolas"/>
          <w:sz w:val="17"/>
          <w:szCs w:val="17"/>
        </w:rPr>
        <w:t xml:space="preserve">    new-module.ts          npm run module:new &lt;name&gt;</w:t>
      </w:r>
    </w:p>
    <w:p w:rsidR="00040FFE" w:rsidRDefault="00D83C6B">
      <w:pPr>
        <w:shd w:val="clear" w:color="auto" w:fill="F3F5F4"/>
        <w:ind w:left="120" w:right="120"/>
      </w:pPr>
      <w:r>
        <w:rPr>
          <w:rFonts w:ascii="Consolas" w:eastAsia="Consolas" w:hAnsi="Consolas" w:cs="Consolas"/>
          <w:sz w:val="17"/>
          <w:szCs w:val="17"/>
        </w:rPr>
        <w:t xml:space="preserve">    modules.ts             npm run modules (</w:t>
      </w:r>
      <w:r>
        <w:rPr>
          <w:rFonts w:ascii="Consolas" w:eastAsia="Consolas" w:hAnsi="Consolas" w:cs="Consolas"/>
          <w:sz w:val="17"/>
          <w:szCs w:val="17"/>
        </w:rPr>
        <w:t>list, dependency graph, checks)</w:t>
      </w:r>
    </w:p>
    <w:p w:rsidR="00040FFE" w:rsidRDefault="00D83C6B">
      <w:pPr>
        <w:shd w:val="clear" w:color="auto" w:fill="F3F5F4"/>
        <w:spacing w:after="160"/>
        <w:ind w:left="120" w:right="120"/>
      </w:pPr>
      <w:r>
        <w:rPr>
          <w:rFonts w:ascii="Consolas" w:eastAsia="Consolas" w:hAnsi="Consolas" w:cs="Consolas"/>
          <w:sz w:val="17"/>
          <w:szCs w:val="17"/>
        </w:rPr>
        <w:t xml:space="preserve">    check-boundaries.ts    npm run check:boundaries</w:t>
      </w:r>
    </w:p>
    <w:p w:rsidR="00040FFE" w:rsidRDefault="00D83C6B">
      <w:pPr>
        <w:pStyle w:val="Heading2"/>
        <w:keepNext/>
      </w:pPr>
      <w:bookmarkStart w:id="9" w:name="_Toc242382112"/>
      <w:r>
        <w:t>Inside a module</w:t>
      </w:r>
      <w:bookmarkEnd w:id="9"/>
    </w:p>
    <w:p w:rsidR="00040FFE" w:rsidRDefault="00D83C6B">
      <w:pPr>
        <w:spacing w:after="120" w:line="276" w:lineRule="auto"/>
      </w:pPr>
      <w:r>
        <w:t>Every module has the same shape, so a developer can find their way around any of them.</w:t>
      </w:r>
    </w:p>
    <w:p w:rsidR="00040FFE" w:rsidRDefault="00D83C6B">
      <w:pPr>
        <w:shd w:val="clear" w:color="auto" w:fill="F3F5F4"/>
        <w:ind w:left="120" w:right="120"/>
      </w:pPr>
      <w:r>
        <w:rPr>
          <w:rFonts w:ascii="Consolas" w:eastAsia="Consolas" w:hAnsi="Consolas" w:cs="Consolas"/>
          <w:sz w:val="17"/>
          <w:szCs w:val="17"/>
        </w:rPr>
        <w:t>src/modules/&lt;module&gt;/</w:t>
      </w:r>
    </w:p>
    <w:p w:rsidR="00040FFE" w:rsidRDefault="00D83C6B">
      <w:pPr>
        <w:shd w:val="clear" w:color="auto" w:fill="F3F5F4"/>
        <w:ind w:left="120" w:right="120"/>
      </w:pPr>
      <w:r>
        <w:rPr>
          <w:rFonts w:ascii="Consolas" w:eastAsia="Consolas" w:hAnsi="Consolas" w:cs="Consolas"/>
          <w:sz w:val="17"/>
          <w:szCs w:val="17"/>
        </w:rPr>
        <w:t xml:space="preserve">  module.ts          Manifest: name, version, l</w:t>
      </w:r>
      <w:r>
        <w:rPr>
          <w:rFonts w:ascii="Consolas" w:eastAsia="Consolas" w:hAnsi="Consolas" w:cs="Consolas"/>
          <w:sz w:val="17"/>
          <w:szCs w:val="17"/>
        </w:rPr>
        <w:t>aunch phase, dependencies, permissions, migrations</w:t>
      </w:r>
    </w:p>
    <w:p w:rsidR="00040FFE" w:rsidRDefault="00D83C6B">
      <w:pPr>
        <w:shd w:val="clear" w:color="auto" w:fill="F3F5F4"/>
        <w:ind w:left="120" w:right="120"/>
      </w:pPr>
      <w:r>
        <w:rPr>
          <w:rFonts w:ascii="Consolas" w:eastAsia="Consolas" w:hAnsi="Consolas" w:cs="Consolas"/>
          <w:sz w:val="17"/>
          <w:szCs w:val="17"/>
        </w:rPr>
        <w:t xml:space="preserve">  contract.ts        The ONLY file other modules may import: public API, types, event payloads</w:t>
      </w:r>
    </w:p>
    <w:p w:rsidR="00040FFE" w:rsidRDefault="00D83C6B">
      <w:pPr>
        <w:shd w:val="clear" w:color="auto" w:fill="F3F5F4"/>
        <w:ind w:left="120" w:right="120"/>
      </w:pPr>
      <w:r>
        <w:rPr>
          <w:rFonts w:ascii="Consolas" w:eastAsia="Consolas" w:hAnsi="Consolas" w:cs="Consolas"/>
          <w:sz w:val="17"/>
          <w:szCs w:val="17"/>
        </w:rPr>
        <w:t xml:space="preserve">  domain/            Entities, state machines and pure business rules</w:t>
      </w:r>
    </w:p>
    <w:p w:rsidR="00040FFE" w:rsidRDefault="00D83C6B">
      <w:pPr>
        <w:shd w:val="clear" w:color="auto" w:fill="F3F5F4"/>
        <w:ind w:left="120" w:right="120"/>
      </w:pPr>
      <w:r>
        <w:rPr>
          <w:rFonts w:ascii="Consolas" w:eastAsia="Consolas" w:hAnsi="Consolas" w:cs="Consolas"/>
          <w:sz w:val="17"/>
          <w:szCs w:val="17"/>
        </w:rPr>
        <w:t xml:space="preserve">  service.ts         Use cases; depends </w:t>
      </w:r>
      <w:r>
        <w:rPr>
          <w:rFonts w:ascii="Consolas" w:eastAsia="Consolas" w:hAnsi="Consolas" w:cs="Consolas"/>
          <w:sz w:val="17"/>
          <w:szCs w:val="17"/>
        </w:rPr>
        <w:t>only on ports, the event bus and the clock</w:t>
      </w:r>
    </w:p>
    <w:p w:rsidR="00040FFE" w:rsidRDefault="00D83C6B">
      <w:pPr>
        <w:shd w:val="clear" w:color="auto" w:fill="F3F5F4"/>
        <w:ind w:left="120" w:right="120"/>
      </w:pPr>
      <w:r>
        <w:rPr>
          <w:rFonts w:ascii="Consolas" w:eastAsia="Consolas" w:hAnsi="Consolas" w:cs="Consolas"/>
          <w:sz w:val="17"/>
          <w:szCs w:val="17"/>
        </w:rPr>
        <w:t xml:space="preserve">  ports.ts           Repository interfaces (database-agnostic)</w:t>
      </w:r>
    </w:p>
    <w:p w:rsidR="00040FFE" w:rsidRDefault="00D83C6B">
      <w:pPr>
        <w:shd w:val="clear" w:color="auto" w:fill="F3F5F4"/>
        <w:ind w:left="120" w:right="120"/>
      </w:pPr>
      <w:r>
        <w:rPr>
          <w:rFonts w:ascii="Consolas" w:eastAsia="Consolas" w:hAnsi="Consolas" w:cs="Consolas"/>
          <w:sz w:val="17"/>
          <w:szCs w:val="17"/>
        </w:rPr>
        <w:t xml:space="preserve">  infra/postgres/    Postgres repository and migrations</w:t>
      </w:r>
    </w:p>
    <w:p w:rsidR="00040FFE" w:rsidRDefault="00D83C6B">
      <w:pPr>
        <w:shd w:val="clear" w:color="auto" w:fill="F3F5F4"/>
        <w:ind w:left="120" w:right="120"/>
      </w:pPr>
      <w:r>
        <w:rPr>
          <w:rFonts w:ascii="Consolas" w:eastAsia="Consolas" w:hAnsi="Consolas" w:cs="Consolas"/>
          <w:sz w:val="17"/>
          <w:szCs w:val="17"/>
        </w:rPr>
        <w:t xml:space="preserve">  http/              Routes per API area + request/response schemas</w:t>
      </w:r>
    </w:p>
    <w:p w:rsidR="00040FFE" w:rsidRDefault="00D83C6B">
      <w:pPr>
        <w:shd w:val="clear" w:color="auto" w:fill="F3F5F4"/>
        <w:ind w:left="120" w:right="120"/>
      </w:pPr>
      <w:r>
        <w:rPr>
          <w:rFonts w:ascii="Consolas" w:eastAsia="Consolas" w:hAnsi="Consolas" w:cs="Consolas"/>
          <w:sz w:val="17"/>
          <w:szCs w:val="17"/>
        </w:rPr>
        <w:t xml:space="preserve">  graphql/           This </w:t>
      </w:r>
      <w:r>
        <w:rPr>
          <w:rFonts w:ascii="Consolas" w:eastAsia="Consolas" w:hAnsi="Consolas" w:cs="Consolas"/>
          <w:sz w:val="17"/>
          <w:szCs w:val="17"/>
        </w:rPr>
        <w:t>module’s schema fragment and resolvers (read-only)</w:t>
      </w:r>
    </w:p>
    <w:p w:rsidR="00040FFE" w:rsidRDefault="00D83C6B">
      <w:pPr>
        <w:shd w:val="clear" w:color="auto" w:fill="F3F5F4"/>
        <w:ind w:left="120" w:right="120"/>
      </w:pPr>
      <w:r>
        <w:rPr>
          <w:rFonts w:ascii="Consolas" w:eastAsia="Consolas" w:hAnsi="Consolas" w:cs="Consolas"/>
          <w:sz w:val="17"/>
          <w:szCs w:val="17"/>
        </w:rPr>
        <w:t xml:space="preserve">  permissions.ts     Permission keys this module declares</w:t>
      </w:r>
    </w:p>
    <w:p w:rsidR="00040FFE" w:rsidRDefault="00D83C6B">
      <w:pPr>
        <w:shd w:val="clear" w:color="auto" w:fill="F3F5F4"/>
        <w:spacing w:after="160"/>
        <w:ind w:left="120" w:right="120"/>
      </w:pPr>
      <w:r>
        <w:rPr>
          <w:rFonts w:ascii="Consolas" w:eastAsia="Consolas" w:hAnsi="Consolas" w:cs="Consolas"/>
          <w:sz w:val="17"/>
          <w:szCs w:val="17"/>
        </w:rPr>
        <w:t xml:space="preserve">  &lt;module&gt;.test.ts   Boots this module alone against in-memory PostgreSQL</w:t>
      </w:r>
    </w:p>
    <w:p w:rsidR="00040FFE" w:rsidRDefault="00D83C6B">
      <w:pPr>
        <w:pStyle w:val="Heading2"/>
        <w:keepNext/>
      </w:pPr>
      <w:bookmarkStart w:id="10" w:name="_Toc242382113"/>
      <w:r>
        <w:lastRenderedPageBreak/>
        <w:t>Rules that keep modules removable</w:t>
      </w:r>
      <w:bookmarkEnd w:id="10"/>
    </w:p>
    <w:p w:rsidR="00040FFE" w:rsidRDefault="00D83C6B">
      <w:pPr>
        <w:pStyle w:val="ListParagraph"/>
        <w:numPr>
          <w:ilvl w:val="0"/>
          <w:numId w:val="2"/>
        </w:numPr>
        <w:spacing w:after="60" w:line="264" w:lineRule="auto"/>
      </w:pPr>
      <w:r>
        <w:t>Each module owns its PostgreSQL schema;</w:t>
      </w:r>
      <w:r>
        <w:t xml:space="preserve"> no foreign keys across modules, only ids.</w:t>
      </w:r>
    </w:p>
    <w:p w:rsidR="00040FFE" w:rsidRDefault="00D83C6B">
      <w:pPr>
        <w:pStyle w:val="ListParagraph"/>
        <w:numPr>
          <w:ilvl w:val="0"/>
          <w:numId w:val="2"/>
        </w:numPr>
        <w:spacing w:after="60" w:line="264" w:lineRule="auto"/>
      </w:pPr>
      <w:r>
        <w:t>Other modules may use only its contract: public API functions, types and events.</w:t>
      </w:r>
    </w:p>
    <w:p w:rsidR="00040FFE" w:rsidRDefault="00D83C6B">
      <w:pPr>
        <w:pStyle w:val="ListParagraph"/>
        <w:numPr>
          <w:ilvl w:val="0"/>
          <w:numId w:val="2"/>
        </w:numPr>
        <w:spacing w:after="60" w:line="264" w:lineRule="auto"/>
      </w:pPr>
      <w:r>
        <w:t>Dependencies are declared; the server refuses to start if one is missing and names it.</w:t>
      </w:r>
    </w:p>
    <w:p w:rsidR="00040FFE" w:rsidRDefault="00D83C6B">
      <w:pPr>
        <w:pStyle w:val="ListParagraph"/>
        <w:numPr>
          <w:ilvl w:val="0"/>
          <w:numId w:val="2"/>
        </w:numPr>
        <w:spacing w:after="60" w:line="264" w:lineRule="auto"/>
      </w:pPr>
      <w:r>
        <w:t>Disable a module in one config line; delete its folder to remove it; its tables stay until you drop them.</w:t>
      </w:r>
    </w:p>
    <w:p w:rsidR="00040FFE" w:rsidRDefault="00D83C6B">
      <w:pPr>
        <w:pStyle w:val="ListParagraph"/>
        <w:numPr>
          <w:ilvl w:val="0"/>
          <w:numId w:val="2"/>
        </w:numPr>
        <w:spacing w:after="60" w:line="264" w:lineRule="auto"/>
      </w:pPr>
      <w:r>
        <w:t>Every list pages two ways: cursors for the Android app, page numbers for the website.</w:t>
      </w:r>
    </w:p>
    <w:p w:rsidR="00040FFE" w:rsidRDefault="00D83C6B">
      <w:pPr>
        <w:pStyle w:val="ListParagraph"/>
        <w:numPr>
          <w:ilvl w:val="0"/>
          <w:numId w:val="2"/>
        </w:numPr>
        <w:spacing w:after="60" w:line="264" w:lineRule="auto"/>
      </w:pPr>
      <w:r>
        <w:t>Money is integer cents with a currency; anything that moves money or creates orders is idempotent.</w:t>
      </w:r>
    </w:p>
    <w:p w:rsidR="00040FFE" w:rsidRDefault="00D83C6B">
      <w:pPr>
        <w:pStyle w:val="ListParagraph"/>
        <w:numPr>
          <w:ilvl w:val="0"/>
          <w:numId w:val="2"/>
        </w:numPr>
        <w:spacing w:after="60" w:line="264" w:lineRule="auto"/>
      </w:pPr>
      <w:r>
        <w:t>Statuses change only through declared state machines; material staff actions are audited with a reason.</w:t>
      </w:r>
    </w:p>
    <w:p w:rsidR="00040FFE" w:rsidRDefault="00D83C6B">
      <w:pPr>
        <w:pStyle w:val="Heading2"/>
        <w:keepNext/>
      </w:pPr>
      <w:bookmarkStart w:id="11" w:name="_Toc242382114"/>
      <w:r>
        <w:t>Adding, updating and removing a module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0"/>
        <w:gridCol w:w="8140"/>
      </w:tblGrid>
      <w:tr w:rsidR="00040FFE">
        <w:trPr>
          <w:cantSplit/>
          <w:tblHeader/>
        </w:trPr>
        <w:tc>
          <w:tcPr>
            <w:tcW w:w="122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Task</w:t>
            </w:r>
          </w:p>
        </w:tc>
        <w:tc>
          <w:tcPr>
            <w:tcW w:w="814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Steps</w:t>
            </w:r>
          </w:p>
        </w:tc>
      </w:tr>
      <w:tr w:rsidR="00040FFE">
        <w:trPr>
          <w:cantSplit/>
        </w:trPr>
        <w:tc>
          <w:tcPr>
            <w:tcW w:w="12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Ad</w:t>
            </w:r>
            <w:r>
              <w:rPr>
                <w:b/>
                <w:bCs/>
                <w:sz w:val="18"/>
                <w:szCs w:val="18"/>
              </w:rPr>
              <w:t>d</w:t>
            </w:r>
          </w:p>
        </w:tc>
        <w:tc>
          <w:tcPr>
            <w:tcW w:w="81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 xml:space="preserve">Write its spec in </w:t>
            </w:r>
            <w:r>
              <w:rPr>
                <w:rFonts w:ascii="Consolas" w:eastAsia="Consolas" w:hAnsi="Consolas" w:cs="Consolas"/>
                <w:color w:val="08604F"/>
                <w:sz w:val="16"/>
                <w:szCs w:val="16"/>
              </w:rPr>
              <w:t>docs/api/spec/modules/</w:t>
            </w:r>
            <w:r>
              <w:rPr>
                <w:sz w:val="18"/>
                <w:szCs w:val="18"/>
              </w:rPr>
              <w:t xml:space="preserve"> → </w:t>
            </w:r>
            <w:r>
              <w:rPr>
                <w:rFonts w:ascii="Consolas" w:eastAsia="Consolas" w:hAnsi="Consolas" w:cs="Consolas"/>
                <w:color w:val="08604F"/>
                <w:sz w:val="16"/>
                <w:szCs w:val="16"/>
              </w:rPr>
              <w:t>npm run module:new loyalty</w:t>
            </w:r>
            <w:r>
              <w:rPr>
                <w:sz w:val="18"/>
                <w:szCs w:val="18"/>
              </w:rPr>
              <w:t xml:space="preserve"> → build it → add it to </w:t>
            </w:r>
            <w:r>
              <w:rPr>
                <w:rFonts w:ascii="Consolas" w:eastAsia="Consolas" w:hAnsi="Consolas" w:cs="Consolas"/>
                <w:color w:val="08604F"/>
                <w:sz w:val="16"/>
                <w:szCs w:val="16"/>
              </w:rPr>
              <w:t>modules.config.ts</w:t>
            </w:r>
            <w:r>
              <w:rPr>
                <w:sz w:val="18"/>
                <w:szCs w:val="18"/>
              </w:rPr>
              <w:t xml:space="preserve"> → </w:t>
            </w:r>
            <w:r>
              <w:rPr>
                <w:rFonts w:ascii="Consolas" w:eastAsia="Consolas" w:hAnsi="Consolas" w:cs="Consolas"/>
                <w:color w:val="08604F"/>
                <w:sz w:val="16"/>
                <w:szCs w:val="16"/>
              </w:rPr>
              <w:t>npm run migrate</w:t>
            </w:r>
          </w:p>
        </w:tc>
      </w:tr>
      <w:tr w:rsidR="00040FFE">
        <w:trPr>
          <w:cantSplit/>
        </w:trPr>
        <w:tc>
          <w:tcPr>
            <w:tcW w:w="12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Update</w:t>
            </w:r>
          </w:p>
        </w:tc>
        <w:tc>
          <w:tcPr>
            <w:tcW w:w="81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Change the module, add a new migration file and bump its version. Contract changes show up in dependent modules through TypeScript.</w:t>
            </w:r>
          </w:p>
        </w:tc>
      </w:tr>
      <w:tr w:rsidR="00040FFE">
        <w:trPr>
          <w:cantSplit/>
        </w:trPr>
        <w:tc>
          <w:tcPr>
            <w:tcW w:w="12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Disable</w:t>
            </w:r>
          </w:p>
        </w:tc>
        <w:tc>
          <w:tcPr>
            <w:tcW w:w="81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 xml:space="preserve">Remove it from </w:t>
            </w:r>
            <w:r>
              <w:rPr>
                <w:rFonts w:ascii="Consolas" w:eastAsia="Consolas" w:hAnsi="Consolas" w:cs="Consolas"/>
                <w:color w:val="08604F"/>
                <w:sz w:val="16"/>
                <w:szCs w:val="16"/>
              </w:rPr>
              <w:t>modules.config.ts</w:t>
            </w:r>
            <w:r>
              <w:rPr>
                <w:sz w:val="18"/>
                <w:szCs w:val="18"/>
              </w:rPr>
              <w:t xml:space="preserve">. Then </w:t>
            </w:r>
            <w:r>
              <w:rPr>
                <w:rFonts w:ascii="Consolas" w:eastAsia="Consolas" w:hAnsi="Consolas" w:cs="Consolas"/>
                <w:color w:val="08604F"/>
                <w:sz w:val="16"/>
                <w:szCs w:val="16"/>
              </w:rPr>
              <w:t>npm run modules</w:t>
            </w:r>
            <w:r>
              <w:rPr>
                <w:sz w:val="18"/>
                <w:szCs w:val="18"/>
              </w:rPr>
              <w:t xml:space="preserve"> lists modules that depend on it and blocks the start if a re</w:t>
            </w:r>
            <w:r>
              <w:rPr>
                <w:sz w:val="18"/>
                <w:szCs w:val="18"/>
              </w:rPr>
              <w:t>quired dependent is still on.</w:t>
            </w:r>
          </w:p>
        </w:tc>
      </w:tr>
      <w:tr w:rsidR="00040FFE">
        <w:trPr>
          <w:cantSplit/>
        </w:trPr>
        <w:tc>
          <w:tcPr>
            <w:tcW w:w="12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Remove</w:t>
            </w:r>
          </w:p>
        </w:tc>
        <w:tc>
          <w:tcPr>
            <w:tcW w:w="81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Disable it, then delete the folder. Its tables stay until you drop the schema, so nothing is lost by accident.</w:t>
            </w:r>
          </w:p>
        </w:tc>
      </w:tr>
    </w:tbl>
    <w:p w:rsidR="00040FFE" w:rsidRDefault="00040FFE">
      <w:pPr>
        <w:spacing w:after="120"/>
      </w:pPr>
    </w:p>
    <w:p w:rsidR="00040FFE" w:rsidRDefault="00D83C6B">
      <w:pPr>
        <w:spacing w:after="120" w:line="276" w:lineRule="auto"/>
      </w:pPr>
      <w:r>
        <w:t>The GraphQL layer follows the same rule: removing a module removes its schema fragment, and the build pro</w:t>
      </w:r>
      <w:r>
        <w:t>ves that the remaining schemas stay valid for every module.</w:t>
      </w:r>
    </w:p>
    <w:p w:rsidR="00040FFE" w:rsidRDefault="00D83C6B">
      <w:pPr>
        <w:pStyle w:val="Heading1"/>
        <w:pageBreakBefore/>
      </w:pPr>
      <w:bookmarkStart w:id="12" w:name="_Toc242382115"/>
      <w:r>
        <w:lastRenderedPageBreak/>
        <w:t>4. Module catalog</w:t>
      </w:r>
      <w:bookmarkEnd w:id="12"/>
    </w:p>
    <w:p w:rsidR="00040FFE" w:rsidRDefault="00D83C6B">
      <w:pPr>
        <w:spacing w:after="120" w:line="276" w:lineRule="auto"/>
      </w:pPr>
      <w:r>
        <w:t>The 33 modules are grouped by business area. Endpoint counts are split by API area (Store / Seller / Admin; public and webhook routes are included in the total). Phase follows pl</w:t>
      </w:r>
      <w:r>
        <w:t>an chapter 20: phases 1–2 launch, phases 3–4 are designed now and stay off at launch.</w:t>
      </w:r>
    </w:p>
    <w:p w:rsidR="00040FFE" w:rsidRDefault="00D83C6B">
      <w:pPr>
        <w:pStyle w:val="Heading2"/>
        <w:keepNext/>
      </w:pPr>
      <w:bookmarkStart w:id="13" w:name="_Toc242382116"/>
      <w:r>
        <w:t>Platform</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7"/>
        <w:gridCol w:w="4438"/>
        <w:gridCol w:w="1543"/>
        <w:gridCol w:w="1061"/>
        <w:gridCol w:w="871"/>
      </w:tblGrid>
      <w:tr w:rsidR="00040FFE">
        <w:trPr>
          <w:cantSplit/>
          <w:tblHeader/>
        </w:trPr>
        <w:tc>
          <w:tcPr>
            <w:tcW w:w="1447"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Module</w:t>
            </w:r>
          </w:p>
        </w:tc>
        <w:tc>
          <w:tcPr>
            <w:tcW w:w="443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Purpose</w:t>
            </w:r>
          </w:p>
        </w:tc>
        <w:tc>
          <w:tcPr>
            <w:tcW w:w="1543"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Depends on</w:t>
            </w:r>
          </w:p>
        </w:tc>
        <w:tc>
          <w:tcPr>
            <w:tcW w:w="106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Endpoints</w:t>
            </w:r>
          </w:p>
          <w:p w:rsidR="00040FFE" w:rsidRDefault="00D83C6B">
            <w:pPr>
              <w:spacing w:line="252" w:lineRule="auto"/>
            </w:pPr>
            <w:r>
              <w:rPr>
                <w:b/>
                <w:bCs/>
                <w:color w:val="08604F"/>
                <w:sz w:val="17"/>
                <w:szCs w:val="17"/>
              </w:rPr>
              <w:t>S / Sel / A</w:t>
            </w:r>
          </w:p>
        </w:tc>
        <w:tc>
          <w:tcPr>
            <w:tcW w:w="87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Phase</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audit</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The tamper-evident action history: who did what, in which role, to which record, why, what changed (before and after), which approvals applied and the request id.</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11</w:t>
            </w:r>
          </w:p>
          <w:p w:rsidR="00040FFE" w:rsidRDefault="00D83C6B">
            <w:pPr>
              <w:spacing w:line="252" w:lineRule="auto"/>
            </w:pPr>
            <w:r>
              <w:rPr>
                <w:sz w:val="17"/>
                <w:szCs w:val="17"/>
              </w:rPr>
              <w:t>0 / 1 / 10</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identity</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Who someone is and how they prove it: accounts for customers, seller members and staff, credentials, email verification, sessions and refresh tokens for the website and the Android app, password recovery, 2-step verification, signed-in devices, guest sessi</w:t>
            </w:r>
            <w:r>
              <w:rPr>
                <w:sz w:val="17"/>
                <w:szCs w:val="17"/>
              </w:rPr>
              <w:t>ons and the security activity log.</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46</w:t>
            </w:r>
          </w:p>
          <w:p w:rsidR="00040FFE" w:rsidRDefault="00D83C6B">
            <w:pPr>
              <w:spacing w:line="252" w:lineRule="auto"/>
            </w:pPr>
            <w:r>
              <w:rPr>
                <w:sz w:val="17"/>
                <w:szCs w:val="17"/>
              </w:rPr>
              <w:t>12 / 3 / 13</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media</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Every uploaded or generated file: images, video and documents.</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26</w:t>
            </w:r>
          </w:p>
          <w:p w:rsidR="00040FFE" w:rsidRDefault="00D83C6B">
            <w:pPr>
              <w:spacing w:line="252" w:lineRule="auto"/>
            </w:pPr>
            <w:r>
              <w:rPr>
                <w:sz w:val="17"/>
                <w:szCs w:val="17"/>
              </w:rPr>
              <w:t>6 / 8 / 10</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reports</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Business reporting with stated meanings: metric definitions with a named owner and versions, a report catalogue grouped by business area, report queries with an explicit date basis, currency and time zone, the admin and seller dashboards, and authorized ex</w:t>
            </w:r>
            <w:r>
              <w:rPr>
                <w:sz w:val="17"/>
                <w:szCs w:val="17"/>
              </w:rPr>
              <w:t>port jobs.</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31</w:t>
            </w:r>
          </w:p>
          <w:p w:rsidR="00040FFE" w:rsidRDefault="00D83C6B">
            <w:pPr>
              <w:spacing w:line="252" w:lineRule="auto"/>
            </w:pPr>
            <w:r>
              <w:rPr>
                <w:sz w:val="17"/>
                <w:szCs w:val="17"/>
              </w:rPr>
              <w:t>1 / 6 / 24</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access</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What staff may do and how much they may approve: staff roles, the permission registry, role assignments, leads and backups per work area, approval limits per role, approval requests with a second reviewer, and cover whi</w:t>
            </w:r>
            <w:r>
              <w:rPr>
                <w:sz w:val="17"/>
                <w:szCs w:val="17"/>
              </w:rPr>
              <w:t>le someone is away.</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identity</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33</w:t>
            </w:r>
          </w:p>
          <w:p w:rsidR="00040FFE" w:rsidRDefault="00D83C6B">
            <w:pPr>
              <w:spacing w:line="252" w:lineRule="auto"/>
            </w:pPr>
            <w:r>
              <w:rPr>
                <w:sz w:val="17"/>
                <w:szCs w:val="17"/>
              </w:rPr>
              <w:t>0 / 0 / 33</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notifications</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Who is told what, on which channel: notification topics for customers, sellers and staff, routing from platform events to recipients (staff by role, with backups), templates with versions and prev</w:t>
            </w:r>
            <w:r>
              <w:rPr>
                <w:sz w:val="17"/>
                <w:szCs w:val="17"/>
              </w:rPr>
              <w:t>iew, in-app inboxes for the store, Seller Center and Admin Center, email delivery with retries and suppression, seller and staff channel preferences, promotional broadcasts under consent, and Android push devices (phase 3).</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identity</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45</w:t>
            </w:r>
          </w:p>
          <w:p w:rsidR="00040FFE" w:rsidRDefault="00D83C6B">
            <w:pPr>
              <w:spacing w:line="252" w:lineRule="auto"/>
            </w:pPr>
            <w:r>
              <w:rPr>
                <w:sz w:val="17"/>
                <w:szCs w:val="17"/>
              </w:rPr>
              <w:t>8 / 8 / 26</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settings</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Market-level platform settings: country and service region, currency, time zone, business hours, support contacts, guest checkout, Android app versions and feature flags, plus the effective-dated change process (impact preview, approval, schedule,</w:t>
            </w:r>
            <w:r>
              <w:rPr>
                <w:sz w:val="17"/>
                <w:szCs w:val="17"/>
              </w:rPr>
              <w:t xml:space="preserve"> apply) for every runtime setting a module declares.</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access</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16</w:t>
            </w:r>
          </w:p>
          <w:p w:rsidR="00040FFE" w:rsidRDefault="00D83C6B">
            <w:pPr>
              <w:spacing w:line="252" w:lineRule="auto"/>
            </w:pPr>
            <w:r>
              <w:rPr>
                <w:sz w:val="17"/>
                <w:szCs w:val="17"/>
              </w:rPr>
              <w:t>0 / 1 / 14</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workqueues</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The Operations Center's shared to-do system: queue definitions with an owner role, a named lead, a backup and an escalation route, and work items raised from other modu</w:t>
            </w:r>
            <w:r>
              <w:rPr>
                <w:sz w:val="17"/>
                <w:szCs w:val="17"/>
              </w:rPr>
              <w:t>les' events (overdue dispatch, low stock, waiting approvals, cases past target, failed payouts, mismatches) with deadlines, assignment and automatic escalation.</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access</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36</w:t>
            </w:r>
          </w:p>
          <w:p w:rsidR="00040FFE" w:rsidRDefault="00D83C6B">
            <w:pPr>
              <w:spacing w:line="252" w:lineRule="auto"/>
            </w:pPr>
            <w:r>
              <w:rPr>
                <w:sz w:val="17"/>
                <w:szCs w:val="17"/>
              </w:rPr>
              <w:t>0 / 1 / 35</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bl>
    <w:p w:rsidR="00040FFE" w:rsidRDefault="00040FFE">
      <w:pPr>
        <w:spacing w:after="120"/>
      </w:pPr>
    </w:p>
    <w:p w:rsidR="00040FFE" w:rsidRDefault="00D83C6B">
      <w:pPr>
        <w:pStyle w:val="Heading2"/>
        <w:keepNext/>
      </w:pPr>
      <w:bookmarkStart w:id="14" w:name="_Toc242382117"/>
      <w:r>
        <w:lastRenderedPageBreak/>
        <w:t>Participants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7"/>
        <w:gridCol w:w="4438"/>
        <w:gridCol w:w="1543"/>
        <w:gridCol w:w="1061"/>
        <w:gridCol w:w="871"/>
      </w:tblGrid>
      <w:tr w:rsidR="00040FFE">
        <w:trPr>
          <w:cantSplit/>
          <w:tblHeader/>
        </w:trPr>
        <w:tc>
          <w:tcPr>
            <w:tcW w:w="1447"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Module</w:t>
            </w:r>
          </w:p>
        </w:tc>
        <w:tc>
          <w:tcPr>
            <w:tcW w:w="443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Purpose</w:t>
            </w:r>
          </w:p>
        </w:tc>
        <w:tc>
          <w:tcPr>
            <w:tcW w:w="1543"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Depends on</w:t>
            </w:r>
          </w:p>
        </w:tc>
        <w:tc>
          <w:tcPr>
            <w:tcW w:w="106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Endpoints</w:t>
            </w:r>
          </w:p>
          <w:p w:rsidR="00040FFE" w:rsidRDefault="00D83C6B">
            <w:pPr>
              <w:spacing w:line="252" w:lineRule="auto"/>
            </w:pPr>
            <w:r>
              <w:rPr>
                <w:b/>
                <w:bCs/>
                <w:color w:val="08604F"/>
                <w:sz w:val="17"/>
                <w:szCs w:val="17"/>
              </w:rPr>
              <w:t>S / Sel / A</w:t>
            </w:r>
          </w:p>
        </w:tc>
        <w:tc>
          <w:tcPr>
            <w:tcW w:w="87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Phase</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customers</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The customer side of an account: profile, saved addresses, marketing consent, recently viewed products, the Account tab overview, guest order access, data export and account closure, and the staff view of customer accounts with notes and recorded</w:t>
            </w:r>
            <w:r>
              <w:rPr>
                <w:sz w:val="17"/>
                <w:szCs w:val="17"/>
              </w:rPr>
              <w:t xml:space="preserve"> account actions.</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identity</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33</w:t>
            </w:r>
          </w:p>
          <w:p w:rsidR="00040FFE" w:rsidRDefault="00D83C6B">
            <w:pPr>
              <w:spacing w:line="252" w:lineRule="auto"/>
            </w:pPr>
            <w:r>
              <w:rPr>
                <w:sz w:val="17"/>
                <w:szCs w:val="17"/>
              </w:rPr>
              <w:t>22 / 0 / 10</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sellers</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 xml:space="preserve">Seller admission and the seller account: the Sell with us programme and multi-step application, verification checks and review decisions, seller statuses with account status, product approval and payout readiness kept separate, setup and launch readiness, </w:t>
            </w:r>
            <w:r>
              <w:rPr>
                <w:sz w:val="17"/>
                <w:szCs w:val="17"/>
              </w:rPr>
              <w:t>storefront profile and public storefront, seller members and permissions, performance against targets, warnings, restrictions, suspensions and appeals.</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identity, access, media</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89</w:t>
            </w:r>
          </w:p>
          <w:p w:rsidR="00040FFE" w:rsidRDefault="00D83C6B">
            <w:pPr>
              <w:spacing w:line="252" w:lineRule="auto"/>
            </w:pPr>
            <w:r>
              <w:rPr>
                <w:sz w:val="17"/>
                <w:szCs w:val="17"/>
              </w:rPr>
              <w:t>12 / 37 / 39</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bl>
    <w:p w:rsidR="00040FFE" w:rsidRDefault="00040FFE">
      <w:pPr>
        <w:spacing w:after="120"/>
      </w:pPr>
    </w:p>
    <w:p w:rsidR="00040FFE" w:rsidRDefault="00D83C6B">
      <w:pPr>
        <w:pStyle w:val="Heading2"/>
        <w:keepNext/>
      </w:pPr>
      <w:bookmarkStart w:id="15" w:name="_Toc242382118"/>
      <w:r>
        <w:t>Catalog and stock</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7"/>
        <w:gridCol w:w="4438"/>
        <w:gridCol w:w="1543"/>
        <w:gridCol w:w="1061"/>
        <w:gridCol w:w="871"/>
      </w:tblGrid>
      <w:tr w:rsidR="00040FFE">
        <w:trPr>
          <w:cantSplit/>
          <w:tblHeader/>
        </w:trPr>
        <w:tc>
          <w:tcPr>
            <w:tcW w:w="1447"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Module</w:t>
            </w:r>
          </w:p>
        </w:tc>
        <w:tc>
          <w:tcPr>
            <w:tcW w:w="443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Purpose</w:t>
            </w:r>
          </w:p>
        </w:tc>
        <w:tc>
          <w:tcPr>
            <w:tcW w:w="1543"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Depends on</w:t>
            </w:r>
          </w:p>
        </w:tc>
        <w:tc>
          <w:tcPr>
            <w:tcW w:w="106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Endpoints</w:t>
            </w:r>
          </w:p>
          <w:p w:rsidR="00040FFE" w:rsidRDefault="00D83C6B">
            <w:pPr>
              <w:spacing w:line="252" w:lineRule="auto"/>
            </w:pPr>
            <w:r>
              <w:rPr>
                <w:b/>
                <w:bCs/>
                <w:color w:val="08604F"/>
                <w:sz w:val="17"/>
                <w:szCs w:val="17"/>
              </w:rPr>
              <w:t>S / Se</w:t>
            </w:r>
            <w:r>
              <w:rPr>
                <w:b/>
                <w:bCs/>
                <w:color w:val="08604F"/>
                <w:sz w:val="17"/>
                <w:szCs w:val="17"/>
              </w:rPr>
              <w:t>l / A</w:t>
            </w:r>
          </w:p>
        </w:tc>
        <w:tc>
          <w:tcPr>
            <w:tcW w:w="87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Phase</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inventory</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How many units exist and in which stock group: stock items per offer/SKU with Available, Reserved, Incoming, Damaged or held and Returned quantities per location, checkout holds and order allocations, an append-only movement ledger, reasoned adjustments wi</w:t>
            </w:r>
            <w:r>
              <w:rPr>
                <w:sz w:val="17"/>
                <w:szCs w:val="17"/>
              </w:rPr>
              <w:t>th second review, low-stock alerts, receipt confirmation and return stock outcomes.</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39</w:t>
            </w:r>
          </w:p>
          <w:p w:rsidR="00040FFE" w:rsidRDefault="00D83C6B">
            <w:pPr>
              <w:spacing w:line="252" w:lineRule="auto"/>
            </w:pPr>
            <w:r>
              <w:rPr>
                <w:sz w:val="17"/>
                <w:szCs w:val="17"/>
              </w:rPr>
              <w:t>0 / 9 / 30</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catalog</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What a product is: categories, attributes, brands, products, variants, and the review workflow that decides whether a product may be sold.</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media</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43</w:t>
            </w:r>
          </w:p>
          <w:p w:rsidR="00040FFE" w:rsidRDefault="00D83C6B">
            <w:pPr>
              <w:spacing w:line="252" w:lineRule="auto"/>
            </w:pPr>
            <w:r>
              <w:rPr>
                <w:sz w:val="17"/>
                <w:szCs w:val="17"/>
              </w:rPr>
              <w:t>5 / 9 / 29</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purchasing</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Buying stock for the Official Store: suppliers and their price lists, purchase orders (Draft, Sent, Partly received, Received, Cancelled) with buying costs and expected deliveries, receiving records (expected vs received, shorta</w:t>
            </w:r>
            <w:r>
              <w:rPr>
                <w:sz w:val="17"/>
                <w:szCs w:val="17"/>
              </w:rPr>
              <w:t>ges, damage) that feed inventory, and supplier claims.</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inventory</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31</w:t>
            </w:r>
          </w:p>
          <w:p w:rsidR="00040FFE" w:rsidRDefault="00D83C6B">
            <w:pPr>
              <w:spacing w:line="252" w:lineRule="auto"/>
            </w:pPr>
            <w:r>
              <w:rPr>
                <w:sz w:val="17"/>
                <w:szCs w:val="17"/>
              </w:rPr>
              <w:t>0 / 0 / 31</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offers</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 xml:space="preserve">How one seller (or the Official Store) sells one variant in one condition: price and authentic was-price, purchase limit, seller SKU, dispatch, shipping profile, return and warranty terms, offer status, and the published featured-offer rule that picks the </w:t>
            </w:r>
            <w:r>
              <w:rPr>
                <w:sz w:val="17"/>
                <w:szCs w:val="17"/>
              </w:rPr>
              <w:t>main offer for a delivery location.</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catalog, sellers, inventory</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49</w:t>
            </w:r>
          </w:p>
          <w:p w:rsidR="00040FFE" w:rsidRDefault="00D83C6B">
            <w:pPr>
              <w:spacing w:line="252" w:lineRule="auto"/>
            </w:pPr>
            <w:r>
              <w:rPr>
                <w:sz w:val="17"/>
                <w:szCs w:val="17"/>
              </w:rPr>
              <w:t>4 / 22 / 23</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search</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Finding products: a product index built from catalog, offers, inventory and reviews events; search with misspelling tolerance and corrections, suggestions (queries, categories, brands, stores, products, recent searches), universal and category filters with</w:t>
            </w:r>
            <w:r>
              <w:rPr>
                <w:sz w:val="17"/>
                <w:szCs w:val="17"/>
              </w:rPr>
              <w:t xml:space="preserve"> counts, sorting, sponsored slots from advertising, and guidance for empty or unavailable results.</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catalog, offers</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23</w:t>
            </w:r>
          </w:p>
          <w:p w:rsidR="00040FFE" w:rsidRDefault="00D83C6B">
            <w:pPr>
              <w:spacing w:line="252" w:lineRule="auto"/>
            </w:pPr>
            <w:r>
              <w:rPr>
                <w:sz w:val="17"/>
                <w:szCs w:val="17"/>
              </w:rPr>
              <w:t>11 / 1 / 11</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lastRenderedPageBreak/>
              <w:t>warehouse</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Physical work for Official Store stock: bins, put-away of received goods, pick waves and pick lists by order with</w:t>
            </w:r>
            <w:r>
              <w:rPr>
                <w:sz w:val="17"/>
                <w:szCs w:val="17"/>
              </w:rPr>
              <w:t xml:space="preserve"> bin locations and scanning, packing stations (item checklist, box and weight, carrier label through shipping, packing slip), shortage and damage reports, and receipt of return parcels handed over to returns inspection.</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inventory, orders</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33</w:t>
            </w:r>
          </w:p>
          <w:p w:rsidR="00040FFE" w:rsidRDefault="00D83C6B">
            <w:pPr>
              <w:spacing w:line="252" w:lineRule="auto"/>
            </w:pPr>
            <w:r>
              <w:rPr>
                <w:sz w:val="17"/>
                <w:szCs w:val="17"/>
              </w:rPr>
              <w:t>0 / 0 / 33</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bl>
    <w:p w:rsidR="00040FFE" w:rsidRDefault="00040FFE">
      <w:pPr>
        <w:spacing w:after="120"/>
      </w:pPr>
    </w:p>
    <w:p w:rsidR="00040FFE" w:rsidRDefault="00D83C6B">
      <w:pPr>
        <w:pStyle w:val="Heading2"/>
        <w:keepNext/>
      </w:pPr>
      <w:bookmarkStart w:id="16" w:name="_Toc242382119"/>
      <w:r>
        <w:t>Buying</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7"/>
        <w:gridCol w:w="4438"/>
        <w:gridCol w:w="1543"/>
        <w:gridCol w:w="1061"/>
        <w:gridCol w:w="871"/>
      </w:tblGrid>
      <w:tr w:rsidR="00040FFE">
        <w:trPr>
          <w:cantSplit/>
          <w:tblHeader/>
        </w:trPr>
        <w:tc>
          <w:tcPr>
            <w:tcW w:w="1447"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Module</w:t>
            </w:r>
          </w:p>
        </w:tc>
        <w:tc>
          <w:tcPr>
            <w:tcW w:w="443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Purpose</w:t>
            </w:r>
          </w:p>
        </w:tc>
        <w:tc>
          <w:tcPr>
            <w:tcW w:w="1543"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Depends on</w:t>
            </w:r>
          </w:p>
        </w:tc>
        <w:tc>
          <w:tcPr>
            <w:tcW w:w="106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Endpoints</w:t>
            </w:r>
          </w:p>
          <w:p w:rsidR="00040FFE" w:rsidRDefault="00D83C6B">
            <w:pPr>
              <w:spacing w:line="252" w:lineRule="auto"/>
            </w:pPr>
            <w:r>
              <w:rPr>
                <w:b/>
                <w:bCs/>
                <w:color w:val="08604F"/>
                <w:sz w:val="17"/>
                <w:szCs w:val="17"/>
              </w:rPr>
              <w:t>S / Sel / A</w:t>
            </w:r>
          </w:p>
        </w:tc>
        <w:tc>
          <w:tcPr>
            <w:tcW w:w="87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Phase</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cart</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One cart across the Official Store and marketplace sellers for customers and guests.</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offers, inventory</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18</w:t>
            </w:r>
          </w:p>
          <w:p w:rsidR="00040FFE" w:rsidRDefault="00D83C6B">
            <w:pPr>
              <w:spacing w:line="252" w:lineRule="auto"/>
            </w:pPr>
            <w:r>
              <w:rPr>
                <w:sz w:val="17"/>
                <w:szCs w:val="17"/>
              </w:rPr>
              <w:t>16 / 0 / 2</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orders</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The accepted purchase: one order per checkout, one seller group per seller package, and items with their own state (Confirmed, Preparing, Delayed, Shipped, Delivered, cancellation, return, refund).</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catalog, offers</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36</w:t>
            </w:r>
          </w:p>
          <w:p w:rsidR="00040FFE" w:rsidRDefault="00D83C6B">
            <w:pPr>
              <w:spacing w:line="252" w:lineRule="auto"/>
            </w:pPr>
            <w:r>
              <w:rPr>
                <w:sz w:val="17"/>
                <w:szCs w:val="17"/>
              </w:rPr>
              <w:t>10 / 13 / 13</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payments</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Charging custo</w:t>
            </w:r>
            <w:r>
              <w:rPr>
                <w:sz w:val="17"/>
                <w:szCs w:val="17"/>
              </w:rPr>
              <w:t>mers through provider adapters (card, digital wallet): payment intents per checkout attempt, authorization and capture per order and seller group, declines with retry, uncertain results resolved by a status-check job, refund execution (Requested → Processi</w:t>
            </w:r>
            <w:r>
              <w:rPr>
                <w:sz w:val="17"/>
                <w:szCs w:val="17"/>
              </w:rPr>
              <w:t>ng → Sent / Failed) capped at the remaining refundable amount, chargebacks and payment disputes, saved payment methods and provider webhooks.</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orders</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32</w:t>
            </w:r>
          </w:p>
          <w:p w:rsidR="00040FFE" w:rsidRDefault="00D83C6B">
            <w:pPr>
              <w:spacing w:line="252" w:lineRule="auto"/>
            </w:pPr>
            <w:r>
              <w:rPr>
                <w:sz w:val="17"/>
                <w:szCs w:val="17"/>
              </w:rPr>
              <w:t>12 / 0 / 19</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shipping</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How things get delivered: carriers and services, destinations and excluded areas, shipping profiles with rates (Official Store and sellers), free-shipping rules, dispatch targets and cutoffs, the holiday and service-interruption calendar, delivery estimate</w:t>
            </w:r>
            <w:r>
              <w:rPr>
                <w:sz w:val="17"/>
                <w:szCs w:val="17"/>
              </w:rPr>
              <w:t>s for a location, shipments with contents and tracking, labels where supported, partial shipments, and delivery exceptions with their required responses and carrier claims.</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orders</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72</w:t>
            </w:r>
          </w:p>
          <w:p w:rsidR="00040FFE" w:rsidRDefault="00D83C6B">
            <w:pPr>
              <w:spacing w:line="252" w:lineRule="auto"/>
            </w:pPr>
            <w:r>
              <w:rPr>
                <w:sz w:val="17"/>
                <w:szCs w:val="17"/>
              </w:rPr>
              <w:t>5 / 24 / 42</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checkout</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Turns a cart (or a Buy now offer) into an accepted order: identify the customer or guest, choose an address with a per-item shippability check, pick delivery options per package, apply coupons or credit with reasons and item coverage, choose payment, revie</w:t>
            </w:r>
            <w:r>
              <w:rPr>
                <w:sz w:val="17"/>
                <w:szCs w:val="17"/>
              </w:rPr>
              <w:t>w sellers, return terms and totals, revalidate into a change set the customer must accept, and place the order idempotently with clear payment results.</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cart, orders, payments, shipping, customers, offers, inventory</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20</w:t>
            </w:r>
          </w:p>
          <w:p w:rsidR="00040FFE" w:rsidRDefault="00D83C6B">
            <w:pPr>
              <w:spacing w:line="252" w:lineRule="auto"/>
            </w:pPr>
            <w:r>
              <w:rPr>
                <w:sz w:val="17"/>
                <w:szCs w:val="17"/>
              </w:rPr>
              <w:t>18 / 0 / 2</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bl>
    <w:p w:rsidR="00040FFE" w:rsidRDefault="00040FFE">
      <w:pPr>
        <w:spacing w:after="120"/>
      </w:pPr>
    </w:p>
    <w:p w:rsidR="00040FFE" w:rsidRDefault="00D83C6B">
      <w:pPr>
        <w:pStyle w:val="Heading2"/>
        <w:keepNext/>
      </w:pPr>
      <w:bookmarkStart w:id="17" w:name="_Toc242382120"/>
      <w:r>
        <w:lastRenderedPageBreak/>
        <w:t>After-sales and money</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7"/>
        <w:gridCol w:w="4438"/>
        <w:gridCol w:w="1543"/>
        <w:gridCol w:w="1061"/>
        <w:gridCol w:w="871"/>
      </w:tblGrid>
      <w:tr w:rsidR="00040FFE">
        <w:trPr>
          <w:cantSplit/>
          <w:tblHeader/>
        </w:trPr>
        <w:tc>
          <w:tcPr>
            <w:tcW w:w="1447"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Module</w:t>
            </w:r>
          </w:p>
        </w:tc>
        <w:tc>
          <w:tcPr>
            <w:tcW w:w="443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Purpose</w:t>
            </w:r>
          </w:p>
        </w:tc>
        <w:tc>
          <w:tcPr>
            <w:tcW w:w="1543"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Depends on</w:t>
            </w:r>
          </w:p>
        </w:tc>
        <w:tc>
          <w:tcPr>
            <w:tcW w:w="106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Endpoints</w:t>
            </w:r>
          </w:p>
          <w:p w:rsidR="00040FFE" w:rsidRDefault="00D83C6B">
            <w:pPr>
              <w:spacing w:line="252" w:lineRule="auto"/>
            </w:pPr>
            <w:r>
              <w:rPr>
                <w:b/>
                <w:bCs/>
                <w:color w:val="08604F"/>
                <w:sz w:val="17"/>
                <w:szCs w:val="17"/>
              </w:rPr>
              <w:t>S / Sel / A</w:t>
            </w:r>
          </w:p>
        </w:tc>
        <w:tc>
          <w:tcPr>
            <w:tcW w:w="87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Phase</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trust</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Trust and Risk's case file: reports of counterfeit goods, suspicious orders, fake reviews and abuse from customers, sellers, staff, brand owners and automated signals, with evidence, a risk score</w:t>
            </w:r>
            <w:r>
              <w:rPr>
                <w:sz w:val="17"/>
                <w:szCs w:val="17"/>
              </w:rPr>
              <w:t>, an investigation workflow, enforcement recommendations routed to the team that owns the action, recorded enforcement with reasons, and appeals decided by someone other than the original decider.</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access</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44</w:t>
            </w:r>
          </w:p>
          <w:p w:rsidR="00040FFE" w:rsidRDefault="00D83C6B">
            <w:pPr>
              <w:spacing w:line="252" w:lineRule="auto"/>
            </w:pPr>
            <w:r>
              <w:rPr>
                <w:sz w:val="17"/>
                <w:szCs w:val="17"/>
              </w:rPr>
              <w:t>7 / 7 / 29</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messaging</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Private service conversations linked to an order, item, return or case: customer with seller (or the Official Store), which Marketly support can join from a case, with attachments, read state, seller reply targets and overdue flags, and staff moderation.</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o</w:t>
            </w:r>
            <w:r>
              <w:rPr>
                <w:sz w:val="17"/>
                <w:szCs w:val="17"/>
              </w:rPr>
              <w:t>rders</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29</w:t>
            </w:r>
          </w:p>
          <w:p w:rsidR="00040FFE" w:rsidRDefault="00D83C6B">
            <w:pPr>
              <w:spacing w:line="252" w:lineRule="auto"/>
            </w:pPr>
            <w:r>
              <w:rPr>
                <w:sz w:val="17"/>
                <w:szCs w:val="17"/>
              </w:rPr>
              <w:t>8 / 12 / 9</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reviews</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Product reviews (Verified Purchase), seller feedback kept separate from product reviews, public seller responses under rules, product questions and answers labelled by who answered, reports of inappropriate content, moderatio</w:t>
            </w:r>
            <w:r>
              <w:rPr>
                <w:sz w:val="17"/>
                <w:szCs w:val="17"/>
              </w:rPr>
              <w:t>n with outcomes visible to reporter and author, appeals, and rating summaries for products and sellers.</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orders, catalog, sellers</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43</w:t>
            </w:r>
          </w:p>
          <w:p w:rsidR="00040FFE" w:rsidRDefault="00D83C6B">
            <w:pPr>
              <w:spacing w:line="252" w:lineRule="auto"/>
            </w:pPr>
            <w:r>
              <w:rPr>
                <w:sz w:val="17"/>
                <w:szCs w:val="17"/>
              </w:rPr>
              <w:t>22 / 10 / 11</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support</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Help cases and disputes: customer help and order-problem cases opened from the order with items pre-identified, seller support requests to Marketly, disputes between customer and seller with evidence, decision, remedy and appeal, plus categories, priority,</w:t>
            </w:r>
            <w:r>
              <w:rPr>
                <w:sz w:val="17"/>
                <w:szCs w:val="17"/>
              </w:rPr>
              <w:t xml:space="preserve"> owner, SLA deadlines, assignment, escalation and resolve/reopen rules.</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orders, access</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38</w:t>
            </w:r>
          </w:p>
          <w:p w:rsidR="00040FFE" w:rsidRDefault="00D83C6B">
            <w:pPr>
              <w:spacing w:line="252" w:lineRule="auto"/>
            </w:pPr>
            <w:r>
              <w:rPr>
                <w:sz w:val="17"/>
                <w:szCs w:val="17"/>
              </w:rPr>
              <w:t>10 / 7 / 21</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finance</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Seller money and company money kept apart: the seller ledger (proceeds, pending, available, held, negative and amounts owed), fee rules, holds,</w:t>
            </w:r>
            <w:r>
              <w:rPr>
                <w:sz w:val="17"/>
                <w:szCs w:val="17"/>
              </w:rPr>
              <w:t xml:space="preserve"> adjustments, payout runs and payouts, statements, payout-destination verification, daily reconciliation checks, and company trading margins separate from marketplace fee income.</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orders, payments, sellers, access</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58</w:t>
            </w:r>
          </w:p>
          <w:p w:rsidR="00040FFE" w:rsidRDefault="00D83C6B">
            <w:pPr>
              <w:spacing w:line="252" w:lineRule="auto"/>
            </w:pPr>
            <w:r>
              <w:rPr>
                <w:sz w:val="17"/>
                <w:szCs w:val="17"/>
              </w:rPr>
              <w:t>0 / 12 / 44</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returns</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Return policies (</w:t>
            </w:r>
            <w:r>
              <w:rPr>
                <w:sz w:val="17"/>
                <w:szCs w:val="17"/>
              </w:rPr>
              <w:t>platform baseline, seller terms, category exceptions, who pays return shipping), per-item eligibility, return requests and decisions, return shipments, receipt and inspection, remedies (refund, replacement, exchange) and the refund request that Finance app</w:t>
            </w:r>
            <w:r>
              <w:rPr>
                <w:sz w:val="17"/>
                <w:szCs w:val="17"/>
              </w:rPr>
              <w:t>roves before payments sends the money.</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orders, shipping, payments, inventory</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59</w:t>
            </w:r>
          </w:p>
          <w:p w:rsidR="00040FFE" w:rsidRDefault="00D83C6B">
            <w:pPr>
              <w:spacing w:line="252" w:lineRule="auto"/>
            </w:pPr>
            <w:r>
              <w:rPr>
                <w:sz w:val="17"/>
                <w:szCs w:val="17"/>
              </w:rPr>
              <w:t>14 / 16 / 29</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bl>
    <w:p w:rsidR="00040FFE" w:rsidRDefault="00040FFE">
      <w:pPr>
        <w:spacing w:after="120"/>
      </w:pPr>
    </w:p>
    <w:p w:rsidR="00040FFE" w:rsidRDefault="00D83C6B">
      <w:pPr>
        <w:pStyle w:val="Heading2"/>
        <w:keepNext/>
      </w:pPr>
      <w:bookmarkStart w:id="18" w:name="_Toc242382121"/>
      <w:r>
        <w:t>Growth</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7"/>
        <w:gridCol w:w="4438"/>
        <w:gridCol w:w="1543"/>
        <w:gridCol w:w="1061"/>
        <w:gridCol w:w="871"/>
      </w:tblGrid>
      <w:tr w:rsidR="00040FFE">
        <w:trPr>
          <w:cantSplit/>
          <w:tblHeader/>
        </w:trPr>
        <w:tc>
          <w:tcPr>
            <w:tcW w:w="1447"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Module</w:t>
            </w:r>
          </w:p>
        </w:tc>
        <w:tc>
          <w:tcPr>
            <w:tcW w:w="443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Purpose</w:t>
            </w:r>
          </w:p>
        </w:tc>
        <w:tc>
          <w:tcPr>
            <w:tcW w:w="1543"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Depends on</w:t>
            </w:r>
          </w:p>
        </w:tc>
        <w:tc>
          <w:tcPr>
            <w:tcW w:w="106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Endpoints</w:t>
            </w:r>
          </w:p>
          <w:p w:rsidR="00040FFE" w:rsidRDefault="00D83C6B">
            <w:pPr>
              <w:spacing w:line="252" w:lineRule="auto"/>
            </w:pPr>
            <w:r>
              <w:rPr>
                <w:b/>
                <w:bCs/>
                <w:color w:val="08604F"/>
                <w:sz w:val="17"/>
                <w:szCs w:val="17"/>
              </w:rPr>
              <w:t>S / Sel / A</w:t>
            </w:r>
          </w:p>
        </w:tc>
        <w:tc>
          <w:tcPr>
            <w:tcW w:w="87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Phase</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advertising</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Ad placements and their rules, ad campaigns through the full lifecycle, creatives and their review, audiences, schedules, frequency caps and dismissal suppression, rotation and priority, the serving decision for each page view, display/click/dismissal trac</w:t>
            </w:r>
            <w:r>
              <w:rPr>
                <w:sz w:val="17"/>
                <w:szCs w:val="17"/>
              </w:rPr>
              <w:t>king with attribution, and seller sponsored campaigns with spending limits and ad charges kept separate from commission.</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media, access</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48</w:t>
            </w:r>
          </w:p>
          <w:p w:rsidR="00040FFE" w:rsidRDefault="00D83C6B">
            <w:pPr>
              <w:spacing w:line="252" w:lineRule="auto"/>
            </w:pPr>
            <w:r>
              <w:rPr>
                <w:sz w:val="17"/>
                <w:szCs w:val="17"/>
              </w:rPr>
              <w:t>2 / 13 / 33</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lastRenderedPageBreak/>
              <w:t>content</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Store content managed by the Content Manager: ordered and scheduled homepage sections, campaign pages and curated collections, Help Center articles and categories, policies with versions and effective dates, the About page and footer links.</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media, access</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6</w:t>
            </w:r>
            <w:r>
              <w:rPr>
                <w:sz w:val="17"/>
                <w:szCs w:val="17"/>
              </w:rPr>
              <w:t>1</w:t>
            </w:r>
          </w:p>
          <w:p w:rsidR="00040FFE" w:rsidRDefault="00D83C6B">
            <w:pPr>
              <w:spacing w:line="252" w:lineRule="auto"/>
            </w:pPr>
            <w:r>
              <w:rPr>
                <w:sz w:val="17"/>
                <w:szCs w:val="17"/>
              </w:rPr>
              <w:t>13 / 0 / 48</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promotions</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Discounts and sales campaigns: markdowns, percentage and fixed coupons, minimum-spend and free-shipping offers, flash sales, seller discounts and platform campaigns with seller consent.</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catalog, offers</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55</w:t>
            </w:r>
          </w:p>
          <w:p w:rsidR="00040FFE" w:rsidRDefault="00D83C6B">
            <w:pPr>
              <w:spacing w:line="252" w:lineRule="auto"/>
            </w:pPr>
            <w:r>
              <w:rPr>
                <w:sz w:val="17"/>
                <w:szCs w:val="17"/>
              </w:rPr>
              <w:t>13 / 14 / 28</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w:t>
            </w:r>
          </w:p>
        </w:tc>
      </w:tr>
    </w:tbl>
    <w:p w:rsidR="00040FFE" w:rsidRDefault="00040FFE">
      <w:pPr>
        <w:spacing w:after="120"/>
      </w:pPr>
    </w:p>
    <w:p w:rsidR="00040FFE" w:rsidRDefault="00D83C6B">
      <w:pPr>
        <w:pStyle w:val="Heading2"/>
        <w:keepNext/>
      </w:pPr>
      <w:bookmarkStart w:id="19" w:name="_Toc242382122"/>
      <w:r>
        <w:t>Later phases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7"/>
        <w:gridCol w:w="4438"/>
        <w:gridCol w:w="1543"/>
        <w:gridCol w:w="1061"/>
        <w:gridCol w:w="871"/>
      </w:tblGrid>
      <w:tr w:rsidR="00040FFE">
        <w:trPr>
          <w:cantSplit/>
          <w:tblHeader/>
        </w:trPr>
        <w:tc>
          <w:tcPr>
            <w:tcW w:w="1447"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Module</w:t>
            </w:r>
          </w:p>
        </w:tc>
        <w:tc>
          <w:tcPr>
            <w:tcW w:w="443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Purpose</w:t>
            </w:r>
          </w:p>
        </w:tc>
        <w:tc>
          <w:tcPr>
            <w:tcW w:w="1543"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Depends on</w:t>
            </w:r>
          </w:p>
        </w:tc>
        <w:tc>
          <w:tcPr>
            <w:tcW w:w="106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Endpoints</w:t>
            </w:r>
          </w:p>
          <w:p w:rsidR="00040FFE" w:rsidRDefault="00D83C6B">
            <w:pPr>
              <w:spacing w:line="252" w:lineRule="auto"/>
            </w:pPr>
            <w:r>
              <w:rPr>
                <w:b/>
                <w:bCs/>
                <w:color w:val="08604F"/>
                <w:sz w:val="17"/>
                <w:szCs w:val="17"/>
              </w:rPr>
              <w:t>S / Sel / A</w:t>
            </w:r>
          </w:p>
        </w:tc>
        <w:tc>
          <w:tcPr>
            <w:tcW w:w="87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Phase</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wishlist</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Saved shopping for customers: saved items in one or more lists, price-drop and back-in-stock alerts, and shareable lists.</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catalog, offers, customers</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19</w:t>
            </w:r>
          </w:p>
          <w:p w:rsidR="00040FFE" w:rsidRDefault="00D83C6B">
            <w:pPr>
              <w:spacing w:line="252" w:lineRule="auto"/>
            </w:pPr>
            <w:r>
              <w:rPr>
                <w:sz w:val="17"/>
                <w:szCs w:val="17"/>
              </w:rPr>
              <w:t>18 / 0 / 1</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3 (off at launch)</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wallet</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Customer store credit with an auditable ledger (refunds to credit, goodwill credit within approval limits, price adjustments, use at checkout, expiry), gift cards, and a placeholder for loyalty rewards.</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customers, payments</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14</w:t>
            </w:r>
          </w:p>
          <w:p w:rsidR="00040FFE" w:rsidRDefault="00D83C6B">
            <w:pPr>
              <w:spacing w:line="252" w:lineRule="auto"/>
            </w:pPr>
            <w:r>
              <w:rPr>
                <w:sz w:val="17"/>
                <w:szCs w:val="17"/>
              </w:rPr>
              <w:t>5 / 0 / 9</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3 (off at launch)</w:t>
            </w:r>
          </w:p>
        </w:tc>
      </w:tr>
      <w:tr w:rsidR="00040FFE">
        <w:trPr>
          <w:cantSplit/>
        </w:trPr>
        <w:tc>
          <w:tcPr>
            <w:tcW w:w="144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7"/>
                <w:szCs w:val="17"/>
              </w:rPr>
              <w:t>fulfillment-service</w:t>
            </w:r>
          </w:p>
        </w:tc>
        <w:tc>
          <w:tcPr>
            <w:tcW w:w="443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Platform storage and shipping for sellers: seller enrollment under service terms, SKU enrollment, inbound shipments to our warehouse, receiving into seller-owned stock, picking and shipping by us while the s</w:t>
            </w:r>
            <w:r>
              <w:rPr>
                <w:sz w:val="17"/>
                <w:szCs w:val="17"/>
              </w:rPr>
              <w:t>eller stays the seller of record, returns handling, removal of stock, and storage and handling fees with full seller visibility.</w:t>
            </w:r>
          </w:p>
        </w:tc>
        <w:tc>
          <w:tcPr>
            <w:tcW w:w="15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inventory, warehouse, finance</w:t>
            </w:r>
          </w:p>
        </w:tc>
        <w:tc>
          <w:tcPr>
            <w:tcW w:w="10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39</w:t>
            </w:r>
          </w:p>
          <w:p w:rsidR="00040FFE" w:rsidRDefault="00D83C6B">
            <w:pPr>
              <w:spacing w:line="252" w:lineRule="auto"/>
            </w:pPr>
            <w:r>
              <w:rPr>
                <w:sz w:val="17"/>
                <w:szCs w:val="17"/>
              </w:rPr>
              <w:t>0 / 22 / 17</w:t>
            </w:r>
          </w:p>
        </w:tc>
        <w:tc>
          <w:tcPr>
            <w:tcW w:w="87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4 (off at launch)</w:t>
            </w:r>
          </w:p>
        </w:tc>
      </w:tr>
    </w:tbl>
    <w:p w:rsidR="00040FFE" w:rsidRDefault="00040FFE">
      <w:pPr>
        <w:spacing w:after="120"/>
      </w:pPr>
    </w:p>
    <w:p w:rsidR="00040FFE" w:rsidRDefault="00D83C6B">
      <w:pPr>
        <w:pStyle w:val="Heading2"/>
        <w:keepNext/>
      </w:pPr>
      <w:bookmarkStart w:id="20" w:name="_Toc242382123"/>
      <w:r>
        <w:t>Dependency layers</w:t>
      </w:r>
      <w:bookmarkEnd w:id="20"/>
    </w:p>
    <w:p w:rsidR="00040FFE" w:rsidRDefault="00D83C6B">
      <w:pPr>
        <w:spacing w:after="120" w:line="276" w:lineRule="auto"/>
      </w:pPr>
      <w:r>
        <w:t>Each module needs only modules in earlier layers. The server loads them in this order and refuses to start if a required module is missing or a cycle appears.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20"/>
      </w:tblGrid>
      <w:tr w:rsidR="00040FFE">
        <w:trPr>
          <w:cantSplit/>
          <w:tblHeader/>
        </w:trPr>
        <w:tc>
          <w:tcPr>
            <w:tcW w:w="104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Layer</w:t>
            </w:r>
          </w:p>
        </w:tc>
        <w:tc>
          <w:tcPr>
            <w:tcW w:w="832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Modules</w:t>
            </w:r>
          </w:p>
        </w:tc>
      </w:tr>
      <w:tr w:rsidR="00040FFE">
        <w:trPr>
          <w:cantSplit/>
        </w:trPr>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0</w:t>
            </w:r>
          </w:p>
        </w:tc>
        <w:tc>
          <w:tcPr>
            <w:tcW w:w="83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audit, identity, inventory, media, reports</w:t>
            </w:r>
          </w:p>
        </w:tc>
      </w:tr>
      <w:tr w:rsidR="00040FFE">
        <w:trPr>
          <w:cantSplit/>
        </w:trPr>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1</w:t>
            </w:r>
          </w:p>
        </w:tc>
        <w:tc>
          <w:tcPr>
            <w:tcW w:w="83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access, catalog, customers, notifications, purchasing</w:t>
            </w:r>
          </w:p>
        </w:tc>
      </w:tr>
      <w:tr w:rsidR="00040FFE">
        <w:trPr>
          <w:cantSplit/>
        </w:trPr>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2</w:t>
            </w:r>
          </w:p>
        </w:tc>
        <w:tc>
          <w:tcPr>
            <w:tcW w:w="83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advertising, content, sellers, settings, trust, workqueues</w:t>
            </w:r>
          </w:p>
        </w:tc>
      </w:tr>
      <w:tr w:rsidR="00040FFE">
        <w:trPr>
          <w:cantSplit/>
        </w:trPr>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3</w:t>
            </w:r>
          </w:p>
        </w:tc>
        <w:tc>
          <w:tcPr>
            <w:tcW w:w="83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offers</w:t>
            </w:r>
          </w:p>
        </w:tc>
      </w:tr>
      <w:tr w:rsidR="00040FFE">
        <w:trPr>
          <w:cantSplit/>
        </w:trPr>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4</w:t>
            </w:r>
          </w:p>
        </w:tc>
        <w:tc>
          <w:tcPr>
            <w:tcW w:w="83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cart, orders, promotions, search, wishlist</w:t>
            </w:r>
          </w:p>
        </w:tc>
      </w:tr>
      <w:tr w:rsidR="00040FFE">
        <w:trPr>
          <w:cantSplit/>
        </w:trPr>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5</w:t>
            </w:r>
          </w:p>
        </w:tc>
        <w:tc>
          <w:tcPr>
            <w:tcW w:w="83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messaging, payments, reviews, shipping, support, warehouse</w:t>
            </w:r>
          </w:p>
        </w:tc>
      </w:tr>
      <w:tr w:rsidR="00040FFE">
        <w:trPr>
          <w:cantSplit/>
        </w:trPr>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6</w:t>
            </w:r>
          </w:p>
        </w:tc>
        <w:tc>
          <w:tcPr>
            <w:tcW w:w="83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checkout, finance, returns, wallet</w:t>
            </w:r>
          </w:p>
        </w:tc>
      </w:tr>
      <w:tr w:rsidR="00040FFE">
        <w:trPr>
          <w:cantSplit/>
        </w:trPr>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7</w:t>
            </w:r>
          </w:p>
        </w:tc>
        <w:tc>
          <w:tcPr>
            <w:tcW w:w="83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fulfillment-service</w:t>
            </w:r>
          </w:p>
        </w:tc>
      </w:tr>
    </w:tbl>
    <w:p w:rsidR="00040FFE" w:rsidRDefault="00040FFE">
      <w:pPr>
        <w:spacing w:after="120"/>
      </w:pPr>
    </w:p>
    <w:p w:rsidR="00040FFE" w:rsidRDefault="00D83C6B">
      <w:pPr>
        <w:pStyle w:val="Heading1"/>
        <w:pageBreakBefore/>
      </w:pPr>
      <w:bookmarkStart w:id="21" w:name="_Toc242382124"/>
      <w:r>
        <w:lastRenderedPageBreak/>
        <w:t>5. Conventions shared by every module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4"/>
        <w:gridCol w:w="7696"/>
      </w:tblGrid>
      <w:tr w:rsidR="00040FFE">
        <w:trPr>
          <w:cantSplit/>
          <w:tblHeader/>
        </w:trPr>
        <w:tc>
          <w:tcPr>
            <w:tcW w:w="1664"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Topic</w:t>
            </w:r>
          </w:p>
        </w:tc>
        <w:tc>
          <w:tcPr>
            <w:tcW w:w="769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Rule</w:t>
            </w:r>
          </w:p>
        </w:tc>
      </w:tr>
      <w:tr w:rsidR="00040FFE">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IDs</w:t>
            </w:r>
          </w:p>
        </w:tc>
        <w:tc>
          <w:tcPr>
            <w:tcW w:w="76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 xml:space="preserve">UUIDv7 strings generated in the app (sortable, database-independent). Human references are separate fields: </w:t>
            </w:r>
            <w:r>
              <w:rPr>
                <w:rFonts w:ascii="Consolas" w:eastAsia="Consolas" w:hAnsi="Consolas" w:cs="Consolas"/>
                <w:color w:val="08604F"/>
                <w:sz w:val="16"/>
                <w:szCs w:val="16"/>
              </w:rPr>
              <w:t>MK-YYMMDD-NNNNN</w:t>
            </w:r>
            <w:r>
              <w:rPr>
                <w:sz w:val="18"/>
                <w:szCs w:val="18"/>
              </w:rPr>
              <w:t xml:space="preserve"> orders, </w:t>
            </w:r>
            <w:r>
              <w:rPr>
                <w:rFonts w:ascii="Consolas" w:eastAsia="Consolas" w:hAnsi="Consolas" w:cs="Consolas"/>
                <w:color w:val="08604F"/>
                <w:sz w:val="16"/>
                <w:szCs w:val="16"/>
              </w:rPr>
              <w:t>RT-</w:t>
            </w:r>
            <w:r>
              <w:rPr>
                <w:sz w:val="18"/>
                <w:szCs w:val="18"/>
              </w:rPr>
              <w:t xml:space="preserve"> returns, </w:t>
            </w:r>
            <w:r>
              <w:rPr>
                <w:rFonts w:ascii="Consolas" w:eastAsia="Consolas" w:hAnsi="Consolas" w:cs="Consolas"/>
                <w:color w:val="08604F"/>
                <w:sz w:val="16"/>
                <w:szCs w:val="16"/>
              </w:rPr>
              <w:t>CS-</w:t>
            </w:r>
            <w:r>
              <w:rPr>
                <w:sz w:val="18"/>
                <w:szCs w:val="18"/>
              </w:rPr>
              <w:t xml:space="preserve"> cases, </w:t>
            </w:r>
            <w:r>
              <w:rPr>
                <w:rFonts w:ascii="Consolas" w:eastAsia="Consolas" w:hAnsi="Consolas" w:cs="Consolas"/>
                <w:color w:val="08604F"/>
                <w:sz w:val="16"/>
                <w:szCs w:val="16"/>
              </w:rPr>
              <w:t>PO-</w:t>
            </w:r>
            <w:r>
              <w:rPr>
                <w:sz w:val="18"/>
                <w:szCs w:val="18"/>
              </w:rPr>
              <w:t xml:space="preserve"> payouts, </w:t>
            </w:r>
            <w:r>
              <w:rPr>
                <w:rFonts w:ascii="Consolas" w:eastAsia="Consolas" w:hAnsi="Consolas" w:cs="Consolas"/>
                <w:color w:val="08604F"/>
                <w:sz w:val="16"/>
                <w:szCs w:val="16"/>
              </w:rPr>
              <w:t>PUR-</w:t>
            </w:r>
            <w:r>
              <w:rPr>
                <w:sz w:val="18"/>
                <w:szCs w:val="18"/>
              </w:rPr>
              <w:t xml:space="preserve"> purchase orders.</w:t>
            </w:r>
          </w:p>
        </w:tc>
      </w:tr>
      <w:tr w:rsidR="00040FFE">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Money</w:t>
            </w:r>
          </w:p>
        </w:tc>
        <w:tc>
          <w:tcPr>
            <w:tcW w:w="76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 xml:space="preserve">Integer minor units with a currency, e.g. </w:t>
            </w:r>
            <w:r>
              <w:rPr>
                <w:rFonts w:ascii="Consolas" w:eastAsia="Consolas" w:hAnsi="Consolas" w:cs="Consolas"/>
                <w:color w:val="08604F"/>
                <w:sz w:val="16"/>
                <w:szCs w:val="16"/>
              </w:rPr>
              <w:t>{ amount: 18900, currency: "USD" }</w:t>
            </w:r>
            <w:r>
              <w:rPr>
                <w:sz w:val="18"/>
                <w:szCs w:val="18"/>
              </w:rPr>
              <w:t xml:space="preserve"> for $189.00. Never floating point.</w:t>
            </w:r>
          </w:p>
        </w:tc>
      </w:tr>
      <w:tr w:rsidR="00040FFE">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Time</w:t>
            </w:r>
          </w:p>
        </w:tc>
        <w:tc>
          <w:tcPr>
            <w:tcW w:w="76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Stored in UTC; the market time zone is applied at the edges; deadlines are absolute timestamps.</w:t>
            </w:r>
          </w:p>
        </w:tc>
      </w:tr>
      <w:tr w:rsidR="00040FFE">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Pagination</w:t>
            </w:r>
          </w:p>
        </w:tc>
        <w:tc>
          <w:tcPr>
            <w:tcW w:w="76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 xml:space="preserve">Every list pages two ways: </w:t>
            </w:r>
            <w:r>
              <w:rPr>
                <w:rFonts w:ascii="Consolas" w:eastAsia="Consolas" w:hAnsi="Consolas" w:cs="Consolas"/>
                <w:color w:val="08604F"/>
                <w:sz w:val="16"/>
                <w:szCs w:val="16"/>
              </w:rPr>
              <w:t>cursor</w:t>
            </w:r>
            <w:r>
              <w:rPr>
                <w:sz w:val="18"/>
                <w:szCs w:val="18"/>
              </w:rPr>
              <w:t xml:space="preserve"> for the Android app’s lazy loading and </w:t>
            </w:r>
            <w:r>
              <w:rPr>
                <w:rFonts w:ascii="Consolas" w:eastAsia="Consolas" w:hAnsi="Consolas" w:cs="Consolas"/>
                <w:color w:val="08604F"/>
                <w:sz w:val="16"/>
                <w:szCs w:val="16"/>
              </w:rPr>
              <w:t>page</w:t>
            </w:r>
            <w:r>
              <w:rPr>
                <w:sz w:val="18"/>
                <w:szCs w:val="18"/>
              </w:rPr>
              <w:t xml:space="preserve"> for the website’s numbered pages. Response: </w:t>
            </w:r>
            <w:r>
              <w:rPr>
                <w:rFonts w:ascii="Consolas" w:eastAsia="Consolas" w:hAnsi="Consolas" w:cs="Consolas"/>
                <w:color w:val="08604F"/>
                <w:sz w:val="16"/>
                <w:szCs w:val="16"/>
              </w:rPr>
              <w:t>{ items, nextCursor, page,</w:t>
            </w:r>
            <w:r>
              <w:rPr>
                <w:rFonts w:ascii="Consolas" w:eastAsia="Consolas" w:hAnsi="Consolas" w:cs="Consolas"/>
                <w:color w:val="08604F"/>
                <w:sz w:val="16"/>
                <w:szCs w:val="16"/>
              </w:rPr>
              <w:t xml:space="preserve"> totalPages, total }</w:t>
            </w:r>
            <w:r>
              <w:rPr>
                <w:sz w:val="18"/>
                <w:szCs w:val="18"/>
              </w:rPr>
              <w:t>.</w:t>
            </w:r>
          </w:p>
        </w:tc>
      </w:tr>
      <w:tr w:rsidR="00040FFE">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State machines</w:t>
            </w:r>
          </w:p>
        </w:tc>
        <w:tc>
          <w:tcPr>
            <w:tcW w:w="76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 xml:space="preserve">Statuses from the plan (product review, seller account, order item, refund, payout, return, case, ad campaign …) change only through declared transitions; an illegal move returns 409 </w:t>
            </w:r>
            <w:r>
              <w:rPr>
                <w:rFonts w:ascii="Consolas" w:eastAsia="Consolas" w:hAnsi="Consolas" w:cs="Consolas"/>
                <w:color w:val="08604F"/>
                <w:sz w:val="16"/>
                <w:szCs w:val="16"/>
              </w:rPr>
              <w:t>ILLEGAL_TRANSITION</w:t>
            </w:r>
            <w:r>
              <w:rPr>
                <w:sz w:val="18"/>
                <w:szCs w:val="18"/>
              </w:rPr>
              <w:t>.</w:t>
            </w:r>
          </w:p>
        </w:tc>
      </w:tr>
      <w:tr w:rsidR="00040FFE">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Idempotency</w:t>
            </w:r>
          </w:p>
        </w:tc>
        <w:tc>
          <w:tcPr>
            <w:tcW w:w="76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Wr</w:t>
            </w:r>
            <w:r>
              <w:rPr>
                <w:sz w:val="18"/>
                <w:szCs w:val="18"/>
              </w:rPr>
              <w:t xml:space="preserve">ites that move money or create orders require an </w:t>
            </w:r>
            <w:r>
              <w:rPr>
                <w:rFonts w:ascii="Consolas" w:eastAsia="Consolas" w:hAnsi="Consolas" w:cs="Consolas"/>
                <w:color w:val="08604F"/>
                <w:sz w:val="16"/>
                <w:szCs w:val="16"/>
              </w:rPr>
              <w:t>Idempotency-Key</w:t>
            </w:r>
            <w:r>
              <w:rPr>
                <w:sz w:val="18"/>
                <w:szCs w:val="18"/>
              </w:rPr>
              <w:t xml:space="preserve"> header. The same key and body return the first result, so there are no duplicate orders or charges.</w:t>
            </w:r>
          </w:p>
        </w:tc>
      </w:tr>
      <w:tr w:rsidR="00040FFE">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Audit</w:t>
            </w:r>
          </w:p>
        </w:tc>
        <w:tc>
          <w:tcPr>
            <w:tcW w:w="76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Material staff actions record actor, role, action, target, reason, before/after valu</w:t>
            </w:r>
            <w:r>
              <w:rPr>
                <w:sz w:val="18"/>
                <w:szCs w:val="18"/>
              </w:rPr>
              <w:t>es and approvals.</w:t>
            </w:r>
          </w:p>
        </w:tc>
      </w:tr>
      <w:tr w:rsidR="00040FFE">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Approvals</w:t>
            </w:r>
          </w:p>
        </w:tc>
        <w:tc>
          <w:tcPr>
            <w:tcW w:w="76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Limits per role for refunds, payouts, holds, restrictions and price changes. Above the limit an action becomes an approval request; some actions always need a second reviewer. Granting access never grants financial authority.</w:t>
            </w:r>
          </w:p>
        </w:tc>
      </w:tr>
      <w:tr w:rsidR="00040FFE">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Purchase snapshots</w:t>
            </w:r>
          </w:p>
        </w:tc>
        <w:tc>
          <w:tcPr>
            <w:tcW w:w="76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Orders copy the product description, variation, condition, price, seller and terms accepted at purchase.</w:t>
            </w:r>
          </w:p>
        </w:tc>
      </w:tr>
      <w:tr w:rsidR="00040FFE">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Exports</w:t>
            </w:r>
          </w:p>
        </w:tc>
        <w:tc>
          <w:tcPr>
            <w:tcW w:w="76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Every Export button runs through the reports module’s dataset registry: permission-checked, audited, asynchronous, with a S</w:t>
            </w:r>
            <w:r>
              <w:rPr>
                <w:sz w:val="18"/>
                <w:szCs w:val="18"/>
              </w:rPr>
              <w:t>HA-256 checksum on the finished file.</w:t>
            </w:r>
          </w:p>
        </w:tc>
      </w:tr>
    </w:tbl>
    <w:p w:rsidR="00040FFE" w:rsidRDefault="00040FFE">
      <w:pPr>
        <w:spacing w:after="120"/>
      </w:pPr>
    </w:p>
    <w:p w:rsidR="00040FFE" w:rsidRDefault="00D83C6B">
      <w:pPr>
        <w:pStyle w:val="Heading2"/>
        <w:keepNext/>
      </w:pPr>
      <w:bookmarkStart w:id="22" w:name="_Toc242382125"/>
      <w:r>
        <w:t>Errors</w:t>
      </w:r>
      <w:bookmarkEnd w:id="22"/>
    </w:p>
    <w:p w:rsidR="00040FFE" w:rsidRDefault="00D83C6B">
      <w:pPr>
        <w:spacing w:after="120" w:line="276" w:lineRule="auto"/>
      </w:pPr>
      <w:r>
        <w:t xml:space="preserve">Every error has the shape </w:t>
      </w:r>
      <w:r>
        <w:rPr>
          <w:rFonts w:ascii="Consolas" w:eastAsia="Consolas" w:hAnsi="Consolas" w:cs="Consolas"/>
          <w:color w:val="08604F"/>
          <w:sz w:val="19"/>
          <w:szCs w:val="19"/>
        </w:rPr>
        <w:t>{ error: { code, message, details } }</w:t>
      </w:r>
      <w:r>
        <w:t xml:space="preserve"> with a stable code the apps can rely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4"/>
        <w:gridCol w:w="832"/>
        <w:gridCol w:w="5824"/>
      </w:tblGrid>
      <w:tr w:rsidR="00040FFE">
        <w:trPr>
          <w:cantSplit/>
          <w:tblHeader/>
        </w:trPr>
        <w:tc>
          <w:tcPr>
            <w:tcW w:w="2704"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Code</w:t>
            </w:r>
          </w:p>
        </w:tc>
        <w:tc>
          <w:tcPr>
            <w:tcW w:w="832"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HTTP</w:t>
            </w:r>
          </w:p>
        </w:tc>
        <w:tc>
          <w:tcPr>
            <w:tcW w:w="5824"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Meaning</w:t>
            </w:r>
          </w:p>
        </w:tc>
      </w:tr>
      <w:tr w:rsidR="00040FFE">
        <w:trPr>
          <w:cantSplit/>
        </w:trPr>
        <w:tc>
          <w:tcPr>
            <w:tcW w:w="270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VALIDATION_FAILED</w:t>
            </w:r>
          </w:p>
        </w:tc>
        <w:tc>
          <w:tcPr>
            <w:tcW w:w="83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400</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Fields are missing or invalid. details.issues lists each field.</w:t>
            </w:r>
          </w:p>
        </w:tc>
      </w:tr>
      <w:tr w:rsidR="00040FFE">
        <w:trPr>
          <w:cantSplit/>
        </w:trPr>
        <w:tc>
          <w:tcPr>
            <w:tcW w:w="270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UNAUTHORIZED</w:t>
            </w:r>
          </w:p>
        </w:tc>
        <w:tc>
          <w:tcPr>
            <w:tcW w:w="83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401</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No session, or the wrong kind of session for this API area.</w:t>
            </w:r>
          </w:p>
        </w:tc>
      </w:tr>
      <w:tr w:rsidR="00040FFE">
        <w:trPr>
          <w:cantSplit/>
        </w:trPr>
        <w:tc>
          <w:tcPr>
            <w:tcW w:w="270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FORBIDDEN</w:t>
            </w:r>
          </w:p>
        </w:tc>
        <w:tc>
          <w:tcPr>
            <w:tcW w:w="83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403</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Signed in, but the role or seller permission does not allow this. details.permission names it.</w:t>
            </w:r>
          </w:p>
        </w:tc>
      </w:tr>
      <w:tr w:rsidR="00040FFE">
        <w:trPr>
          <w:cantSplit/>
        </w:trPr>
        <w:tc>
          <w:tcPr>
            <w:tcW w:w="270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NOT_FOUND</w:t>
            </w:r>
          </w:p>
        </w:tc>
        <w:tc>
          <w:tcPr>
            <w:tcW w:w="83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404</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The record does not exist or is not visible to this caller.</w:t>
            </w:r>
          </w:p>
        </w:tc>
      </w:tr>
      <w:tr w:rsidR="00040FFE">
        <w:trPr>
          <w:cantSplit/>
        </w:trPr>
        <w:tc>
          <w:tcPr>
            <w:tcW w:w="270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ILLEGAL_TRANSITION</w:t>
            </w:r>
          </w:p>
        </w:tc>
        <w:tc>
          <w:tcPr>
            <w:tcW w:w="83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409</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The status does not allow this action (e.g. approving a rejected product). details.from, details.event.</w:t>
            </w:r>
          </w:p>
        </w:tc>
      </w:tr>
      <w:tr w:rsidR="00040FFE">
        <w:trPr>
          <w:cantSplit/>
        </w:trPr>
        <w:tc>
          <w:tcPr>
            <w:tcW w:w="270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APPROVAL_REQUIRED</w:t>
            </w:r>
          </w:p>
        </w:tc>
        <w:tc>
          <w:tcPr>
            <w:tcW w:w="83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409</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Above the caller's limit or needs a second reviewer. details.approvalRequestId tracks it.</w:t>
            </w:r>
          </w:p>
        </w:tc>
      </w:tr>
      <w:tr w:rsidR="00040FFE">
        <w:trPr>
          <w:cantSplit/>
        </w:trPr>
        <w:tc>
          <w:tcPr>
            <w:tcW w:w="270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CONFLICT</w:t>
            </w:r>
          </w:p>
        </w:tc>
        <w:tc>
          <w:tcPr>
            <w:tcW w:w="83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409</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Concurrent change; reload and retry.</w:t>
            </w:r>
          </w:p>
        </w:tc>
      </w:tr>
      <w:tr w:rsidR="00040FFE">
        <w:trPr>
          <w:cantSplit/>
        </w:trPr>
        <w:tc>
          <w:tcPr>
            <w:tcW w:w="270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IDEMPOTENCY_KEY_REUSED</w:t>
            </w:r>
          </w:p>
        </w:tc>
        <w:tc>
          <w:tcPr>
            <w:tcW w:w="83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422</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The Idempotency-Key was used with a different request body.</w:t>
            </w:r>
          </w:p>
        </w:tc>
      </w:tr>
      <w:tr w:rsidR="00040FFE">
        <w:trPr>
          <w:cantSplit/>
        </w:trPr>
        <w:tc>
          <w:tcPr>
            <w:tcW w:w="270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RATE_LIMITED</w:t>
            </w:r>
          </w:p>
        </w:tc>
        <w:tc>
          <w:tcPr>
            <w:tcW w:w="83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429</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 xml:space="preserve">Too many </w:t>
            </w:r>
            <w:r>
              <w:rPr>
                <w:sz w:val="17"/>
                <w:szCs w:val="17"/>
              </w:rPr>
              <w:t>requests; retry after the Retry-After header.</w:t>
            </w:r>
          </w:p>
        </w:tc>
      </w:tr>
      <w:tr w:rsidR="00040FFE">
        <w:trPr>
          <w:cantSplit/>
        </w:trPr>
        <w:tc>
          <w:tcPr>
            <w:tcW w:w="270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lastRenderedPageBreak/>
              <w:t>NOT_IMPLEMENTED</w:t>
            </w:r>
          </w:p>
        </w:tc>
        <w:tc>
          <w:tcPr>
            <w:tcW w:w="83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501</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Planned for a later launch phase.</w:t>
            </w:r>
          </w:p>
        </w:tc>
      </w:tr>
    </w:tbl>
    <w:p w:rsidR="00040FFE" w:rsidRDefault="00040FFE">
      <w:pPr>
        <w:spacing w:after="120"/>
      </w:pPr>
    </w:p>
    <w:p w:rsidR="00040FFE" w:rsidRDefault="00D83C6B">
      <w:pPr>
        <w:pStyle w:val="Heading2"/>
        <w:keepNext/>
      </w:pPr>
      <w:bookmarkStart w:id="23" w:name="_Toc242382126"/>
      <w:r>
        <w:t>Headers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6"/>
        <w:gridCol w:w="6864"/>
      </w:tblGrid>
      <w:tr w:rsidR="00040FFE">
        <w:trPr>
          <w:cantSplit/>
          <w:tblHeader/>
        </w:trPr>
        <w:tc>
          <w:tcPr>
            <w:tcW w:w="249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Header</w:t>
            </w:r>
          </w:p>
        </w:tc>
        <w:tc>
          <w:tcPr>
            <w:tcW w:w="6864"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Use</w:t>
            </w:r>
          </w:p>
        </w:tc>
      </w:tr>
      <w:tr w:rsidR="00040FFE">
        <w:trPr>
          <w:cantSplit/>
        </w:trPr>
        <w:tc>
          <w:tcPr>
            <w:tcW w:w="24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Authorization</w:t>
            </w:r>
          </w:p>
        </w:tc>
        <w:tc>
          <w:tcPr>
            <w:tcW w:w="68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Bearer &lt;access token&gt; (customer, seller member or staff session)</w:t>
            </w:r>
          </w:p>
        </w:tc>
      </w:tr>
      <w:tr w:rsidR="00040FFE">
        <w:trPr>
          <w:cantSplit/>
        </w:trPr>
        <w:tc>
          <w:tcPr>
            <w:tcW w:w="24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X-Guest-Session</w:t>
            </w:r>
          </w:p>
        </w:tc>
        <w:tc>
          <w:tcPr>
            <w:tcW w:w="68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Guest session id for carts and guest checkout</w:t>
            </w:r>
          </w:p>
        </w:tc>
      </w:tr>
      <w:tr w:rsidR="00040FFE">
        <w:trPr>
          <w:cantSplit/>
        </w:trPr>
        <w:tc>
          <w:tcPr>
            <w:tcW w:w="24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Idempotency-Key</w:t>
            </w:r>
          </w:p>
        </w:tc>
        <w:tc>
          <w:tcPr>
            <w:tcW w:w="68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Required on endpoints marked idempotent (orders, payments, refunds, payouts). Same key + same body returns the first result.</w:t>
            </w:r>
          </w:p>
        </w:tc>
      </w:tr>
      <w:tr w:rsidR="00040FFE">
        <w:trPr>
          <w:cantSplit/>
        </w:trPr>
        <w:tc>
          <w:tcPr>
            <w:tcW w:w="24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Accept-Language</w:t>
            </w:r>
          </w:p>
        </w:tc>
        <w:tc>
          <w:tcPr>
            <w:tcW w:w="68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en-US (only locale at launch)</w:t>
            </w:r>
          </w:p>
        </w:tc>
      </w:tr>
      <w:tr w:rsidR="00040FFE">
        <w:trPr>
          <w:cantSplit/>
        </w:trPr>
        <w:tc>
          <w:tcPr>
            <w:tcW w:w="24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X-Request-Id</w:t>
            </w:r>
          </w:p>
        </w:tc>
        <w:tc>
          <w:tcPr>
            <w:tcW w:w="68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Echoed back; include it when reporting problems</w:t>
            </w:r>
          </w:p>
        </w:tc>
      </w:tr>
    </w:tbl>
    <w:p w:rsidR="00040FFE" w:rsidRDefault="00040FFE">
      <w:pPr>
        <w:spacing w:after="120"/>
      </w:pPr>
    </w:p>
    <w:p w:rsidR="00040FFE" w:rsidRDefault="00D83C6B">
      <w:pPr>
        <w:pStyle w:val="Heading1"/>
        <w:pageBreakBefore/>
      </w:pPr>
      <w:bookmarkStart w:id="24" w:name="_Toc242382127"/>
      <w:r>
        <w:lastRenderedPageBreak/>
        <w:t>6. GraphQL read layer</w:t>
      </w:r>
      <w:bookmarkEnd w:id="24"/>
    </w:p>
    <w:p w:rsidR="00040FFE" w:rsidRDefault="00D83C6B">
      <w:pPr>
        <w:spacing w:after="120" w:line="276" w:lineRule="auto"/>
      </w:pPr>
      <w:r>
        <w:t xml:space="preserve">REST is the main API. GraphQL is added only for </w:t>
      </w:r>
      <w:r>
        <w:rPr>
          <w:b/>
          <w:bCs/>
        </w:rPr>
        <w:t>reading</w:t>
      </w:r>
      <w:r>
        <w:t xml:space="preserve"> screens whose data comes from many modules, such as the product page, order detail, dashboards and admin 360° views. One query replaces the 5–12 REST calls those screens would otherwise need, which matters most for the Android app on mobile networks.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0"/>
        <w:gridCol w:w="1664"/>
        <w:gridCol w:w="3536"/>
      </w:tblGrid>
      <w:tr w:rsidR="00040FFE">
        <w:trPr>
          <w:cantSplit/>
          <w:tblHeader/>
        </w:trPr>
        <w:tc>
          <w:tcPr>
            <w:tcW w:w="416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Use</w:t>
            </w:r>
          </w:p>
        </w:tc>
        <w:tc>
          <w:tcPr>
            <w:tcW w:w="1664"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Choose</w:t>
            </w:r>
          </w:p>
        </w:tc>
        <w:tc>
          <w:tcPr>
            <w:tcW w:w="35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Why</w:t>
            </w:r>
          </w:p>
        </w:tc>
      </w:tr>
      <w:tr w:rsidR="00040FFE">
        <w:trPr>
          <w:cantSplit/>
        </w:trPr>
        <w:tc>
          <w:tcPr>
            <w:tcW w:w="416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A screen that combines several modules (product + offers + delivery + reviews)</w:t>
            </w:r>
          </w:p>
        </w:tc>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GraphQL query</w:t>
            </w:r>
          </w:p>
        </w:tc>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One round trip; the app asks for exactly the fields the screen shows</w:t>
            </w:r>
          </w:p>
        </w:tc>
      </w:tr>
      <w:tr w:rsidR="00040FFE">
        <w:trPr>
          <w:cantSplit/>
        </w:trPr>
        <w:tc>
          <w:tcPr>
            <w:tcW w:w="416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Anything that changes data (place order, request return, approve payout)</w:t>
            </w:r>
          </w:p>
        </w:tc>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REST</w:t>
            </w:r>
          </w:p>
        </w:tc>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Idempotency, approvals, audit and state machines are designed there</w:t>
            </w:r>
          </w:p>
        </w:tc>
      </w:tr>
      <w:tr w:rsidR="00040FFE">
        <w:trPr>
          <w:cantSplit/>
        </w:trPr>
        <w:tc>
          <w:tcPr>
            <w:tcW w:w="416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Simple lists and single records</w:t>
            </w:r>
          </w:p>
        </w:tc>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REST</w:t>
            </w:r>
          </w:p>
        </w:tc>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No benefit from composition</w:t>
            </w:r>
          </w:p>
        </w:tc>
      </w:tr>
      <w:tr w:rsidR="00040FFE">
        <w:trPr>
          <w:cantSplit/>
        </w:trPr>
        <w:tc>
          <w:tcPr>
            <w:tcW w:w="416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Provider callbacks, uploads, ad serving, exports</w:t>
            </w:r>
          </w:p>
        </w:tc>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REST</w:t>
            </w:r>
          </w:p>
        </w:tc>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Side effects or file transfer</w:t>
            </w:r>
          </w:p>
        </w:tc>
      </w:tr>
    </w:tbl>
    <w:p w:rsidR="00040FFE" w:rsidRDefault="00040FFE">
      <w:pPr>
        <w:spacing w:after="120"/>
      </w:pPr>
    </w:p>
    <w:p w:rsidR="00040FFE" w:rsidRDefault="00D83C6B">
      <w:pPr>
        <w:pStyle w:val="Heading2"/>
        <w:keepNext/>
      </w:pPr>
      <w:bookmarkStart w:id="25" w:name="_Toc242382128"/>
      <w:r>
        <w:t>How it stays modular</w:t>
      </w:r>
      <w:bookmarkEnd w:id="25"/>
    </w:p>
    <w:p w:rsidR="00040FFE" w:rsidRDefault="00D83C6B">
      <w:pPr>
        <w:pStyle w:val="ListParagraph"/>
        <w:numPr>
          <w:ilvl w:val="0"/>
          <w:numId w:val="2"/>
        </w:numPr>
        <w:spacing w:after="60" w:line="264" w:lineRule="auto"/>
      </w:pPr>
      <w:r>
        <w:t xml:space="preserve">Three schemas </w:t>
      </w:r>
      <w:r>
        <w:t>(store, seller, admin) are composed at startup from one fragment per module. A type or field appears only in the areas it allows, so the seller schema cannot describe admin data.</w:t>
      </w:r>
    </w:p>
    <w:p w:rsidR="00040FFE" w:rsidRDefault="00D83C6B">
      <w:pPr>
        <w:pStyle w:val="ListParagraph"/>
        <w:numPr>
          <w:ilvl w:val="0"/>
          <w:numId w:val="2"/>
        </w:numPr>
        <w:spacing w:after="60" w:line="264" w:lineRule="auto"/>
      </w:pPr>
      <w:r>
        <w:t xml:space="preserve">The module that owns the data resolves the field, even on another module’s type (for example, returns adds </w:t>
      </w:r>
      <w:r>
        <w:rPr>
          <w:rFonts w:ascii="Consolas" w:eastAsia="Consolas" w:hAnsi="Consolas" w:cs="Consolas"/>
          <w:color w:val="08604F"/>
          <w:sz w:val="19"/>
          <w:szCs w:val="19"/>
        </w:rPr>
        <w:t>Order.returns</w:t>
      </w:r>
      <w:r>
        <w:t>). Each field names the public function that serves it.</w:t>
      </w:r>
    </w:p>
    <w:p w:rsidR="00040FFE" w:rsidRDefault="00D83C6B">
      <w:pPr>
        <w:pStyle w:val="ListParagraph"/>
        <w:numPr>
          <w:ilvl w:val="0"/>
          <w:numId w:val="2"/>
        </w:numPr>
        <w:spacing w:after="60" w:line="264" w:lineRule="auto"/>
      </w:pPr>
      <w:r>
        <w:t>There are no mutations or subscriptions. 30 of the 33 modules contribute a fragm</w:t>
      </w:r>
      <w:r>
        <w:t>ent.</w:t>
      </w:r>
    </w:p>
    <w:p w:rsidR="00040FFE" w:rsidRDefault="00D83C6B">
      <w:pPr>
        <w:pStyle w:val="ListParagraph"/>
        <w:numPr>
          <w:ilvl w:val="0"/>
          <w:numId w:val="2"/>
        </w:numPr>
        <w:spacing w:after="60" w:line="264" w:lineRule="auto"/>
      </w:pPr>
      <w:r>
        <w:t>Limits: depth 9, query cost weights, page size up to 100. Production apps send persisted query ids only, which also lets a CDN cache public store pages briefly.</w:t>
      </w:r>
    </w:p>
    <w:p w:rsidR="00040FFE" w:rsidRDefault="00D83C6B">
      <w:pPr>
        <w:pStyle w:val="Heading2"/>
        <w:keepNext/>
      </w:pPr>
      <w:bookmarkStart w:id="26" w:name="_Toc242382129"/>
      <w:r>
        <w:t>Screen queries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20"/>
      </w:tblGrid>
      <w:tr w:rsidR="00040FFE">
        <w:trPr>
          <w:cantSplit/>
          <w:tblHeader/>
        </w:trPr>
        <w:tc>
          <w:tcPr>
            <w:tcW w:w="104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Area</w:t>
            </w:r>
          </w:p>
        </w:tc>
        <w:tc>
          <w:tcPr>
            <w:tcW w:w="832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Queries</w:t>
            </w:r>
          </w:p>
        </w:tc>
      </w:tr>
      <w:tr w:rsidR="00040FFE">
        <w:trPr>
          <w:cantSplit/>
        </w:trPr>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Store</w:t>
            </w:r>
          </w:p>
        </w:tc>
        <w:tc>
          <w:tcPr>
            <w:tcW w:w="83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AccountOverview, CartPage, CaseDetail, CategoryPage, Ch</w:t>
            </w:r>
            <w:r>
              <w:rPr>
                <w:sz w:val="18"/>
                <w:szCs w:val="18"/>
              </w:rPr>
              <w:t>eckoutReview, HomePage, OffersPage, OrderConfirmation, OrderDetail, OrderList, ProductPage, ReturnDetail, SearchResults, SellerStorefront</w:t>
            </w:r>
          </w:p>
        </w:tc>
      </w:tr>
      <w:tr w:rsidR="00040FFE">
        <w:trPr>
          <w:cantSplit/>
        </w:trPr>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Seller</w:t>
            </w:r>
          </w:p>
        </w:tc>
        <w:tc>
          <w:tcPr>
            <w:tcW w:w="83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SellerDashboard, SellerFinanceOverview, SellerOrderDetail, SellerPerformance, SellerProductDetail, SellerReturnDetail, SellerStatement</w:t>
            </w:r>
          </w:p>
        </w:tc>
      </w:tr>
      <w:tr w:rsidR="00040FFE">
        <w:trPr>
          <w:cantSplit/>
        </w:trPr>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Admin</w:t>
            </w:r>
          </w:p>
        </w:tc>
        <w:tc>
          <w:tcPr>
            <w:tcW w:w="83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AdminCase, AdminCustomer, AdminDashboard, AdminOrder, AdminPayoutRun, AdminProductReview, AdminSeller, OpsQueues</w:t>
            </w:r>
          </w:p>
        </w:tc>
      </w:tr>
    </w:tbl>
    <w:p w:rsidR="00040FFE" w:rsidRDefault="00040FFE">
      <w:pPr>
        <w:spacing w:after="120"/>
      </w:pPr>
    </w:p>
    <w:p w:rsidR="00040FFE" w:rsidRDefault="00D83C6B">
      <w:pPr>
        <w:pStyle w:val="Heading1"/>
        <w:pageBreakBefore/>
      </w:pPr>
      <w:bookmarkStart w:id="27" w:name="_Toc242382130"/>
      <w:r>
        <w:lastRenderedPageBreak/>
        <w:t>7. Plan scenarios and the modules involved</w:t>
      </w:r>
      <w:bookmarkEnd w:id="27"/>
    </w:p>
    <w:p w:rsidR="00040FFE" w:rsidRDefault="00D83C6B">
      <w:pPr>
        <w:spacing w:after="120" w:line="276" w:lineRule="auto"/>
      </w:pPr>
      <w:r>
        <w:t>Plan chapter 21 lists the scenarios the platform must handle. Each one runs across these modules, in this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2912"/>
        <w:gridCol w:w="6032"/>
      </w:tblGrid>
      <w:tr w:rsidR="00040FFE">
        <w:trPr>
          <w:cantSplit/>
          <w:tblHeader/>
        </w:trPr>
        <w:tc>
          <w:tcPr>
            <w:tcW w:w="41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w:t>
            </w:r>
          </w:p>
        </w:tc>
        <w:tc>
          <w:tcPr>
            <w:tcW w:w="2912"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Scenario</w:t>
            </w:r>
          </w:p>
        </w:tc>
        <w:tc>
          <w:tcPr>
            <w:tcW w:w="6032"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Modules involved</w:t>
            </w:r>
          </w:p>
        </w:tc>
      </w:tr>
      <w:tr w:rsidR="00040FFE">
        <w:trPr>
          <w:cantSplit/>
        </w:trPr>
        <w:tc>
          <w:tcPr>
            <w:tcW w:w="4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1</w:t>
            </w:r>
          </w:p>
        </w:tc>
        <w:tc>
          <w:tcPr>
            <w:tcW w:w="291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Mixed purchase</w:t>
            </w:r>
          </w:p>
        </w:tc>
        <w:tc>
          <w:tcPr>
            <w:tcW w:w="603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cart → checkout → orders → payments → shipping → warehouse → finance</w:t>
            </w:r>
          </w:p>
        </w:tc>
      </w:tr>
      <w:tr w:rsidR="00040FFE">
        <w:trPr>
          <w:cantSplit/>
        </w:trPr>
        <w:tc>
          <w:tcPr>
            <w:tcW w:w="4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2</w:t>
            </w:r>
          </w:p>
        </w:tc>
        <w:tc>
          <w:tcPr>
            <w:tcW w:w="291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Changed offer before purchase</w:t>
            </w:r>
          </w:p>
        </w:tc>
        <w:tc>
          <w:tcPr>
            <w:tcW w:w="603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cart → checkout → offers → inventory</w:t>
            </w:r>
          </w:p>
        </w:tc>
      </w:tr>
      <w:tr w:rsidR="00040FFE">
        <w:trPr>
          <w:cantSplit/>
        </w:trPr>
        <w:tc>
          <w:tcPr>
            <w:tcW w:w="4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3</w:t>
            </w:r>
          </w:p>
        </w:tc>
        <w:tc>
          <w:tcPr>
            <w:tcW w:w="291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Payment uncertainty</w:t>
            </w:r>
          </w:p>
        </w:tc>
        <w:tc>
          <w:tcPr>
            <w:tcW w:w="603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checkout → payments → orders</w:t>
            </w:r>
          </w:p>
        </w:tc>
      </w:tr>
      <w:tr w:rsidR="00040FFE">
        <w:trPr>
          <w:cantSplit/>
        </w:trPr>
        <w:tc>
          <w:tcPr>
            <w:tcW w:w="4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4</w:t>
            </w:r>
          </w:p>
        </w:tc>
        <w:tc>
          <w:tcPr>
            <w:tcW w:w="291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Partial cancellation and return</w:t>
            </w:r>
          </w:p>
        </w:tc>
        <w:tc>
          <w:tcPr>
            <w:tcW w:w="603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orders → returns → payments → finance</w:t>
            </w:r>
          </w:p>
        </w:tc>
      </w:tr>
      <w:tr w:rsidR="00040FFE">
        <w:trPr>
          <w:cantSplit/>
        </w:trPr>
        <w:tc>
          <w:tcPr>
            <w:tcW w:w="4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5</w:t>
            </w:r>
          </w:p>
        </w:tc>
        <w:tc>
          <w:tcPr>
            <w:tcW w:w="291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Late shipment</w:t>
            </w:r>
          </w:p>
        </w:tc>
        <w:tc>
          <w:tcPr>
            <w:tcW w:w="603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shipping → workqueues → notifications → support</w:t>
            </w:r>
          </w:p>
        </w:tc>
      </w:tr>
      <w:tr w:rsidR="00040FFE">
        <w:trPr>
          <w:cantSplit/>
        </w:trPr>
        <w:tc>
          <w:tcPr>
            <w:tcW w:w="4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6</w:t>
            </w:r>
          </w:p>
        </w:tc>
        <w:tc>
          <w:tcPr>
            <w:tcW w:w="291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Refund after payout</w:t>
            </w:r>
          </w:p>
        </w:tc>
        <w:tc>
          <w:tcPr>
            <w:tcW w:w="603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returns → payments → finance</w:t>
            </w:r>
          </w:p>
        </w:tc>
      </w:tr>
      <w:tr w:rsidR="00040FFE">
        <w:trPr>
          <w:cantSplit/>
        </w:trPr>
        <w:tc>
          <w:tcPr>
            <w:tcW w:w="4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7</w:t>
            </w:r>
          </w:p>
        </w:tc>
        <w:tc>
          <w:tcPr>
            <w:tcW w:w="291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Seller restriction</w:t>
            </w:r>
          </w:p>
        </w:tc>
        <w:tc>
          <w:tcPr>
            <w:tcW w:w="603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sellers → offers → orders → returns → support</w:t>
            </w:r>
          </w:p>
        </w:tc>
      </w:tr>
      <w:tr w:rsidR="00040FFE">
        <w:trPr>
          <w:cantSplit/>
        </w:trPr>
        <w:tc>
          <w:tcPr>
            <w:tcW w:w="4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8</w:t>
            </w:r>
          </w:p>
        </w:tc>
        <w:tc>
          <w:tcPr>
            <w:tcW w:w="291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Opening advertisement</w:t>
            </w:r>
          </w:p>
        </w:tc>
        <w:tc>
          <w:tcPr>
            <w:tcW w:w="603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advertising → content → reports</w:t>
            </w:r>
          </w:p>
        </w:tc>
      </w:tr>
    </w:tbl>
    <w:p w:rsidR="00040FFE" w:rsidRDefault="00040FFE">
      <w:pPr>
        <w:spacing w:after="120"/>
      </w:pPr>
    </w:p>
    <w:p w:rsidR="00040FFE" w:rsidRDefault="00D83C6B">
      <w:pPr>
        <w:pStyle w:val="Heading2"/>
        <w:keepNext/>
      </w:pPr>
      <w:bookmarkStart w:id="28" w:name="_Toc242382131"/>
      <w:r>
        <w:t>Examples of how the design handles them</w:t>
      </w:r>
      <w:bookmarkEnd w:id="28"/>
    </w:p>
    <w:p w:rsidR="00040FFE" w:rsidRDefault="00D83C6B">
      <w:pPr>
        <w:pStyle w:val="ListParagraph"/>
        <w:numPr>
          <w:ilvl w:val="0"/>
          <w:numId w:val="2"/>
        </w:numPr>
        <w:spacing w:after="60" w:line="264" w:lineRule="auto"/>
      </w:pPr>
      <w:r>
        <w:rPr>
          <w:b/>
          <w:bCs/>
        </w:rPr>
        <w:t>Mixed purchase:</w:t>
      </w:r>
      <w:r>
        <w:t xml:space="preserve"> one checkout creates one order with a seller group per seller package; each group has its own shipping, dispatch deadline and seller earnings.</w:t>
      </w:r>
    </w:p>
    <w:p w:rsidR="00040FFE" w:rsidRDefault="00D83C6B">
      <w:pPr>
        <w:pStyle w:val="ListParagraph"/>
        <w:numPr>
          <w:ilvl w:val="0"/>
          <w:numId w:val="2"/>
        </w:numPr>
        <w:spacing w:after="60" w:line="264" w:lineRule="auto"/>
      </w:pPr>
      <w:r>
        <w:rPr>
          <w:b/>
          <w:bCs/>
        </w:rPr>
        <w:t>Payment uncertainty:</w:t>
      </w:r>
      <w:r>
        <w:t xml:space="preserve"> an</w:t>
      </w:r>
      <w:r>
        <w:t xml:space="preserve"> order exists only after the payment is authorized or its result is uncertain. A status-check job settles uncertain payments, and money taken without an order is voided or refunded automatically.</w:t>
      </w:r>
    </w:p>
    <w:p w:rsidR="00040FFE" w:rsidRDefault="00D83C6B">
      <w:pPr>
        <w:pStyle w:val="ListParagraph"/>
        <w:numPr>
          <w:ilvl w:val="0"/>
          <w:numId w:val="2"/>
        </w:numPr>
        <w:spacing w:after="60" w:line="264" w:lineRule="auto"/>
      </w:pPr>
      <w:r>
        <w:rPr>
          <w:b/>
          <w:bCs/>
        </w:rPr>
        <w:t>Refund after payout:</w:t>
      </w:r>
      <w:r>
        <w:t xml:space="preserve"> the refund becomes a ledger entry that can make the seller’s balance negative; new earnings offset it before the next payout.</w:t>
      </w:r>
    </w:p>
    <w:p w:rsidR="00040FFE" w:rsidRDefault="00D83C6B">
      <w:pPr>
        <w:pStyle w:val="ListParagraph"/>
        <w:numPr>
          <w:ilvl w:val="0"/>
          <w:numId w:val="2"/>
        </w:numPr>
        <w:spacing w:after="60" w:line="264" w:lineRule="auto"/>
      </w:pPr>
      <w:r>
        <w:rPr>
          <w:b/>
          <w:bCs/>
        </w:rPr>
        <w:t>Seller restriction:</w:t>
      </w:r>
      <w:r>
        <w:t xml:space="preserve"> offers are hidden from new sales while existing orders, returns and cases stay open and serviceable.</w:t>
      </w:r>
    </w:p>
    <w:p w:rsidR="00040FFE" w:rsidRDefault="00D83C6B">
      <w:pPr>
        <w:pStyle w:val="Heading1"/>
        <w:pageBreakBefore/>
      </w:pPr>
      <w:bookmarkStart w:id="29" w:name="_Toc242382132"/>
      <w:r>
        <w:lastRenderedPageBreak/>
        <w:t>8. Cover</w:t>
      </w:r>
      <w:r>
        <w:t>age check against the plan and the UI</w:t>
      </w:r>
      <w:bookmarkEnd w:id="29"/>
    </w:p>
    <w:p w:rsidR="00040FFE" w:rsidRDefault="00D83C6B">
      <w:pPr>
        <w:spacing w:after="120" w:line="276" w:lineRule="auto"/>
      </w:pPr>
      <w:r>
        <w:t>To make sure no endpoint was forgotten, every requirement in the plan and every element on every prototype screen and state was listed and matched to the API. Each item records which endpoint or GraphQL field covers it</w:t>
      </w:r>
      <w:r>
        <w:t>, and a tool verifies that every cited endpoint actually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4"/>
        <w:gridCol w:w="1664"/>
        <w:gridCol w:w="1248"/>
        <w:gridCol w:w="4784"/>
      </w:tblGrid>
      <w:tr w:rsidR="00040FFE">
        <w:trPr>
          <w:cantSplit/>
          <w:tblHeader/>
        </w:trPr>
        <w:tc>
          <w:tcPr>
            <w:tcW w:w="1664"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Status</w:t>
            </w:r>
          </w:p>
        </w:tc>
        <w:tc>
          <w:tcPr>
            <w:tcW w:w="1664"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Before the fixes</w:t>
            </w:r>
          </w:p>
        </w:tc>
        <w:tc>
          <w:tcPr>
            <w:tcW w:w="124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Now</w:t>
            </w:r>
          </w:p>
        </w:tc>
        <w:tc>
          <w:tcPr>
            <w:tcW w:w="4784"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Meaning</w:t>
            </w:r>
          </w:p>
        </w:tc>
      </w:tr>
      <w:tr w:rsidR="00040FFE">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Covered</w:t>
            </w:r>
          </w:p>
        </w:tc>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1,736</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1,844</w:t>
            </w:r>
          </w:p>
        </w:tc>
        <w:tc>
          <w:tcPr>
            <w:tcW w:w="478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An endpoint or GraphQL field provides it</w:t>
            </w:r>
          </w:p>
        </w:tc>
      </w:tr>
      <w:tr w:rsidR="00040FFE">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Missing</w:t>
            </w:r>
          </w:p>
        </w:tc>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111</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0</w:t>
            </w:r>
          </w:p>
        </w:tc>
        <w:tc>
          <w:tcPr>
            <w:tcW w:w="478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No API provided it</w:t>
            </w:r>
          </w:p>
        </w:tc>
      </w:tr>
      <w:tr w:rsidR="00040FFE">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Later</w:t>
            </w:r>
          </w:p>
        </w:tc>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114</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114</w:t>
            </w:r>
          </w:p>
        </w:tc>
        <w:tc>
          <w:tcPr>
            <w:tcW w:w="478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The plan defers it; the spec marks the phase</w:t>
            </w:r>
          </w:p>
        </w:tc>
      </w:tr>
      <w:tr w:rsidR="00040FFE">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Client only</w:t>
            </w:r>
          </w:p>
        </w:tc>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34</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34</w:t>
            </w:r>
          </w:p>
        </w:tc>
        <w:tc>
          <w:tcPr>
            <w:tcW w:w="478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Handled in the app alone (e.g. show/hide password)</w:t>
            </w:r>
          </w:p>
        </w:tc>
      </w:tr>
      <w:tr w:rsidR="00040FFE">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Not API work</w:t>
            </w:r>
          </w:p>
        </w:tc>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3</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3</w:t>
            </w:r>
          </w:p>
        </w:tc>
        <w:tc>
          <w:tcPr>
            <w:tcW w:w="478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Plan items such as staffing or legal review</w:t>
            </w:r>
          </w:p>
        </w:tc>
      </w:tr>
      <w:tr w:rsidR="00040FFE">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8"/>
                <w:szCs w:val="18"/>
              </w:rPr>
              <w:t>Total</w:t>
            </w:r>
          </w:p>
        </w:tc>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1,998</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1,995</w:t>
            </w:r>
          </w:p>
        </w:tc>
        <w:tc>
          <w:tcPr>
            <w:tcW w:w="478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3 UI elements with no basis in the plan were removed from the prototype</w:t>
            </w:r>
          </w:p>
        </w:tc>
      </w:tr>
    </w:tbl>
    <w:p w:rsidR="00040FFE" w:rsidRDefault="00040FFE">
      <w:pPr>
        <w:spacing w:after="120"/>
      </w:pPr>
    </w:p>
    <w:p w:rsidR="00040FFE" w:rsidRDefault="00D83C6B">
      <w:pPr>
        <w:pStyle w:val="Heading2"/>
        <w:keepNext/>
      </w:pPr>
      <w:bookmarkStart w:id="30" w:name="_Toc242382133"/>
      <w:r>
        <w:t>Results by source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3"/>
        <w:gridCol w:w="1101"/>
        <w:gridCol w:w="1101"/>
        <w:gridCol w:w="1101"/>
        <w:gridCol w:w="1211"/>
        <w:gridCol w:w="1103"/>
      </w:tblGrid>
      <w:tr w:rsidR="00040FFE">
        <w:trPr>
          <w:cantSplit/>
          <w:tblHeader/>
        </w:trPr>
        <w:tc>
          <w:tcPr>
            <w:tcW w:w="3743"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Source</w:t>
            </w:r>
          </w:p>
        </w:tc>
        <w:tc>
          <w:tcPr>
            <w:tcW w:w="110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Items</w:t>
            </w:r>
          </w:p>
        </w:tc>
        <w:tc>
          <w:tcPr>
            <w:tcW w:w="110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Covered</w:t>
            </w:r>
          </w:p>
        </w:tc>
        <w:tc>
          <w:tcPr>
            <w:tcW w:w="110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Later</w:t>
            </w:r>
          </w:p>
        </w:tc>
        <w:tc>
          <w:tcPr>
            <w:tcW w:w="121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Client only</w:t>
            </w:r>
          </w:p>
        </w:tc>
        <w:tc>
          <w:tcPr>
            <w:tcW w:w="1103"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Not API</w:t>
            </w:r>
          </w:p>
        </w:tc>
      </w:tr>
      <w:tr w:rsidR="00040FFE">
        <w:trPr>
          <w:cantSplit/>
        </w:trPr>
        <w:tc>
          <w:tcPr>
            <w:tcW w:w="37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Plan document</w:t>
            </w:r>
          </w:p>
        </w:tc>
        <w:tc>
          <w:tcPr>
            <w:tcW w:w="110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552</w:t>
            </w:r>
          </w:p>
        </w:tc>
        <w:tc>
          <w:tcPr>
            <w:tcW w:w="110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511</w:t>
            </w:r>
          </w:p>
        </w:tc>
        <w:tc>
          <w:tcPr>
            <w:tcW w:w="110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38</w:t>
            </w:r>
          </w:p>
        </w:tc>
        <w:tc>
          <w:tcPr>
            <w:tcW w:w="121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0</w:t>
            </w:r>
          </w:p>
        </w:tc>
        <w:tc>
          <w:tcPr>
            <w:tcW w:w="110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3</w:t>
            </w:r>
          </w:p>
        </w:tc>
      </w:tr>
      <w:tr w:rsidR="00040FFE">
        <w:trPr>
          <w:cantSplit/>
        </w:trPr>
        <w:tc>
          <w:tcPr>
            <w:tcW w:w="37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Admin and Operations screens</w:t>
            </w:r>
          </w:p>
        </w:tc>
        <w:tc>
          <w:tcPr>
            <w:tcW w:w="110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678</w:t>
            </w:r>
          </w:p>
        </w:tc>
        <w:tc>
          <w:tcPr>
            <w:tcW w:w="110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651</w:t>
            </w:r>
          </w:p>
        </w:tc>
        <w:tc>
          <w:tcPr>
            <w:tcW w:w="110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12</w:t>
            </w:r>
          </w:p>
        </w:tc>
        <w:tc>
          <w:tcPr>
            <w:tcW w:w="121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15</w:t>
            </w:r>
          </w:p>
        </w:tc>
        <w:tc>
          <w:tcPr>
            <w:tcW w:w="110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0</w:t>
            </w:r>
          </w:p>
        </w:tc>
      </w:tr>
      <w:tr w:rsidR="00040FFE">
        <w:trPr>
          <w:cantSplit/>
        </w:trPr>
        <w:tc>
          <w:tcPr>
            <w:tcW w:w="37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Seller Center screens</w:t>
            </w:r>
          </w:p>
        </w:tc>
        <w:tc>
          <w:tcPr>
            <w:tcW w:w="110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273</w:t>
            </w:r>
          </w:p>
        </w:tc>
        <w:tc>
          <w:tcPr>
            <w:tcW w:w="110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239</w:t>
            </w:r>
          </w:p>
        </w:tc>
        <w:tc>
          <w:tcPr>
            <w:tcW w:w="110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27</w:t>
            </w:r>
          </w:p>
        </w:tc>
        <w:tc>
          <w:tcPr>
            <w:tcW w:w="121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7</w:t>
            </w:r>
          </w:p>
        </w:tc>
        <w:tc>
          <w:tcPr>
            <w:tcW w:w="110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0</w:t>
            </w:r>
          </w:p>
        </w:tc>
      </w:tr>
      <w:tr w:rsidR="00040FFE">
        <w:trPr>
          <w:cantSplit/>
        </w:trPr>
        <w:tc>
          <w:tcPr>
            <w:tcW w:w="37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Store: purchase and account screens</w:t>
            </w:r>
          </w:p>
        </w:tc>
        <w:tc>
          <w:tcPr>
            <w:tcW w:w="110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284</w:t>
            </w:r>
          </w:p>
        </w:tc>
        <w:tc>
          <w:tcPr>
            <w:tcW w:w="110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264</w:t>
            </w:r>
          </w:p>
        </w:tc>
        <w:tc>
          <w:tcPr>
            <w:tcW w:w="110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15</w:t>
            </w:r>
          </w:p>
        </w:tc>
        <w:tc>
          <w:tcPr>
            <w:tcW w:w="121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5</w:t>
            </w:r>
          </w:p>
        </w:tc>
        <w:tc>
          <w:tcPr>
            <w:tcW w:w="110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0</w:t>
            </w:r>
          </w:p>
        </w:tc>
      </w:tr>
      <w:tr w:rsidR="00040FFE">
        <w:trPr>
          <w:cantSplit/>
        </w:trPr>
        <w:tc>
          <w:tcPr>
            <w:tcW w:w="374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Store: shopping screens</w:t>
            </w:r>
          </w:p>
        </w:tc>
        <w:tc>
          <w:tcPr>
            <w:tcW w:w="110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208</w:t>
            </w:r>
          </w:p>
        </w:tc>
        <w:tc>
          <w:tcPr>
            <w:tcW w:w="110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179</w:t>
            </w:r>
          </w:p>
        </w:tc>
        <w:tc>
          <w:tcPr>
            <w:tcW w:w="110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22</w:t>
            </w:r>
          </w:p>
        </w:tc>
        <w:tc>
          <w:tcPr>
            <w:tcW w:w="121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7</w:t>
            </w:r>
          </w:p>
        </w:tc>
        <w:tc>
          <w:tcPr>
            <w:tcW w:w="110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0</w:t>
            </w:r>
          </w:p>
        </w:tc>
      </w:tr>
    </w:tbl>
    <w:p w:rsidR="00040FFE" w:rsidRDefault="00040FFE">
      <w:pPr>
        <w:spacing w:after="120"/>
      </w:pPr>
    </w:p>
    <w:p w:rsidR="00040FFE" w:rsidRDefault="00D83C6B">
      <w:pPr>
        <w:pStyle w:val="Heading2"/>
        <w:keepNext/>
      </w:pPr>
      <w:bookmarkStart w:id="31" w:name="_Toc242382134"/>
      <w:r>
        <w:t>What the check found and fixed</w:t>
      </w:r>
      <w:bookmarkEnd w:id="31"/>
    </w:p>
    <w:p w:rsidR="00040FFE" w:rsidRDefault="00D83C6B">
      <w:pPr>
        <w:spacing w:after="120" w:line="276" w:lineRule="auto"/>
      </w:pPr>
      <w:r>
        <w:t>The 111 gaps were mostly small: data a screen shows that no endpoint returned yet. They were fixed in the module that owns the data:</w:t>
      </w:r>
    </w:p>
    <w:p w:rsidR="00040FFE" w:rsidRDefault="00D83C6B">
      <w:pPr>
        <w:pStyle w:val="ListParagraph"/>
        <w:numPr>
          <w:ilvl w:val="0"/>
          <w:numId w:val="2"/>
        </w:numPr>
        <w:spacing w:after="60" w:line="264" w:lineRule="auto"/>
      </w:pPr>
      <w:r>
        <w:rPr>
          <w:b/>
          <w:bCs/>
        </w:rPr>
        <w:t>Catalog:</w:t>
      </w:r>
      <w:r>
        <w:t xml:space="preserve"> brand requests and brand pages, product impact previews before publishing or merging, category attribute details, review queue counts.</w:t>
      </w:r>
    </w:p>
    <w:p w:rsidR="00040FFE" w:rsidRDefault="00D83C6B">
      <w:pPr>
        <w:pStyle w:val="ListParagraph"/>
        <w:numPr>
          <w:ilvl w:val="0"/>
          <w:numId w:val="2"/>
        </w:numPr>
        <w:spacing w:after="60" w:line="264" w:lineRule="auto"/>
      </w:pPr>
      <w:r>
        <w:rPr>
          <w:b/>
          <w:bCs/>
        </w:rPr>
        <w:t>Sellers and people:</w:t>
      </w:r>
      <w:r>
        <w:t xml:space="preserve"> application document checklists, staff conversations with sellers and applicants, seller re-authenti</w:t>
      </w:r>
      <w:r>
        <w:t>cation for payout changes, guest buyer lists, finance trading targets, deposit confirmation for new payout accounts.</w:t>
      </w:r>
    </w:p>
    <w:p w:rsidR="00040FFE" w:rsidRDefault="00D83C6B">
      <w:pPr>
        <w:pStyle w:val="ListParagraph"/>
        <w:numPr>
          <w:ilvl w:val="0"/>
          <w:numId w:val="2"/>
        </w:numPr>
        <w:spacing w:after="60" w:line="264" w:lineRule="auto"/>
      </w:pPr>
      <w:r>
        <w:rPr>
          <w:b/>
          <w:bCs/>
        </w:rPr>
        <w:t>Fulfilment:</w:t>
      </w:r>
      <w:r>
        <w:t xml:space="preserve"> return inspection checklists, drafts and evidence; carrier contacts; service notices by area; barcode search and an on-sale fil</w:t>
      </w:r>
      <w:r>
        <w:t>ter; receiving statistics; seller CSV exports for products, stock, returns and the ledger.</w:t>
      </w:r>
    </w:p>
    <w:p w:rsidR="00040FFE" w:rsidRDefault="00D83C6B">
      <w:pPr>
        <w:pStyle w:val="ListParagraph"/>
        <w:numPr>
          <w:ilvl w:val="0"/>
          <w:numId w:val="2"/>
        </w:numPr>
        <w:spacing w:after="60" w:line="264" w:lineRule="auto"/>
      </w:pPr>
      <w:r>
        <w:rPr>
          <w:b/>
          <w:bCs/>
        </w:rPr>
        <w:t>Platform and growth:</w:t>
      </w:r>
      <w:r>
        <w:t xml:space="preserve"> homepage service and promise strips, brand collections, ad delivery labels and creative counts, notification routing details, maintenance and in</w:t>
      </w:r>
      <w:r>
        <w:t>cident notices, staff invitations with a limit review, and the export dataset registry.</w:t>
      </w:r>
    </w:p>
    <w:p w:rsidR="00040FFE" w:rsidRDefault="00D83C6B">
      <w:pPr>
        <w:spacing w:after="120" w:line="276" w:lineRule="auto"/>
      </w:pPr>
      <w:r>
        <w:lastRenderedPageBreak/>
        <w:t>A final integration pass connected the modules: impact-preview counts from orders, returns and support; brand and merge events reaching search, advertising and promotio</w:t>
      </w:r>
      <w:r>
        <w:t>ns; recent searches honouring the customer’s preference; and one shared way to read staff role labels.</w:t>
      </w:r>
    </w:p>
    <w:p w:rsidR="00040FFE" w:rsidRDefault="00D83C6B">
      <w:pPr>
        <w:pStyle w:val="Heading2"/>
        <w:keepNext/>
      </w:pPr>
      <w:bookmarkStart w:id="32" w:name="_Toc242382135"/>
      <w:r>
        <w:t>Decisions recorded</w:t>
      </w:r>
      <w:bookmarkEnd w:id="32"/>
    </w:p>
    <w:p w:rsidR="00040FFE" w:rsidRDefault="00D83C6B">
      <w:pPr>
        <w:pStyle w:val="ListParagraph"/>
        <w:numPr>
          <w:ilvl w:val="0"/>
          <w:numId w:val="3"/>
        </w:numPr>
        <w:spacing w:after="60" w:line="264" w:lineRule="auto"/>
      </w:pPr>
      <w:r>
        <w:t>Follow brand, the “Tell me when it opens” alert for coming-soon categories and the country/language picker are not in the plan. They w</w:t>
      </w:r>
      <w:r>
        <w:t>ere removed from the prototype.</w:t>
      </w:r>
    </w:p>
    <w:p w:rsidR="00040FFE" w:rsidRDefault="00D83C6B">
      <w:pPr>
        <w:pStyle w:val="ListParagraph"/>
        <w:numPr>
          <w:ilvl w:val="0"/>
          <w:numId w:val="3"/>
        </w:numPr>
        <w:spacing w:after="60" w:line="264" w:lineRule="auto"/>
      </w:pPr>
      <w:r>
        <w:t>Seller list exports (orders, products, stock, returns, ledger) are phase 1. Seller report exports stay phase 2 (“better seller reports”).</w:t>
      </w:r>
    </w:p>
    <w:p w:rsidR="00040FFE" w:rsidRDefault="00D83C6B">
      <w:pPr>
        <w:pStyle w:val="ListParagraph"/>
        <w:numPr>
          <w:ilvl w:val="0"/>
          <w:numId w:val="3"/>
        </w:numPr>
        <w:spacing w:after="60" w:line="264" w:lineRule="auto"/>
      </w:pPr>
      <w:r>
        <w:t>All exports share the reports limit of 500,000 rows, and every export file carries a S</w:t>
      </w:r>
      <w:r>
        <w:t>HA-256 checksum.</w:t>
      </w:r>
    </w:p>
    <w:p w:rsidR="00040FFE" w:rsidRDefault="00D83C6B">
      <w:pPr>
        <w:pStyle w:val="ListParagraph"/>
        <w:numPr>
          <w:ilvl w:val="0"/>
          <w:numId w:val="3"/>
        </w:numPr>
        <w:spacing w:after="60" w:line="264" w:lineRule="auto"/>
      </w:pPr>
      <w:r>
        <w:t xml:space="preserve">The seller ledger export runs through the reports registry like every other export (dataset </w:t>
      </w:r>
      <w:r>
        <w:rPr>
          <w:rFonts w:ascii="Consolas" w:eastAsia="Consolas" w:hAnsi="Consolas" w:cs="Consolas"/>
          <w:color w:val="08604F"/>
          <w:sz w:val="19"/>
          <w:szCs w:val="19"/>
        </w:rPr>
        <w:t>finance.seller.ledger</w:t>
      </w:r>
      <w:r>
        <w:t>).</w:t>
      </w:r>
    </w:p>
    <w:p w:rsidR="00040FFE" w:rsidRDefault="00D83C6B">
      <w:pPr>
        <w:pStyle w:val="ListParagraph"/>
        <w:numPr>
          <w:ilvl w:val="0"/>
          <w:numId w:val="3"/>
        </w:numPr>
        <w:spacing w:after="60" w:line="264" w:lineRule="auto"/>
      </w:pPr>
      <w:r>
        <w:t>A brand created from a seller’s request is open to all approved sellers; the requesting seller gets no exclusive right.</w:t>
      </w:r>
    </w:p>
    <w:p w:rsidR="00040FFE" w:rsidRDefault="00D83C6B">
      <w:pPr>
        <w:pStyle w:val="ListParagraph"/>
        <w:numPr>
          <w:ilvl w:val="0"/>
          <w:numId w:val="3"/>
        </w:numPr>
        <w:spacing w:after="60" w:line="264" w:lineRule="auto"/>
      </w:pPr>
      <w:r>
        <w:t>The</w:t>
      </w:r>
      <w:r>
        <w:t xml:space="preserve"> early backend code written before the design was approved has been deleted. The build phase starts from this design.</w:t>
      </w:r>
    </w:p>
    <w:p w:rsidR="00040FFE" w:rsidRDefault="00D83C6B">
      <w:pPr>
        <w:pStyle w:val="Heading2"/>
        <w:keepNext/>
      </w:pPr>
      <w:bookmarkStart w:id="33" w:name="_Toc242382136"/>
      <w:r>
        <w:t>Notes for the build phase</w:t>
      </w:r>
      <w:bookmarkEnd w:id="33"/>
    </w:p>
    <w:p w:rsidR="00040FFE" w:rsidRDefault="00D83C6B">
      <w:pPr>
        <w:pStyle w:val="ListParagraph"/>
        <w:numPr>
          <w:ilvl w:val="0"/>
          <w:numId w:val="2"/>
        </w:numPr>
        <w:spacing w:after="60" w:line="264" w:lineRule="auto"/>
      </w:pPr>
      <w:r>
        <w:t>Shipping is the largest module (carriers, zones, profiles, notices and five kinds of delivery exception). It can</w:t>
      </w:r>
      <w:r>
        <w:t xml:space="preserve"> be split into shipping settings and shipping operations if the team prefers smaller modules.</w:t>
      </w:r>
    </w:p>
    <w:p w:rsidR="00040FFE" w:rsidRDefault="00D83C6B">
      <w:pPr>
        <w:pStyle w:val="ListParagraph"/>
        <w:numPr>
          <w:ilvl w:val="0"/>
          <w:numId w:val="2"/>
        </w:numPr>
        <w:spacing w:after="60" w:line="264" w:lineRule="auto"/>
      </w:pPr>
      <w:r>
        <w:t>The count of Help articles that mention a policy depends on editors tagging articles with the policy they cover.</w:t>
      </w:r>
    </w:p>
    <w:p w:rsidR="00040FFE" w:rsidRDefault="00D83C6B">
      <w:pPr>
        <w:pStyle w:val="ListParagraph"/>
        <w:numPr>
          <w:ilvl w:val="0"/>
          <w:numId w:val="2"/>
        </w:numPr>
        <w:spacing w:after="60" w:line="264" w:lineRule="auto"/>
      </w:pPr>
      <w:r>
        <w:t>Placeholders from plan chapter 21 (brand name, fe</w:t>
      </w:r>
      <w:r>
        <w:t>es, return windows, payout schedule, service targets) are settings, so changing them needs no code change.</w:t>
      </w:r>
    </w:p>
    <w:p w:rsidR="00040FFE" w:rsidRDefault="00D83C6B">
      <w:pPr>
        <w:pStyle w:val="Heading1"/>
        <w:pageBreakBefore/>
      </w:pPr>
      <w:bookmarkStart w:id="34" w:name="_Toc242382137"/>
      <w:r>
        <w:lastRenderedPageBreak/>
        <w:t>9. Module reference</w:t>
      </w:r>
      <w:bookmarkEnd w:id="34"/>
    </w:p>
    <w:p w:rsidR="00040FFE" w:rsidRDefault="00D83C6B">
      <w:pPr>
        <w:spacing w:after="120" w:line="276" w:lineRule="auto"/>
      </w:pPr>
      <w:r>
        <w:t>One entry per module: what it owns, how it connects to the rest, and what it contains. The full endpoint, type and table definiti</w:t>
      </w:r>
      <w:r>
        <w:t xml:space="preserve">ons are in the API reference and in </w:t>
      </w:r>
      <w:r>
        <w:rPr>
          <w:rFonts w:ascii="Consolas" w:eastAsia="Consolas" w:hAnsi="Consolas" w:cs="Consolas"/>
          <w:color w:val="08604F"/>
          <w:sz w:val="19"/>
          <w:szCs w:val="19"/>
        </w:rPr>
        <w:t>docs/api/modules/&lt;module&gt;.md</w:t>
      </w:r>
      <w:r>
        <w:t>.</w:t>
      </w:r>
    </w:p>
    <w:p w:rsidR="00040FFE" w:rsidRDefault="00D83C6B">
      <w:pPr>
        <w:pStyle w:val="Heading3"/>
        <w:keepNext/>
      </w:pPr>
      <w:r>
        <w:t>audit — Action history</w:t>
      </w:r>
    </w:p>
    <w:p w:rsidR="00040FFE" w:rsidRDefault="00D83C6B">
      <w:pPr>
        <w:spacing w:after="120" w:line="276" w:lineRule="auto"/>
      </w:pPr>
      <w:r>
        <w:rPr>
          <w:sz w:val="20"/>
          <w:szCs w:val="20"/>
        </w:rPr>
        <w:t>The tamper-evident action history: who did what, in which role, to which record, why, what changed (before and after), which approvals applied and the request id. Ever</w:t>
      </w:r>
      <w:r>
        <w:rPr>
          <w:sz w:val="20"/>
          <w:szCs w:val="20"/>
        </w:rPr>
        <w:t>y module writes to it through record(); staff read it with filters and authorized exports; retention is a governed setting.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Platform · phase 1 · ch. 2, 18</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nothing  (optional: access, media, identity, notifications, orders, sellers, customers, finance, reports)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11: store 0, seller 1, admin 10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5 tables · 7 public functions · 4 permissions · 2 jobs · 4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Retention change</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audit.retention.changed, audit.integrity.failed</w:t>
            </w:r>
          </w:p>
        </w:tc>
      </w:tr>
    </w:tbl>
    <w:p w:rsidR="00040FFE" w:rsidRDefault="00040FFE">
      <w:pPr>
        <w:spacing w:after="120"/>
      </w:pPr>
    </w:p>
    <w:p w:rsidR="00040FFE" w:rsidRDefault="00D83C6B">
      <w:pPr>
        <w:pStyle w:val="Heading3"/>
        <w:keepNext/>
      </w:pPr>
      <w:r>
        <w:t>identity — Identity</w:t>
      </w:r>
    </w:p>
    <w:p w:rsidR="00040FFE" w:rsidRDefault="00D83C6B">
      <w:pPr>
        <w:spacing w:after="120" w:line="276" w:lineRule="auto"/>
      </w:pPr>
      <w:r>
        <w:rPr>
          <w:sz w:val="20"/>
          <w:szCs w:val="20"/>
        </w:rPr>
        <w:t>Who someone is and how they prove it: accounts for customers, seller members and staff, credentials, email verification, sessions and refresh tokens for the website and the Android app, password recovery, 2-step verification, signed-in devices, guest sessi</w:t>
      </w:r>
      <w:r>
        <w:rPr>
          <w:sz w:val="20"/>
          <w:szCs w:val="20"/>
        </w:rPr>
        <w:t>ons and the security activity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Platform · phase 1 · ch. 6, 7, 10, 18</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nothing  (optional: audit, sellers, customers)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46: store 12, seller 3, admin 13, public 18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16 ta</w:t>
            </w:r>
            <w:r>
              <w:rPr>
                <w:sz w:val="16"/>
                <w:szCs w:val="16"/>
              </w:rPr>
              <w:t>bles · 19 public functions · 3 permissions · 4 jobs · 1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Account status; Session; Verification challenge; Invitation</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identity.user.registered, identity.user.verified, identity.password.changed, identity.verification.code_issued, identity.password_reset.requested, identity.session.new_device, identity.account.locked, identity.account.unlocked, identity.account.disabled, i</w:t>
            </w:r>
            <w:r>
              <w:rPr>
                <w:sz w:val="16"/>
                <w:szCs w:val="16"/>
              </w:rPr>
              <w:t>dentity.account.enabled, identity.account.closed, identity.email.changed, identity.two_step.changed, identity.invitation.created, identity.invitation.accepted, identity.invitation.revoked, identity.guest_session.claimed</w:t>
            </w:r>
          </w:p>
        </w:tc>
      </w:tr>
    </w:tbl>
    <w:p w:rsidR="00040FFE" w:rsidRDefault="00040FFE">
      <w:pPr>
        <w:spacing w:after="120"/>
      </w:pPr>
    </w:p>
    <w:p w:rsidR="00040FFE" w:rsidRDefault="00D83C6B">
      <w:pPr>
        <w:pStyle w:val="Heading3"/>
        <w:keepNext/>
      </w:pPr>
      <w:r>
        <w:t>media — Media</w:t>
      </w:r>
    </w:p>
    <w:p w:rsidR="00040FFE" w:rsidRDefault="00D83C6B">
      <w:pPr>
        <w:spacing w:after="120" w:line="276" w:lineRule="auto"/>
      </w:pPr>
      <w:r>
        <w:rPr>
          <w:sz w:val="20"/>
          <w:szCs w:val="20"/>
        </w:rPr>
        <w:t>Every uploaded or ge</w:t>
      </w:r>
      <w:r>
        <w:rPr>
          <w:sz w:val="20"/>
          <w:szCs w:val="20"/>
        </w:rPr>
        <w:t>nerated file: images, video and documents. Signed direct uploads, scanning and processing, renditions, alt text, ownership (seller, staff, customer, platform), image standard checks, where each file is used, and the rules for deleting, removing and retaini</w:t>
      </w:r>
      <w:r>
        <w:rPr>
          <w:sz w:val="20"/>
          <w:szCs w:val="20"/>
        </w:rPr>
        <w:t>ng files (files in use or kept as evidence cannot be deleted).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Platform · phase 1 · ch. 5, 8, 13, 16, 17</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nothing  (optional: audit, identity)</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26: store 6, seller 8, admin 10, webhooks 2 · GraphQL fragmen</w:t>
            </w:r>
            <w:r>
              <w:rPr>
                <w:sz w:val="16"/>
                <w:szCs w:val="16"/>
              </w:rPr>
              <w:t>t: no</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6 tables · 8 public functions · 5 permissions · 6 jobs · 2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Asset</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lastRenderedPageBreak/>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media.asset.ready, media.asset.rejected, media.asset.removed, media.asset.restored, media.asset.deleted</w:t>
            </w:r>
          </w:p>
        </w:tc>
      </w:tr>
    </w:tbl>
    <w:p w:rsidR="00040FFE" w:rsidRDefault="00040FFE">
      <w:pPr>
        <w:spacing w:after="120"/>
      </w:pPr>
    </w:p>
    <w:p w:rsidR="00040FFE" w:rsidRDefault="00D83C6B">
      <w:pPr>
        <w:pStyle w:val="Heading3"/>
        <w:keepNext/>
      </w:pPr>
      <w:r>
        <w:t>reports — Reports</w:t>
      </w:r>
    </w:p>
    <w:p w:rsidR="00040FFE" w:rsidRDefault="00D83C6B">
      <w:pPr>
        <w:spacing w:after="120" w:line="276" w:lineRule="auto"/>
      </w:pPr>
      <w:r>
        <w:rPr>
          <w:sz w:val="20"/>
          <w:szCs w:val="20"/>
        </w:rPr>
        <w:t>Business reporting with stated meanings: metric definitions with a named owner and versions, a report catalogue grouped by business area, report queries with an explicit date basis, currency and time zone, the admin and seller dashboards, and authorized ex</w:t>
      </w:r>
      <w:r>
        <w:rPr>
          <w:sz w:val="20"/>
          <w:szCs w:val="20"/>
        </w:rPr>
        <w:t>port jobs. All figures come from read models fed by other modules' events, never from their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Platform · phase 1 · ch. 1, 11, 14, 15, 16, 18, 19</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nothing  (optional: access, settings, media, orders, finance, s</w:t>
            </w:r>
            <w:r>
              <w:rPr>
                <w:sz w:val="16"/>
                <w:szCs w:val="16"/>
              </w:rPr>
              <w:t>ellers, inventory, search, advertising, promotions, content, workqueues, returns, support, messaging, audit, notifications, cart, fulfillment-service, shipping, wishlist, catalog, offers, purchasing, customers, trust)</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31: store 1, seller 6, admin 24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19 tables · 8 public functions · 14 permissions · 5 jobs · 26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Metric definition; Export job; Metric suggestion</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reports.metric.published, reports.export.requested, reports.export.ready</w:t>
            </w:r>
          </w:p>
        </w:tc>
      </w:tr>
    </w:tbl>
    <w:p w:rsidR="00040FFE" w:rsidRDefault="00040FFE">
      <w:pPr>
        <w:spacing w:after="120"/>
      </w:pPr>
    </w:p>
    <w:p w:rsidR="00040FFE" w:rsidRDefault="00D83C6B">
      <w:pPr>
        <w:pStyle w:val="Heading3"/>
        <w:keepNext/>
      </w:pPr>
      <w:r>
        <w:t>access — Access and approvals</w:t>
      </w:r>
    </w:p>
    <w:p w:rsidR="00040FFE" w:rsidRDefault="00D83C6B">
      <w:pPr>
        <w:spacing w:after="120" w:line="276" w:lineRule="auto"/>
      </w:pPr>
      <w:r>
        <w:rPr>
          <w:sz w:val="20"/>
          <w:szCs w:val="20"/>
        </w:rPr>
        <w:t>What staff may do and how much they may approve: staff roles, the permission registry, role assignments, leads and backups per work area, approval limi</w:t>
      </w:r>
      <w:r>
        <w:rPr>
          <w:sz w:val="20"/>
          <w:szCs w:val="20"/>
        </w:rPr>
        <w:t>ts per role, approval requests with a second reviewer, and cover while someone is away. Granting access never grants financial authority.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Platform · phase 1 · ch. 2, 18</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identity  (optional: audit, notifications, sellers, finance, returns)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33: store 0, seller 0, admin 33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12 tables · 19 public functions · 6 permissions · 6 jobs · 4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Approval request</w:t>
            </w:r>
            <w:r>
              <w:rPr>
                <w:sz w:val="16"/>
                <w:szCs w:val="16"/>
              </w:rPr>
              <w:t>; Limit change; Role assignment; Away period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access.approval.requested, access.approval.partially_approved, access.approval.returned, access.approval.decided, access.approval.reminder_sent, access.role.changed, access.limits.changed, acce</w:t>
            </w:r>
            <w:r>
              <w:rPr>
                <w:sz w:val="16"/>
                <w:szCs w:val="16"/>
              </w:rPr>
              <w:t>ss.coverage.changed, access.away.started, access.away.ended</w:t>
            </w:r>
          </w:p>
        </w:tc>
      </w:tr>
    </w:tbl>
    <w:p w:rsidR="00040FFE" w:rsidRDefault="00040FFE">
      <w:pPr>
        <w:spacing w:after="120"/>
      </w:pPr>
    </w:p>
    <w:p w:rsidR="00040FFE" w:rsidRDefault="00D83C6B">
      <w:pPr>
        <w:pStyle w:val="Heading3"/>
        <w:keepNext/>
      </w:pPr>
      <w:r>
        <w:t>notifications — Notifications</w:t>
      </w:r>
    </w:p>
    <w:p w:rsidR="00040FFE" w:rsidRDefault="00D83C6B">
      <w:pPr>
        <w:spacing w:after="120" w:line="276" w:lineRule="auto"/>
      </w:pPr>
      <w:r>
        <w:rPr>
          <w:sz w:val="20"/>
          <w:szCs w:val="20"/>
        </w:rPr>
        <w:t>Who is told what, on which channel: notification topics for customers, sellers and staff, routing from platform events to recipients (staff by role, with backups), templates with versions and preview, in-app inboxes for the store, Seller Center and Admin C</w:t>
      </w:r>
      <w:r>
        <w:rPr>
          <w:sz w:val="20"/>
          <w:szCs w:val="20"/>
        </w:rPr>
        <w:t>enter, email delivery with retries and suppression, seller and staff channel preferences, promotional broadcasts under consent, and Android push devices (phase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Platform · phase 1 · ch. 7, 11, 15, 19</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identity  (</w:t>
            </w:r>
            <w:r>
              <w:rPr>
                <w:sz w:val="16"/>
                <w:szCs w:val="16"/>
              </w:rPr>
              <w:t>optional: access, customers, sellers, media, settings, audit, messaging)</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45: store 8, seller 8, admin 26, webhooks 3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13 tables · 9 public functions · 9 permissions · 6 jobs · 87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Template version; Delivery; Broadcast; Action notice</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lastRenderedPageBreak/>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notifications.delivery.failed, notifications.address.suppressed, notifications.suppression.removed, notifications.template.published, notifications.topic.changed, notifications.broadcas</w:t>
            </w:r>
            <w:r>
              <w:rPr>
                <w:sz w:val="16"/>
                <w:szCs w:val="16"/>
              </w:rPr>
              <w:t>t.scheduled, notifications.broadcast.sent, notifications.email_reply.received</w:t>
            </w:r>
          </w:p>
        </w:tc>
      </w:tr>
    </w:tbl>
    <w:p w:rsidR="00040FFE" w:rsidRDefault="00040FFE">
      <w:pPr>
        <w:spacing w:after="120"/>
      </w:pPr>
    </w:p>
    <w:p w:rsidR="00040FFE" w:rsidRDefault="00D83C6B">
      <w:pPr>
        <w:pStyle w:val="Heading3"/>
        <w:keepNext/>
      </w:pPr>
      <w:r>
        <w:t>settings — Settings</w:t>
      </w:r>
    </w:p>
    <w:p w:rsidR="00040FFE" w:rsidRDefault="00D83C6B">
      <w:pPr>
        <w:spacing w:after="120" w:line="276" w:lineRule="auto"/>
      </w:pPr>
      <w:r>
        <w:rPr>
          <w:sz w:val="20"/>
          <w:szCs w:val="20"/>
        </w:rPr>
        <w:t xml:space="preserve">Market-level platform settings: country and service region, currency, time zone, business hours, support contacts, guest checkout, Android app versions and </w:t>
      </w:r>
      <w:r>
        <w:rPr>
          <w:sz w:val="20"/>
          <w:szCs w:val="20"/>
        </w:rPr>
        <w:t>feature flags, plus the effective-dated change process (impact preview, approval, schedule, apply) for every runtime setting a module declares. It also assembles the Admin Center settings page from sections owned by other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w:t>
            </w:r>
            <w:r>
              <w:rPr>
                <w:b/>
                <w:bCs/>
                <w:sz w:val="16"/>
                <w:szCs w:val="16"/>
              </w:rPr>
              <w:t>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Platform · phase 1 · ch. 18, 21</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access  (optional: audit, notifications)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16: store 0, seller 1, admin 14, public 1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5 tables · 8 public functions · 3 permissions · 3 jobs · 2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Setting change</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settings.change.submitted, settings.change.scheduled, settings.change.cancelled, settings.setting.changed, settings.feature_flag.changed</w:t>
            </w:r>
          </w:p>
        </w:tc>
      </w:tr>
    </w:tbl>
    <w:p w:rsidR="00040FFE" w:rsidRDefault="00040FFE">
      <w:pPr>
        <w:spacing w:after="120"/>
      </w:pPr>
    </w:p>
    <w:p w:rsidR="00040FFE" w:rsidRDefault="00D83C6B">
      <w:pPr>
        <w:pStyle w:val="Heading3"/>
        <w:keepNext/>
      </w:pPr>
      <w:r>
        <w:t>workqueues — Work queues</w:t>
      </w:r>
    </w:p>
    <w:p w:rsidR="00040FFE" w:rsidRDefault="00D83C6B">
      <w:pPr>
        <w:spacing w:after="120" w:line="276" w:lineRule="auto"/>
      </w:pPr>
      <w:r>
        <w:rPr>
          <w:sz w:val="20"/>
          <w:szCs w:val="20"/>
        </w:rPr>
        <w:t>The Operations Center's shared to-do system:</w:t>
      </w:r>
      <w:r>
        <w:rPr>
          <w:sz w:val="20"/>
          <w:szCs w:val="20"/>
        </w:rPr>
        <w:t xml:space="preserve"> queue definitions with an owner role, a named lead, a backup and an escalation route, and work items raised from other modules' events (overdue dispatch, low stock, waiting approvals, cases past target, failed payouts, mismatches) with deadlines, assignme</w:t>
      </w:r>
      <w:r>
        <w:rPr>
          <w:sz w:val="20"/>
          <w:szCs w:val="20"/>
        </w:rPr>
        <w:t>nt and automatic escalation. Also the My work queues view, the dashboard's needs-attention tiles, the day-end review, the daily routine and saved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Platform · phase 1 · ch. 2, 12, 17, 18, 21</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access  (optional: settings, reports, notifications, advertising, promotions, warehouse, shipping, finance, audit, support, sellers)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36: store 0, seller 1, admin 35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10 tables · 10 public functions · 8 permission</w:t>
            </w:r>
            <w:r>
              <w:rPr>
                <w:sz w:val="16"/>
                <w:szCs w:val="16"/>
              </w:rPr>
              <w:t>s · 6 jobs · 47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Work item; Day-end review; Routine check</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workqueues.item.created, workqueues.item.assigned, workqueues.item.overdue, workqueues.item.escalated, workqueues.item.resolved, workqueues.queue.cha</w:t>
            </w:r>
            <w:r>
              <w:rPr>
                <w:sz w:val="16"/>
                <w:szCs w:val="16"/>
              </w:rPr>
              <w:t>nged, workqueues.day_end.completed</w:t>
            </w:r>
          </w:p>
        </w:tc>
      </w:tr>
    </w:tbl>
    <w:p w:rsidR="00040FFE" w:rsidRDefault="00040FFE">
      <w:pPr>
        <w:spacing w:after="120"/>
      </w:pPr>
    </w:p>
    <w:p w:rsidR="00040FFE" w:rsidRDefault="00D83C6B">
      <w:pPr>
        <w:pStyle w:val="Heading3"/>
        <w:keepNext/>
      </w:pPr>
      <w:r>
        <w:t>customers — Customers</w:t>
      </w:r>
    </w:p>
    <w:p w:rsidR="00040FFE" w:rsidRDefault="00D83C6B">
      <w:pPr>
        <w:spacing w:after="120" w:line="276" w:lineRule="auto"/>
      </w:pPr>
      <w:r>
        <w:rPr>
          <w:sz w:val="20"/>
          <w:szCs w:val="20"/>
        </w:rPr>
        <w:t>The customer side of an account: profile, saved addresses, marketing consent, recently viewed products, the Account tab overview, guest order access, data export and account closure, and the staff view of customer accounts with notes and recorded account a</w:t>
      </w:r>
      <w:r>
        <w:rPr>
          <w:sz w:val="20"/>
          <w:szCs w:val="20"/>
        </w:rPr>
        <w:t>ctions. Credentials, sessions and verification belong to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Participants · phase 1 · ch. 3, 4, 6, 7, 17, 18, 19</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identity  (optional: orders, returns, support, messaging, wallet, catalog, offers, trust, repor</w:t>
            </w:r>
            <w:r>
              <w:rPr>
                <w:sz w:val="16"/>
                <w:szCs w:val="16"/>
              </w:rPr>
              <w:t>ts, notifications, access, audit, media, workqueues)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lastRenderedPageBreak/>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33: store 22, seller 0, admin 10, public 1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11 tables · 12 public functions · 6 permissions · 5 jobs · 9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Customer account statu</w:t>
            </w:r>
            <w:r>
              <w:rPr>
                <w:sz w:val="16"/>
                <w:szCs w:val="16"/>
              </w:rPr>
              <w:t>s; Account restriction; Data request</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 xml:space="preserve">customers.customer.created, customers.profile.updated, customers.address.saved, customers.marketing_preferences.changed, customers.account.status_changed, customers.account.restricted, customers.account.restriction_lifted, customers.data_export.requested, </w:t>
            </w:r>
            <w:r>
              <w:rPr>
                <w:sz w:val="16"/>
                <w:szCs w:val="16"/>
              </w:rPr>
              <w:t>customers.data_export.ready, customers.closure.requested, customers.account.closed</w:t>
            </w:r>
          </w:p>
        </w:tc>
      </w:tr>
    </w:tbl>
    <w:p w:rsidR="00040FFE" w:rsidRDefault="00040FFE">
      <w:pPr>
        <w:spacing w:after="120"/>
      </w:pPr>
    </w:p>
    <w:p w:rsidR="00040FFE" w:rsidRDefault="00D83C6B">
      <w:pPr>
        <w:pStyle w:val="Heading3"/>
        <w:keepNext/>
      </w:pPr>
      <w:r>
        <w:t>sellers — Sellers</w:t>
      </w:r>
    </w:p>
    <w:p w:rsidR="00040FFE" w:rsidRDefault="00D83C6B">
      <w:pPr>
        <w:spacing w:after="120" w:line="276" w:lineRule="auto"/>
      </w:pPr>
      <w:r>
        <w:rPr>
          <w:sz w:val="20"/>
          <w:szCs w:val="20"/>
        </w:rPr>
        <w:t>Seller admission and the seller account: the Sell with us programme and multi-step application, verification checks and review decisions, seller statuses</w:t>
      </w:r>
      <w:r>
        <w:rPr>
          <w:sz w:val="20"/>
          <w:szCs w:val="20"/>
        </w:rPr>
        <w:t xml:space="preserve"> with account status, product approval and payout readiness kept separate, setup and launch readiness, storefront profile and public storefront, seller members and permissions, performance against targets, warnings, restrictions, suspensions and appeals.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w:t>
            </w:r>
            <w:r>
              <w:rPr>
                <w:b/>
                <w:bCs/>
                <w:sz w:val="16"/>
                <w:szCs w:val="16"/>
              </w:rPr>
              <w:t>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Participants · phase 1 · ch. 2, 10, 11, 17, 18, 21</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identity, access, media  (optional: catalog, offers, orders, shipping, returns, support, finance, reviews, trust, content, promotions, search, messaging, workqueues</w:t>
            </w:r>
            <w:r>
              <w:rPr>
                <w:sz w:val="16"/>
                <w:szCs w:val="16"/>
              </w:rPr>
              <w:t>, reports, notifications, audit, settings)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89: store 12, seller 37, admin 39, webhooks 1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22 tables · 10 public functions · 22 permissions · 9 jobs · 21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Seller account status; Seller application; Restriction; Suspension; Seller warning; Seller invitation; Appeal; Change request; Public claim; Seller member; Launch readiness review; Payout readiness; Verified seller label</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sellers.applicati</w:t>
            </w:r>
            <w:r>
              <w:rPr>
                <w:sz w:val="16"/>
                <w:szCs w:val="16"/>
              </w:rPr>
              <w:t>on.submitted, sellers.application.information_requested, sellers.application.information_provided, sellers.application.withdrawn, sellers.application.expired, sellers.application.decided, sellers.seller.approved, sellers.seller.restricted, sellers.restrict</w:t>
            </w:r>
            <w:r>
              <w:rPr>
                <w:sz w:val="16"/>
                <w:szCs w:val="16"/>
              </w:rPr>
              <w:t>ion.updated, sellers.restriction.lifted, sellers.restriction.evidence_submitted, sellers.seller.suspended, sellers.seller.reinstated, sellers.seller.closed, sellers.warning.issued, sellers.appeal.submitted, sellers.appeal.decided, sellers.payout_account.ch</w:t>
            </w:r>
            <w:r>
              <w:rPr>
                <w:sz w:val="16"/>
                <w:szCs w:val="16"/>
              </w:rPr>
              <w:t>anged, sellers.storefront.updated, sellers.change_request.submitted, sellers.change_request.decided, sellers.member.invited, sellers.member.joined, sellers.member.permissions_changed, sellers.member.removed, sellers.launch_review.requested, sellers.launch_</w:t>
            </w:r>
            <w:r>
              <w:rPr>
                <w:sz w:val="16"/>
                <w:szCs w:val="16"/>
              </w:rPr>
              <w:t>review.decided, sellers.agreement.accepted, sellers.verification.changed, sellers.performance.below_target, sellers.invitation.sent</w:t>
            </w:r>
          </w:p>
        </w:tc>
      </w:tr>
    </w:tbl>
    <w:p w:rsidR="00040FFE" w:rsidRDefault="00040FFE">
      <w:pPr>
        <w:spacing w:after="120"/>
      </w:pPr>
    </w:p>
    <w:p w:rsidR="00040FFE" w:rsidRDefault="00D83C6B">
      <w:pPr>
        <w:pStyle w:val="Heading3"/>
        <w:keepNext/>
      </w:pPr>
      <w:r>
        <w:t>inventory — Inventory</w:t>
      </w:r>
    </w:p>
    <w:p w:rsidR="00040FFE" w:rsidRDefault="00D83C6B">
      <w:pPr>
        <w:spacing w:after="120" w:line="276" w:lineRule="auto"/>
      </w:pPr>
      <w:r>
        <w:rPr>
          <w:sz w:val="20"/>
          <w:szCs w:val="20"/>
        </w:rPr>
        <w:t>How many units exist and in which stock group: stock items per offer/SKU with Available, Reserved, I</w:t>
      </w:r>
      <w:r>
        <w:rPr>
          <w:sz w:val="20"/>
          <w:szCs w:val="20"/>
        </w:rPr>
        <w:t>ncoming, Damaged or held and Returned quantities per location, checkout holds and order allocations, an append-only movement ledger, reasoned adjustments with second review, low-stock alerts, receipt confirmation and return stock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 xml:space="preserve">Group · phase · </w:t>
            </w:r>
            <w:r>
              <w:rPr>
                <w:b/>
                <w:bCs/>
                <w:sz w:val="16"/>
                <w:szCs w:val="16"/>
              </w:rPr>
              <w:t>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Catalog and stock · phase 1 · ch. 9, 11, 12, 13</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nothing  (optional: access, audit, catalog, finance, fulfillment-service, media, purchasing, reports, workqueues, offers)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39: store 0, seller 9, admin 30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17 tables · 19 public functions · 12 permissions · 5 jobs · 9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Reservation; Adjustment; Inbound confirmation; Return stock outcome; Discrepancy; Transfer; Stoc</w:t>
            </w:r>
            <w:r>
              <w:rPr>
                <w:sz w:val="16"/>
                <w:szCs w:val="16"/>
              </w:rPr>
              <w:t>k count</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lastRenderedPageBreak/>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inventory.stock.changed, inventory.stock.low, inventory.reservation.allocated, inventory.reservation.released, inventory.adjustment.recorded, inventory.receipt.confirmed, inventory.return_outcome.recorded, inventory.discrepancy.re</w:t>
            </w:r>
            <w:r>
              <w:rPr>
                <w:sz w:val="16"/>
                <w:szCs w:val="16"/>
              </w:rPr>
              <w:t>ported, inventory.discrepancy.resolved, inventory.hold.review_due, inventory.transfer.received</w:t>
            </w:r>
          </w:p>
        </w:tc>
      </w:tr>
    </w:tbl>
    <w:p w:rsidR="00040FFE" w:rsidRDefault="00040FFE">
      <w:pPr>
        <w:spacing w:after="120"/>
      </w:pPr>
    </w:p>
    <w:p w:rsidR="00040FFE" w:rsidRDefault="00D83C6B">
      <w:pPr>
        <w:pStyle w:val="Heading3"/>
        <w:keepNext/>
      </w:pPr>
      <w:r>
        <w:t>catalog — Catalog</w:t>
      </w:r>
    </w:p>
    <w:p w:rsidR="00040FFE" w:rsidRDefault="00D83C6B">
      <w:pPr>
        <w:spacing w:after="120" w:line="276" w:lineRule="auto"/>
      </w:pPr>
      <w:r>
        <w:rPr>
          <w:sz w:val="20"/>
          <w:szCs w:val="20"/>
        </w:rPr>
        <w:t>What a product is: categories, attributes, brands, products, variants, and the review workflow that decides whether a product may be sold. Ho</w:t>
      </w:r>
      <w:r>
        <w:rPr>
          <w:sz w:val="20"/>
          <w:szCs w:val="20"/>
        </w:rPr>
        <w:t>w a seller sells it (price, stock, condition) belongs to offers.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Catalog and stock · phase 1 · ch. 5, 8</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media  (optional: search, sellers, access, audit, offers, cart, reviews, inventory, reports, orders, returns, support)</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43: store 5, seller 9, admin 29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16 tables · 11 public functions · 7 permissions · 1 jobs · 9</w:t>
            </w:r>
            <w:r>
              <w:rPr>
                <w:sz w:val="16"/>
                <w:szCs w:val="16"/>
              </w:rPr>
              <w:t xml:space="preserve">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Product review; Publication; Brand status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catalog.product.submitted, catalog.product.approved, catalog.product.changes_requested, catalog.product.rejected, catalog.product.publication_changed, catalog.prod</w:t>
            </w:r>
            <w:r>
              <w:rPr>
                <w:sz w:val="16"/>
                <w:szCs w:val="16"/>
              </w:rPr>
              <w:t>uct.updated, catalog.product.merged, catalog.correction.suggested, catalog.correction.decided, catalog.category.changed, catalog.brand.requested, catalog.brand.changed</w:t>
            </w:r>
          </w:p>
        </w:tc>
      </w:tr>
    </w:tbl>
    <w:p w:rsidR="00040FFE" w:rsidRDefault="00040FFE">
      <w:pPr>
        <w:spacing w:after="120"/>
      </w:pPr>
    </w:p>
    <w:p w:rsidR="00040FFE" w:rsidRDefault="00D83C6B">
      <w:pPr>
        <w:pStyle w:val="Heading3"/>
        <w:keepNext/>
      </w:pPr>
      <w:r>
        <w:t>purchasing — Purchasing</w:t>
      </w:r>
    </w:p>
    <w:p w:rsidR="00040FFE" w:rsidRDefault="00D83C6B">
      <w:pPr>
        <w:spacing w:after="120" w:line="276" w:lineRule="auto"/>
      </w:pPr>
      <w:r>
        <w:rPr>
          <w:sz w:val="20"/>
          <w:szCs w:val="20"/>
        </w:rPr>
        <w:t>Buying stock for the Official Store: suppliers and their price lists, purchase orders (Draft, Sent, Partly received, Received, Cancelled) with buying costs and expected deliveries, receiving records (expected vs received, shortages, damage) that feed inven</w:t>
      </w:r>
      <w:r>
        <w:rPr>
          <w:sz w:val="20"/>
          <w:szCs w:val="20"/>
        </w:rPr>
        <w:t>tory, and supplier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Catalog and stock · phase 1 · ch. 9, 2</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inventory  (optional: access, audit, media, notifications, finance, warehouse, reports)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31: store 0, seller 0, admin 31 · GraphQL fragmen</w:t>
            </w:r>
            <w:r>
              <w:rPr>
                <w:sz w:val="16"/>
                <w:szCs w:val="16"/>
              </w:rPr>
              <w:t>t: no</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10 tables · 3 public functions · 5 permissions · 3 jobs · 3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Purchase order; Delivery; Receipt; Supplier claim</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purchasing.purchase_order.sent, purchasing.purchase_order.status_changed, purchasing.delivery.rescheduled, purchasing.delivery.late, purchasing.delivery.arrived, purchasing.receipt.recorded, purchasing.claim.settled</w:t>
            </w:r>
          </w:p>
        </w:tc>
      </w:tr>
    </w:tbl>
    <w:p w:rsidR="00040FFE" w:rsidRDefault="00040FFE">
      <w:pPr>
        <w:spacing w:after="120"/>
      </w:pPr>
    </w:p>
    <w:p w:rsidR="00040FFE" w:rsidRDefault="00D83C6B">
      <w:pPr>
        <w:pStyle w:val="Heading3"/>
        <w:keepNext/>
      </w:pPr>
      <w:r>
        <w:t>offers — Offers</w:t>
      </w:r>
    </w:p>
    <w:p w:rsidR="00040FFE" w:rsidRDefault="00D83C6B">
      <w:pPr>
        <w:spacing w:after="120" w:line="276" w:lineRule="auto"/>
      </w:pPr>
      <w:r>
        <w:rPr>
          <w:sz w:val="20"/>
          <w:szCs w:val="20"/>
        </w:rPr>
        <w:t>How one seller (or the</w:t>
      </w:r>
      <w:r>
        <w:rPr>
          <w:sz w:val="20"/>
          <w:szCs w:val="20"/>
        </w:rPr>
        <w:t xml:space="preserve"> Official Store) sells one variant in one condition: price and authentic was-price, purchase limit, seller SKU, dispatch, shipping profile, return and warranty terms, offer status, and the published featured-offer rule that picks the main offer for a deliv</w:t>
      </w:r>
      <w:r>
        <w:rPr>
          <w:sz w:val="20"/>
          <w:szCs w:val="20"/>
        </w:rPr>
        <w:t>ery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Catalog and stock · phase 1 · ch. 5, 8, 9, 2</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catalog, sellers, inventory  (optional: shipping, returns, promotions, access, audit, cart, finance, fulfillment-service, media, purchasing, reviews, trust</w:t>
            </w:r>
            <w:r>
              <w:rPr>
                <w:sz w:val="16"/>
                <w:szCs w:val="16"/>
              </w:rPr>
              <w:t>, reports)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49: store 4, seller 22, admin 23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9 tables · 22 public functions · 9 permissions · 6 jobs · 16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lastRenderedPageBreak/>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Offer status; Price change; Bulk update job</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offers.offer.created, offers.offer.updated, offers.offer.price_changed, offers.offer.status_changed, offers.offer.eligibility_changed, offers.featured.changed, offers.featured_rule.published, offers.bulk_update.applied</w:t>
            </w:r>
          </w:p>
        </w:tc>
      </w:tr>
    </w:tbl>
    <w:p w:rsidR="00040FFE" w:rsidRDefault="00040FFE">
      <w:pPr>
        <w:spacing w:after="120"/>
      </w:pPr>
    </w:p>
    <w:p w:rsidR="00040FFE" w:rsidRDefault="00D83C6B">
      <w:pPr>
        <w:pStyle w:val="Heading3"/>
        <w:keepNext/>
      </w:pPr>
      <w:r>
        <w:t>search — Search</w:t>
      </w:r>
    </w:p>
    <w:p w:rsidR="00040FFE" w:rsidRDefault="00D83C6B">
      <w:pPr>
        <w:spacing w:after="120" w:line="276" w:lineRule="auto"/>
      </w:pPr>
      <w:r>
        <w:rPr>
          <w:sz w:val="20"/>
          <w:szCs w:val="20"/>
        </w:rPr>
        <w:t>Finding products: a</w:t>
      </w:r>
      <w:r>
        <w:rPr>
          <w:sz w:val="20"/>
          <w:szCs w:val="20"/>
        </w:rPr>
        <w:t xml:space="preserve"> product index built from catalog, offers, inventory and reviews events; search with misspelling tolerance and corrections, suggestions (queries, categories, brands, stores, products, recent searches), universal and category filters with counts, sorting, s</w:t>
      </w:r>
      <w:r>
        <w:rPr>
          <w:sz w:val="20"/>
          <w:szCs w:val="20"/>
        </w:rPr>
        <w:t>ponsored slots from advertising, and guidance for empty or unavailable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Catalog and stock · phase 1 · ch. 4, 3, 19</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catalog, offers  (optional: inventory, reviews, sellers, advertising, promotions, customers</w:t>
            </w:r>
            <w:r>
              <w:rPr>
                <w:sz w:val="16"/>
                <w:szCs w:val="16"/>
              </w:rPr>
              <w:t>, media, reports, wishlist, orders, returns)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23: store 11, seller 1, admin 11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10 tables · 10 public functions · 4 permissions · 6 jobs · 21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Reindex job</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search.synonym.changed, search.index.rebuilt, search.ranking_policy.published</w:t>
            </w:r>
          </w:p>
        </w:tc>
      </w:tr>
    </w:tbl>
    <w:p w:rsidR="00040FFE" w:rsidRDefault="00040FFE">
      <w:pPr>
        <w:spacing w:after="120"/>
      </w:pPr>
    </w:p>
    <w:p w:rsidR="00040FFE" w:rsidRDefault="00D83C6B">
      <w:pPr>
        <w:pStyle w:val="Heading3"/>
        <w:keepNext/>
      </w:pPr>
      <w:r>
        <w:t>warehouse — Warehouse</w:t>
      </w:r>
    </w:p>
    <w:p w:rsidR="00040FFE" w:rsidRDefault="00D83C6B">
      <w:pPr>
        <w:spacing w:after="120" w:line="276" w:lineRule="auto"/>
      </w:pPr>
      <w:r>
        <w:rPr>
          <w:sz w:val="20"/>
          <w:szCs w:val="20"/>
        </w:rPr>
        <w:t>Physical work for Official Store stock: bins, put-away of received goods, pick waves and pick lists by order with bin locations and scanning, packing stat</w:t>
      </w:r>
      <w:r>
        <w:rPr>
          <w:sz w:val="20"/>
          <w:szCs w:val="20"/>
        </w:rPr>
        <w:t>ions (item checklist, box and weight, carrier label through shipping, packing slip), shortage and damage reports, and receipt of return parcels handed over to returns inspection.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Catalog and stock · phase 1 · ch. 9, 12, 13</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inventory, orders  (optional: shipping, returns, purchasing, media, audit, finance, fulfillment-service, workqueues)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33: store 0, seller 0, admin 33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 xml:space="preserve">11 tables · 5 public functions · 8 permissions · 3 </w:t>
            </w:r>
            <w:r>
              <w:rPr>
                <w:sz w:val="16"/>
                <w:szCs w:val="16"/>
              </w:rPr>
              <w:t>jobs · 7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Warehouse fulfillment; Package; Wave; Put-away task; Return parcel</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warehouse.fulfillment.created, warehouse.fulfillment.status_changed, warehouse.fulfillment.at_risk, warehouse.shortage.reported, w</w:t>
            </w:r>
            <w:r>
              <w:rPr>
                <w:sz w:val="16"/>
                <w:szCs w:val="16"/>
              </w:rPr>
              <w:t>arehouse.damage.reported, warehouse.package.packed, warehouse.bin.assigned, warehouse.return_parcel.received, warehouse.return_parcel.handed_over</w:t>
            </w:r>
          </w:p>
        </w:tc>
      </w:tr>
    </w:tbl>
    <w:p w:rsidR="00040FFE" w:rsidRDefault="00040FFE">
      <w:pPr>
        <w:spacing w:after="120"/>
      </w:pPr>
    </w:p>
    <w:p w:rsidR="00040FFE" w:rsidRDefault="00D83C6B">
      <w:pPr>
        <w:pStyle w:val="Heading3"/>
        <w:keepNext/>
      </w:pPr>
      <w:r>
        <w:t>cart — Cart</w:t>
      </w:r>
    </w:p>
    <w:p w:rsidR="00040FFE" w:rsidRDefault="00D83C6B">
      <w:pPr>
        <w:spacing w:after="120" w:line="276" w:lineRule="auto"/>
      </w:pPr>
      <w:r>
        <w:rPr>
          <w:sz w:val="20"/>
          <w:szCs w:val="20"/>
        </w:rPr>
        <w:t>One cart across the Official Store and marketplace sellers for customers and guests. Every line is bound to the exact offer the customer chose, lines are grouped into seller packages with delivery estimates and shipping, and every read re-checks price, sto</w:t>
      </w:r>
      <w:r>
        <w:rPr>
          <w:sz w:val="20"/>
          <w:szCs w:val="20"/>
        </w:rPr>
        <w:t>ck and eligibility so changes are explained per item instead of discarding the cart.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Buying · phase 1 · ch. 5, 6</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offers, inventory  (optional: catalog, shipping, promotions, customers, identity, media)</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w:t>
            </w:r>
            <w:r>
              <w:rPr>
                <w:sz w:val="16"/>
                <w:szCs w:val="16"/>
              </w:rPr>
              <w:t>8: store 16, seller 0, admin 2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6 tables · 5 public functions · 1 permissions · 2 jobs · 7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lastRenderedPageBreak/>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Cart lifecycle; Cart line availability</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cart.item.added, cart.item.removed, cart.item.offer_switched, cart.cart.merged, cart.cart.expired</w:t>
            </w:r>
          </w:p>
        </w:tc>
      </w:tr>
    </w:tbl>
    <w:p w:rsidR="00040FFE" w:rsidRDefault="00040FFE">
      <w:pPr>
        <w:spacing w:after="120"/>
      </w:pPr>
    </w:p>
    <w:p w:rsidR="00040FFE" w:rsidRDefault="00D83C6B">
      <w:pPr>
        <w:pStyle w:val="Heading3"/>
        <w:keepNext/>
      </w:pPr>
      <w:r>
        <w:t>orders — Orders</w:t>
      </w:r>
    </w:p>
    <w:p w:rsidR="00040FFE" w:rsidRDefault="00D83C6B">
      <w:pPr>
        <w:spacing w:after="120" w:line="276" w:lineRule="auto"/>
      </w:pPr>
      <w:r>
        <w:rPr>
          <w:sz w:val="20"/>
          <w:szCs w:val="20"/>
        </w:rPr>
        <w:t>The accepted purchase: one order per checkout, one seller group per seller package, and items with their own state (Confirmed, Preparing, De</w:t>
      </w:r>
      <w:r>
        <w:rPr>
          <w:sz w:val="20"/>
          <w:szCs w:val="20"/>
        </w:rPr>
        <w:t>layed, Shipped, Delivered, cancellation, return, refund). Keeps frozen purchase snapshots, derives the overall status from the items, tracks payment, delivery and returns progress separately, and runs item-level cancellations, seller fulfillment tasks with</w:t>
      </w:r>
      <w:r>
        <w:rPr>
          <w:sz w:val="20"/>
          <w:szCs w:val="20"/>
        </w:rPr>
        <w:t xml:space="preserve"> dispatch deadlines, timelines and purchase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Buying · phase 1 · ch. 7, 8, 11, 12</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catalog, offers  (optional: identity, finance, support, returns, promotions, messaging, content, audit, customers, fulfillm</w:t>
            </w:r>
            <w:r>
              <w:rPr>
                <w:sz w:val="16"/>
                <w:szCs w:val="16"/>
              </w:rPr>
              <w:t>ent-service, inventory, media, notifications, payments, reports, sellers, settings, trust, warehouse, workqueues)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36: store 10, seller 13, admin 13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11 tables · 28 public functions · 10 permissions · 3 jobs · 23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Order lifecycle; Order item; Cancellation request</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orders.order.placed, orders.order.accepted, orders.order.cancelled, orders.order.completed, o</w:t>
            </w:r>
            <w:r>
              <w:rPr>
                <w:sz w:val="16"/>
                <w:szCs w:val="16"/>
              </w:rPr>
              <w:t>rders.item.state_changed, orders.item.cancelled, orders.item.delayed, orders.item.delivered, orders.cancellation.requested, orders.cancellation.decided, orders.dispatch_deadline.changed, orders.confirmation.requested</w:t>
            </w:r>
          </w:p>
        </w:tc>
      </w:tr>
    </w:tbl>
    <w:p w:rsidR="00040FFE" w:rsidRDefault="00040FFE">
      <w:pPr>
        <w:spacing w:after="120"/>
      </w:pPr>
    </w:p>
    <w:p w:rsidR="00040FFE" w:rsidRDefault="00D83C6B">
      <w:pPr>
        <w:pStyle w:val="Heading3"/>
        <w:keepNext/>
      </w:pPr>
      <w:r>
        <w:t>payments — Payments</w:t>
      </w:r>
    </w:p>
    <w:p w:rsidR="00040FFE" w:rsidRDefault="00D83C6B">
      <w:pPr>
        <w:spacing w:after="120" w:line="276" w:lineRule="auto"/>
      </w:pPr>
      <w:r>
        <w:rPr>
          <w:sz w:val="20"/>
          <w:szCs w:val="20"/>
        </w:rPr>
        <w:t>Charging customer</w:t>
      </w:r>
      <w:r>
        <w:rPr>
          <w:sz w:val="20"/>
          <w:szCs w:val="20"/>
        </w:rPr>
        <w:t xml:space="preserve">s through provider adapters (card, digital wallet): payment intents per checkout attempt, authorization and capture per order and seller group, declines with retry, uncertain results resolved by a status-check job, refund execution (Requested → Processing </w:t>
      </w:r>
      <w:r>
        <w:rPr>
          <w:sz w:val="20"/>
          <w:szCs w:val="20"/>
        </w:rPr>
        <w:t>→ Sent / Failed) capped at the remaining refundable amount, chargebacks and payment disputes, saved payment methods and provider webhooks.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Buying · phase 1 · ch. 6, 7, 13, 14</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orders  (optional: access, customers, media, wallet, audit, checkout, inventory, promotions, support, trust)</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32: store 12, seller 0, admin 19, webhooks 1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 xml:space="preserve">11 tables · 14 public functions · 5 permissions · 6 jobs </w:t>
            </w:r>
            <w:r>
              <w:rPr>
                <w:sz w:val="16"/>
                <w:szCs w:val="16"/>
              </w:rPr>
              <w:t>· 6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Payment intent; Refund execution; Payment dispute</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payments.payment.authorized, payments.payment.captured, payments.payment.failed, payments.payment.pending_check, payments.payment.voided, payments.payme</w:t>
            </w:r>
            <w:r>
              <w:rPr>
                <w:sz w:val="16"/>
                <w:szCs w:val="16"/>
              </w:rPr>
              <w:t>nt.orphaned, payments.refund.status_changed, payments.refund.sent, payments.refund.failed, payments.refund.destination_requested, payments.chargeback.opened, payments.chargeback.status_changed, payments.chargeback.decided, payments.method.saved, payments.m</w:t>
            </w:r>
            <w:r>
              <w:rPr>
                <w:sz w:val="16"/>
                <w:szCs w:val="16"/>
              </w:rPr>
              <w:t>ethod.removed</w:t>
            </w:r>
          </w:p>
        </w:tc>
      </w:tr>
    </w:tbl>
    <w:p w:rsidR="00040FFE" w:rsidRDefault="00040FFE">
      <w:pPr>
        <w:spacing w:after="120"/>
      </w:pPr>
    </w:p>
    <w:p w:rsidR="00040FFE" w:rsidRDefault="00D83C6B">
      <w:pPr>
        <w:pStyle w:val="Heading3"/>
        <w:keepNext/>
      </w:pPr>
      <w:r>
        <w:t>shipping — Shipping</w:t>
      </w:r>
    </w:p>
    <w:p w:rsidR="00040FFE" w:rsidRDefault="00D83C6B">
      <w:pPr>
        <w:spacing w:after="120" w:line="276" w:lineRule="auto"/>
      </w:pPr>
      <w:r>
        <w:rPr>
          <w:sz w:val="20"/>
          <w:szCs w:val="20"/>
        </w:rPr>
        <w:t xml:space="preserve">How things get delivered: carriers and services, destinations and excluded areas, shipping profiles with rates (Official Store and sellers), free-shipping rules, dispatch targets and cutoffs, the holiday and service-interruption </w:t>
      </w:r>
      <w:r>
        <w:rPr>
          <w:sz w:val="20"/>
          <w:szCs w:val="20"/>
        </w:rPr>
        <w:lastRenderedPageBreak/>
        <w:t>calendar, delivery estimate</w:t>
      </w:r>
      <w:r>
        <w:rPr>
          <w:sz w:val="20"/>
          <w:szCs w:val="20"/>
        </w:rPr>
        <w:t>s for a location, shipments with contents and tracking, labels where supported, partial shipments, and delivery exceptions with their required responses and carrier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Buying · phase 1 · ch. 5, 6, 11, 12, 18</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o</w:t>
            </w:r>
            <w:r>
              <w:rPr>
                <w:sz w:val="16"/>
                <w:szCs w:val="16"/>
              </w:rPr>
              <w:t>rders  (optional: offers, sellers, media, support, access, settings, audit, finance, fulfillment-service, identity, notifications, returns, reports)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72: store 5, seller 24, admin 42, webhooks 1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21 tables · 24 pu</w:t>
            </w:r>
            <w:r>
              <w:rPr>
                <w:sz w:val="16"/>
                <w:szCs w:val="16"/>
              </w:rPr>
              <w:t>blic functions · 12 permissions · 8 jobs · 8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Shipment; Delivery exception; Carrier claim; Service notice; Shipping profile version; Label</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shipping.shipment.created, shipping.shipment.dispatched, shipping.shipment.status_changed, shipping.shipment.delivered, shipping.shipment.exception, shipping.exception.updated, shipping.exception.resolved, shipping.dispatch.overdue, shipping.tracking.corre</w:t>
            </w:r>
            <w:r>
              <w:rPr>
                <w:sz w:val="16"/>
                <w:szCs w:val="16"/>
              </w:rPr>
              <w:t>cted, shipping.label.purchased, shipping.label.voided, shipping.delivery_choice.made, shipping.claim.status_changed, shipping.notice.published, shipping.profile.changed, shipping.coverage.changed</w:t>
            </w:r>
          </w:p>
        </w:tc>
      </w:tr>
    </w:tbl>
    <w:p w:rsidR="00040FFE" w:rsidRDefault="00040FFE">
      <w:pPr>
        <w:spacing w:after="120"/>
      </w:pPr>
    </w:p>
    <w:p w:rsidR="00040FFE" w:rsidRDefault="00D83C6B">
      <w:pPr>
        <w:pStyle w:val="Heading3"/>
        <w:keepNext/>
      </w:pPr>
      <w:r>
        <w:t>checkout — Checkout</w:t>
      </w:r>
    </w:p>
    <w:p w:rsidR="00040FFE" w:rsidRDefault="00D83C6B">
      <w:pPr>
        <w:spacing w:after="120" w:line="276" w:lineRule="auto"/>
      </w:pPr>
      <w:r>
        <w:rPr>
          <w:sz w:val="20"/>
          <w:szCs w:val="20"/>
        </w:rPr>
        <w:t>Turns a cart (or a Buy now offer) into</w:t>
      </w:r>
      <w:r>
        <w:rPr>
          <w:sz w:val="20"/>
          <w:szCs w:val="20"/>
        </w:rPr>
        <w:t xml:space="preserve"> an accepted order: identify the customer or guest, choose an address with a per-item shippability check, pick delivery options per package, apply coupons or credit with reasons and item coverage, choose payment, review sellers, return terms and totals, re</w:t>
      </w:r>
      <w:r>
        <w:rPr>
          <w:sz w:val="20"/>
          <w:szCs w:val="20"/>
        </w:rPr>
        <w:t>validate into a change set the customer must accept, and place the order idempotently with clear payment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Buying · phase 1 · ch. 5, 6, 14</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cart, orders, payments, shipping, customers, offers, inventory  (optional: promotions, wallet, returns, content, identity, fulfillment-service, settings)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20: store 18, seller 0, admin 2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6 tables · 3 public funct</w:t>
            </w:r>
            <w:r>
              <w:rPr>
                <w:sz w:val="16"/>
                <w:szCs w:val="16"/>
              </w:rPr>
              <w:t>ions · 1 permissions · 3 jobs · 4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Checkout session</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checkout.session.started, checkout.changes.detected, checkout.changes.accepted, checkout.payment.retried, checkout.session.completed, checkout.session.abandoned</w:t>
            </w:r>
          </w:p>
        </w:tc>
      </w:tr>
    </w:tbl>
    <w:p w:rsidR="00040FFE" w:rsidRDefault="00040FFE">
      <w:pPr>
        <w:spacing w:after="120"/>
      </w:pPr>
    </w:p>
    <w:p w:rsidR="00040FFE" w:rsidRDefault="00D83C6B">
      <w:pPr>
        <w:pStyle w:val="Heading3"/>
        <w:keepNext/>
      </w:pPr>
      <w:r>
        <w:t>trust — Trust and risk</w:t>
      </w:r>
    </w:p>
    <w:p w:rsidR="00040FFE" w:rsidRDefault="00D83C6B">
      <w:pPr>
        <w:spacing w:after="120" w:line="276" w:lineRule="auto"/>
      </w:pPr>
      <w:r>
        <w:rPr>
          <w:sz w:val="20"/>
          <w:szCs w:val="20"/>
        </w:rPr>
        <w:t>Trust and Risk's case file: reports of counterfeit goods, suspicious o</w:t>
      </w:r>
      <w:r>
        <w:rPr>
          <w:sz w:val="20"/>
          <w:szCs w:val="20"/>
        </w:rPr>
        <w:t>rders, fake reviews and abuse from customers, sellers, staff, brand owners and automated signals, with evidence, a risk score, an investigation workflow, enforcement recommendations routed to the team that owns the action, recorded enforcement with reasons</w:t>
      </w:r>
      <w:r>
        <w:rPr>
          <w:sz w:val="20"/>
          <w:szCs w:val="20"/>
        </w:rPr>
        <w:t>, and appeals decided by someone other than the original decider. Trust recommends; Catalog, Seller Manager, Support, Finance and the other owners 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After-sales and money · phase 1 · ch. 2, 10, 17, 18</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access  (o</w:t>
            </w:r>
            <w:r>
              <w:rPr>
                <w:sz w:val="16"/>
                <w:szCs w:val="16"/>
              </w:rPr>
              <w:t>ptional: media, catalog, offers, sellers, customers, orders, payments, reviews, messaging, support, finance, workqueues, reports, notifications, audit, identity)</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44: store 7, seller 7, admin 29, public 1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12 tables · 7 public functions · 12 permissions · 5 jobs · 20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Trust report; Recommendation; Enforcement execution; Evidence request; Trust appeal</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lastRenderedPageBreak/>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trust.report.created, trust.report.escalated, trust.report.r</w:t>
            </w:r>
            <w:r>
              <w:rPr>
                <w:sz w:val="16"/>
                <w:szCs w:val="16"/>
              </w:rPr>
              <w:t>esolved, trust.evidence.requested, trust.evidence.received, trust.recommendation.routed, trust.recommendation.decided, trust.enforcement.recorded, trust.enforcement.reversed, trust.appeal.submitted, trust.appeal.decided, trust.assessment.completed</w:t>
            </w:r>
          </w:p>
        </w:tc>
      </w:tr>
    </w:tbl>
    <w:p w:rsidR="00040FFE" w:rsidRDefault="00040FFE">
      <w:pPr>
        <w:spacing w:after="120"/>
      </w:pPr>
    </w:p>
    <w:p w:rsidR="00040FFE" w:rsidRDefault="00D83C6B">
      <w:pPr>
        <w:pStyle w:val="Heading3"/>
        <w:keepNext/>
      </w:pPr>
      <w:r>
        <w:t>messag</w:t>
      </w:r>
      <w:r>
        <w:t>ing — Messaging</w:t>
      </w:r>
    </w:p>
    <w:p w:rsidR="00040FFE" w:rsidRDefault="00D83C6B">
      <w:pPr>
        <w:spacing w:after="120" w:line="276" w:lineRule="auto"/>
      </w:pPr>
      <w:r>
        <w:rPr>
          <w:sz w:val="20"/>
          <w:szCs w:val="20"/>
        </w:rPr>
        <w:t>Private service conversations linked to an order, item, return or case: customer with seller (or the Official Store), which Marketly support can join from a case, with attachments, read state, seller reply targets and overdue flags, and sta</w:t>
      </w:r>
      <w:r>
        <w:rPr>
          <w:sz w:val="20"/>
          <w:szCs w:val="20"/>
        </w:rPr>
        <w:t>ff moderation. No promotional 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After-sales and money · phase 1 · ch. 7, 11, 17</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orders  (optional: media, sellers, support, returns, notifications, trust, audit, customers, shipping)</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29: store 8, seller 12, admin 9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6 tables · 12 public functions · 4 permissions · 3 jobs · 3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Conversation; Seller reply; Message report</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messaging.message.sent, messaging.con</w:t>
            </w:r>
            <w:r>
              <w:rPr>
                <w:sz w:val="16"/>
                <w:szCs w:val="16"/>
              </w:rPr>
              <w:t>versation.started, messaging.reply.overdue, messaging.message.reported, messaging.conversation.locked</w:t>
            </w:r>
          </w:p>
        </w:tc>
      </w:tr>
    </w:tbl>
    <w:p w:rsidR="00040FFE" w:rsidRDefault="00040FFE">
      <w:pPr>
        <w:spacing w:after="120"/>
      </w:pPr>
    </w:p>
    <w:p w:rsidR="00040FFE" w:rsidRDefault="00D83C6B">
      <w:pPr>
        <w:pStyle w:val="Heading3"/>
        <w:keepNext/>
      </w:pPr>
      <w:r>
        <w:t>reviews — Reviews</w:t>
      </w:r>
    </w:p>
    <w:p w:rsidR="00040FFE" w:rsidRDefault="00D83C6B">
      <w:pPr>
        <w:spacing w:after="120" w:line="276" w:lineRule="auto"/>
      </w:pPr>
      <w:r>
        <w:rPr>
          <w:sz w:val="20"/>
          <w:szCs w:val="20"/>
        </w:rPr>
        <w:t>Product reviews (Verified Purchase), seller feedback kept separate from product reviews, public seller responses under rules, product questions and answers labelled by who answered, reports of inappropriate content, moderation with outcomes visible to repo</w:t>
      </w:r>
      <w:r>
        <w:rPr>
          <w:sz w:val="20"/>
          <w:szCs w:val="20"/>
        </w:rPr>
        <w:t>rter and author, appeals, and rating summaries for products and sellers.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After-sales and money · phase 1 · ch. 17, 5</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orders, catalog, sellers  (optional: media, offers, trust, notifications, access, audit, customer</w:t>
            </w:r>
            <w:r>
              <w:rPr>
                <w:sz w:val="16"/>
                <w:szCs w:val="16"/>
              </w:rPr>
              <w:t>s, search, shipping)</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43: store 22, seller 10, admin 11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12 tables · 9 public functions · 5 permissions · 3 jobs · 5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Product review; Seller feedback; Answer; Seller response; Moderation item; Appeal</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reviews.review.published, reviews.review.updated, reviews.review.removed, reviews.report.created, reviews.feedback.published, reviews.feedback.removed, reviews.question.asked, reviews.answer.published, reviews.response.published, reviews.moderation.decided</w:t>
            </w:r>
            <w:r>
              <w:rPr>
                <w:sz w:val="16"/>
                <w:szCs w:val="16"/>
              </w:rPr>
              <w:t>, reviews.appeal.submitted, reviews.appeal.decided, reviews.content.referred, reviews.rating.changed, reviews.invite.due</w:t>
            </w:r>
          </w:p>
        </w:tc>
      </w:tr>
    </w:tbl>
    <w:p w:rsidR="00040FFE" w:rsidRDefault="00040FFE">
      <w:pPr>
        <w:spacing w:after="120"/>
      </w:pPr>
    </w:p>
    <w:p w:rsidR="00040FFE" w:rsidRDefault="00D83C6B">
      <w:pPr>
        <w:pStyle w:val="Heading3"/>
        <w:keepNext/>
      </w:pPr>
      <w:r>
        <w:t>support — Support</w:t>
      </w:r>
    </w:p>
    <w:p w:rsidR="00040FFE" w:rsidRDefault="00D83C6B">
      <w:pPr>
        <w:spacing w:after="120" w:line="276" w:lineRule="auto"/>
      </w:pPr>
      <w:r>
        <w:rPr>
          <w:sz w:val="20"/>
          <w:szCs w:val="20"/>
        </w:rPr>
        <w:t>Help cases and disputes: customer help and order-problem cases opened from the order with items pre-identified, sel</w:t>
      </w:r>
      <w:r>
        <w:rPr>
          <w:sz w:val="20"/>
          <w:szCs w:val="20"/>
        </w:rPr>
        <w:t>ler support requests to Marketly, disputes between customer and seller with evidence, decision, remedy and appeal, plus categories, priority, owner, SLA deadlines, assignment, escalation and resolve/reopen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After-sales a</w:t>
            </w:r>
            <w:r>
              <w:rPr>
                <w:sz w:val="16"/>
                <w:szCs w:val="16"/>
              </w:rPr>
              <w:t>nd money · phase 1 · ch. 7, 13, 17</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orders, access  (optional: returns, payments, shipping, sellers, messaging, media, finance, trust, wallet, workqueues, notifications, settings, audit, content, customers, identity, promotions, reports, warehou</w:t>
            </w:r>
            <w:r>
              <w:rPr>
                <w:sz w:val="16"/>
                <w:szCs w:val="16"/>
              </w:rPr>
              <w:t>se)</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38: store 10, seller 7, admin 21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lastRenderedPageBreak/>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9 tables · 14 public functions · 8 permissions · 4 jobs · 11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Case; Remedy; Case offer; Appeal</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support.case.opened, support.case.escalated, support.case.decided, support.case.resolved, support.case.reopened, support.case.appealed, support.case.appeal_decided, support.case.assigned, support.case.message_added, support.case.overdue</w:t>
            </w:r>
          </w:p>
        </w:tc>
      </w:tr>
    </w:tbl>
    <w:p w:rsidR="00040FFE" w:rsidRDefault="00040FFE">
      <w:pPr>
        <w:spacing w:after="120"/>
      </w:pPr>
    </w:p>
    <w:p w:rsidR="00040FFE" w:rsidRDefault="00D83C6B">
      <w:pPr>
        <w:pStyle w:val="Heading3"/>
        <w:keepNext/>
      </w:pPr>
      <w:r>
        <w:t>finance — Finance</w:t>
      </w:r>
    </w:p>
    <w:p w:rsidR="00040FFE" w:rsidRDefault="00D83C6B">
      <w:pPr>
        <w:spacing w:after="120" w:line="276" w:lineRule="auto"/>
      </w:pPr>
      <w:r>
        <w:rPr>
          <w:sz w:val="20"/>
          <w:szCs w:val="20"/>
        </w:rPr>
        <w:t>Seller money and company money kept apart: the seller ledger (proceeds, pending, available, held, negative and amounts owed), fee rules, holds, adjustments, payout runs and payouts, statements, payout-destination verification, daily reconciliation checks,</w:t>
      </w:r>
      <w:r>
        <w:rPr>
          <w:sz w:val="20"/>
          <w:szCs w:val="20"/>
        </w:rPr>
        <w:t xml:space="preserve"> and company trading margins separate from marketplace fee income.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After-sales and money · phase 1 · ch. 14, 9, 18, 19</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orders, payments, sellers, access  (optional: returns, advertising, promotions, purchasing, inv</w:t>
            </w:r>
            <w:r>
              <w:rPr>
                <w:sz w:val="16"/>
                <w:szCs w:val="16"/>
              </w:rPr>
              <w:t>entory, shipping, support, wallet, workqueues, notifications, audit, identity, media, reports, settings, offers)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58: store 0, seller 12, admin 44, public 1, webhooks 1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19 tables · 17 public functions · 12 permissions · 8 jobs · 21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Earnings lot; Hold; Payout run; Payout; Destination review; Fee rule set; Adjustment; Reconciliation item; Amount owed; Statement</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finance.payou</w:t>
            </w:r>
            <w:r>
              <w:rPr>
                <w:sz w:val="16"/>
                <w:szCs w:val="16"/>
              </w:rPr>
              <w:t>t.paid, finance.payout.failed, finance.payout.processing, finance.hold.placed, finance.hold.released, finance.balance.negative, finance.amount_owed.created, finance.adjustment.recorded, finance.payout_run.approved, finance.payout_run.released, finance.stat</w:t>
            </w:r>
            <w:r>
              <w:rPr>
                <w:sz w:val="16"/>
                <w:szCs w:val="16"/>
              </w:rPr>
              <w:t>ement.issued, finance.destination.verified, finance.destination.rejected, finance.fee_rules.proposed, finance.fee_rules.changed, finance.reconciliation.mismatch_found</w:t>
            </w:r>
          </w:p>
        </w:tc>
      </w:tr>
    </w:tbl>
    <w:p w:rsidR="00040FFE" w:rsidRDefault="00040FFE">
      <w:pPr>
        <w:spacing w:after="120"/>
      </w:pPr>
    </w:p>
    <w:p w:rsidR="00040FFE" w:rsidRDefault="00D83C6B">
      <w:pPr>
        <w:pStyle w:val="Heading3"/>
        <w:keepNext/>
      </w:pPr>
      <w:r>
        <w:t>returns — Returns</w:t>
      </w:r>
    </w:p>
    <w:p w:rsidR="00040FFE" w:rsidRDefault="00D83C6B">
      <w:pPr>
        <w:spacing w:after="120" w:line="276" w:lineRule="auto"/>
      </w:pPr>
      <w:r>
        <w:rPr>
          <w:sz w:val="20"/>
          <w:szCs w:val="20"/>
        </w:rPr>
        <w:t>Return policies (platform baseline, seller terms, category exceptions</w:t>
      </w:r>
      <w:r>
        <w:rPr>
          <w:sz w:val="20"/>
          <w:szCs w:val="20"/>
        </w:rPr>
        <w:t>, who pays return shipping), per-item eligibility, return requests and decisions, return shipments, receipt and inspection, remedies (refund, replacement, exchange) and the refund request that Finance approves before payments sends the money.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After-sales and money · phase 1 · ch. 13, 9, 2</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 xml:space="preserve">orders, shipping, payments, inventory  (optional: media, finance, support, messaging, access, wallet, workqueues, audit, content, identity, notifications, promotions, </w:t>
            </w:r>
            <w:r>
              <w:rPr>
                <w:sz w:val="16"/>
                <w:szCs w:val="16"/>
              </w:rPr>
              <w:t>purchasing, reports, sellers, settings, customers)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59: store 14, seller 16, admin 29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12 tables · 23 public functions · 10 permissions · 5 jobs · 12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Return; Return shipment; Refund request; Replacement; Policy version; Category exception</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returns.return.requested, returns.return.info_requested, returns.return.approved, returns.return.rejected, returns.return.escalated, returns.return.s</w:t>
            </w:r>
            <w:r>
              <w:rPr>
                <w:sz w:val="16"/>
                <w:szCs w:val="16"/>
              </w:rPr>
              <w:t>hipped, returns.return.received, returns.return.inspected, returns.return.completed, returns.return.cancelled, returns.label.created, returns.refund.requested, returns.refund.approved, returns.refund.declined, returns.exception.proposed, returns.exception.</w:t>
            </w:r>
            <w:r>
              <w:rPr>
                <w:sz w:val="16"/>
                <w:szCs w:val="16"/>
              </w:rPr>
              <w:t>approved, returns.replacement.created, returns.seller_terms.changed, returns.policy.proposed, returns.policy.changed</w:t>
            </w:r>
          </w:p>
        </w:tc>
      </w:tr>
    </w:tbl>
    <w:p w:rsidR="00040FFE" w:rsidRDefault="00040FFE">
      <w:pPr>
        <w:spacing w:after="120"/>
      </w:pPr>
    </w:p>
    <w:p w:rsidR="00040FFE" w:rsidRDefault="00D83C6B">
      <w:pPr>
        <w:pStyle w:val="Heading3"/>
        <w:keepNext/>
      </w:pPr>
      <w:r>
        <w:lastRenderedPageBreak/>
        <w:t>advertising — Advertising</w:t>
      </w:r>
    </w:p>
    <w:p w:rsidR="00040FFE" w:rsidRDefault="00D83C6B">
      <w:pPr>
        <w:spacing w:after="120" w:line="276" w:lineRule="auto"/>
      </w:pPr>
      <w:r>
        <w:rPr>
          <w:sz w:val="20"/>
          <w:szCs w:val="20"/>
        </w:rPr>
        <w:t>Ad placements and their rules, ad campaigns through the full lifecycle, creatives and their review, audiences, schedules, frequency caps and dismissal suppression, rotation and priority, the serving decision for each page view, display/click/dismissal trac</w:t>
      </w:r>
      <w:r>
        <w:rPr>
          <w:sz w:val="20"/>
          <w:szCs w:val="20"/>
        </w:rPr>
        <w:t>king with attribution, and seller sponsored campaigns with spending limits and ad charges kept separate from commission.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Growth · phase 1 · ch. 16, 3, 4, 15</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media, access  (optional: promotions, offers, catalog, in</w:t>
            </w:r>
            <w:r>
              <w:rPr>
                <w:sz w:val="16"/>
                <w:szCs w:val="16"/>
              </w:rPr>
              <w:t>ventory, sellers, orders, content, finance, search, reports, notifications, audit, customers, settings)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48: store 2, seller 13, admin 33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14 tables · 6 public functions · 10 permissions · 9 jobs · 15 events consu</w:t>
            </w:r>
            <w:r>
              <w:rPr>
                <w:sz w:val="16"/>
                <w:szCs w:val="16"/>
              </w:rPr>
              <w:t>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Ad campaign; Creative review; Ad charge</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advertising.campaign.status_changed, advertising.creative.reviewed, advertising.placement.updated, advertising.charge.posted, advertising.charge.credited, advertising.budget.reached</w:t>
            </w:r>
          </w:p>
        </w:tc>
      </w:tr>
    </w:tbl>
    <w:p w:rsidR="00040FFE" w:rsidRDefault="00040FFE">
      <w:pPr>
        <w:spacing w:after="120"/>
      </w:pPr>
    </w:p>
    <w:p w:rsidR="00040FFE" w:rsidRDefault="00D83C6B">
      <w:pPr>
        <w:pStyle w:val="Heading3"/>
        <w:keepNext/>
      </w:pPr>
      <w:r>
        <w:t>content — Content</w:t>
      </w:r>
    </w:p>
    <w:p w:rsidR="00040FFE" w:rsidRDefault="00D83C6B">
      <w:pPr>
        <w:spacing w:after="120" w:line="276" w:lineRule="auto"/>
      </w:pPr>
      <w:r>
        <w:rPr>
          <w:sz w:val="20"/>
          <w:szCs w:val="20"/>
        </w:rPr>
        <w:t xml:space="preserve">Store content managed by the Content Manager: ordered </w:t>
      </w:r>
      <w:r>
        <w:rPr>
          <w:sz w:val="20"/>
          <w:szCs w:val="20"/>
        </w:rPr>
        <w:t>and scheduled homepage sections, campaign pages and curated collections, Help Center articles and categories, policies with versions and effective dates, the About page and footer links. Every item has an owner, a preview, a publication status and schedule</w:t>
      </w:r>
      <w:r>
        <w:rPr>
          <w:sz w:val="20"/>
          <w:szCs w:val="20"/>
        </w:rPr>
        <w:t>, a version history with restore, and a correction or removal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Growth · phase 1 · ch. 19, 15, 4, 3, 17</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media, access  (optional: catalog, offers, inventory, promotions, advertising, sellers, search, reports,</w:t>
            </w:r>
            <w:r>
              <w:rPr>
                <w:sz w:val="16"/>
                <w:szCs w:val="16"/>
              </w:rPr>
              <w:t xml:space="preserve"> notifications, audit, settings, shipping, wishlist, support)</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61: store 13, seller 0, admin 48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11 tables · 12 public functions · 9 permissions · 5 jobs · 8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Content publication; Policy version</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content.page.published, content.page.unpublished, content.page.removed, content.article.published, content.policy.submitted, content.policy.scheduled, content.policy.effective</w:t>
            </w:r>
          </w:p>
        </w:tc>
      </w:tr>
    </w:tbl>
    <w:p w:rsidR="00040FFE" w:rsidRDefault="00040FFE">
      <w:pPr>
        <w:spacing w:after="120"/>
      </w:pPr>
    </w:p>
    <w:p w:rsidR="00040FFE" w:rsidRDefault="00D83C6B">
      <w:pPr>
        <w:pStyle w:val="Heading3"/>
        <w:keepNext/>
      </w:pPr>
      <w:r>
        <w:t>promotions — Promotions</w:t>
      </w:r>
    </w:p>
    <w:p w:rsidR="00040FFE" w:rsidRDefault="00D83C6B">
      <w:pPr>
        <w:spacing w:after="120" w:line="276" w:lineRule="auto"/>
      </w:pPr>
      <w:r>
        <w:rPr>
          <w:sz w:val="20"/>
          <w:szCs w:val="20"/>
        </w:rPr>
        <w:t>Discounts and sales campaigns: markdowns, percentage and fixed coupons, minimum-spend and free-shipping offers, flash sales, seller discounts and platform campaigns with seller consent. Owns eligibility, stacking, budgets and caps, the funding owner of eve</w:t>
      </w:r>
      <w:r>
        <w:rPr>
          <w:sz w:val="20"/>
          <w:szCs w:val="20"/>
        </w:rPr>
        <w:t>ry discount, coupon clipping and redemption, the Deals page data and campaign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Growth · phase 1 · ch. 15, 14, 6, 5</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catalog, offers  (optional: sellers, inventory, orders, customers, access, notifications, reports, advertising, audit, content, finance, reviews, search, settings)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55: store 13, seller 14, admin 28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16 tables · 1</w:t>
            </w:r>
            <w:r>
              <w:rPr>
                <w:sz w:val="16"/>
                <w:szCs w:val="16"/>
              </w:rPr>
              <w:t>8 public functions · 7 permissions · 7 jobs · 12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Promotion campaign; Seller participation; Redemption; Flash item</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lastRenderedPageBreak/>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promotions.campaign.submitted, promotions.campaign.funding_confirmed, promotions.campaign.changes_requested, promotions.campaign.scheduled, promotions.campaign.started, promotions.campaign.paused, promotions.campaign.resumed, promotions.campaign.ended, pro</w:t>
            </w:r>
            <w:r>
              <w:rPr>
                <w:sz w:val="16"/>
                <w:szCs w:val="16"/>
              </w:rPr>
              <w:t>motions.campaign.cancelled, promotions.participation.invited, promotions.participation.decided, promotions.coupon.redeemed, promotions.redemption.reversed, promotions.flash_item.sold_out, promotions.budget.threshold_reached</w:t>
            </w:r>
          </w:p>
        </w:tc>
      </w:tr>
    </w:tbl>
    <w:p w:rsidR="00040FFE" w:rsidRDefault="00040FFE">
      <w:pPr>
        <w:spacing w:after="120"/>
      </w:pPr>
    </w:p>
    <w:p w:rsidR="00040FFE" w:rsidRDefault="00D83C6B">
      <w:pPr>
        <w:pStyle w:val="Heading3"/>
        <w:keepNext/>
      </w:pPr>
      <w:r>
        <w:t>wishlist — Wishlist</w:t>
      </w:r>
    </w:p>
    <w:p w:rsidR="00040FFE" w:rsidRDefault="00D83C6B">
      <w:pPr>
        <w:spacing w:after="120" w:line="276" w:lineRule="auto"/>
      </w:pPr>
      <w:r>
        <w:rPr>
          <w:sz w:val="20"/>
          <w:szCs w:val="20"/>
        </w:rPr>
        <w:t>Saved shopping for customers: saved items in one or more lists, price-drop and back-in-stock alerts, and shareable lists. Alerts are delivered through notifications under the customer's promotional preferences.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 xml:space="preserve">Later phases · </w:t>
            </w:r>
            <w:r>
              <w:rPr>
                <w:sz w:val="16"/>
                <w:szCs w:val="16"/>
              </w:rPr>
              <w:t>phase 3 (off at launch) · ch. 3, 7, 19</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catalog, offers, customers  (optional: inventory, cart, promotions, notifications, reports, media, search)</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19: store 18, seller 0, admin 1 · GraphQL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3 tables · 5 public f</w:t>
            </w:r>
            <w:r>
              <w:rPr>
                <w:sz w:val="16"/>
                <w:szCs w:val="16"/>
              </w:rPr>
              <w:t>unctions · 1 permissions · 1 jobs · 5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Wishlist alert</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wishlist.item.saved, wishlist.item.removed, wishlist.alert.triggered</w:t>
            </w:r>
          </w:p>
        </w:tc>
      </w:tr>
    </w:tbl>
    <w:p w:rsidR="00040FFE" w:rsidRDefault="00040FFE">
      <w:pPr>
        <w:spacing w:after="120"/>
      </w:pPr>
    </w:p>
    <w:p w:rsidR="00040FFE" w:rsidRDefault="00D83C6B">
      <w:pPr>
        <w:pStyle w:val="Heading3"/>
        <w:keepNext/>
      </w:pPr>
      <w:r>
        <w:t>wallet — Wallet</w:t>
      </w:r>
    </w:p>
    <w:p w:rsidR="00040FFE" w:rsidRDefault="00D83C6B">
      <w:pPr>
        <w:spacing w:after="120" w:line="276" w:lineRule="auto"/>
      </w:pPr>
      <w:r>
        <w:rPr>
          <w:sz w:val="20"/>
          <w:szCs w:val="20"/>
        </w:rPr>
        <w:t>Customer store credit with an auditable ledger (refunds to credit, goodwill credit within approval limits, price adjustments, use at checkout, expiry), gift cards, and a placeholder for loyalty rewards. Checkout and payments use the balance through the in-</w:t>
      </w:r>
      <w:r>
        <w:rPr>
          <w:sz w:val="20"/>
          <w:szCs w:val="20"/>
        </w:rPr>
        <w:t>process public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Later phases · phase 3 (off at launch) · ch. 15, 7, 13, 6</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customers, payments  (optional: access, support, orders, notifications, finance, audit)</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14: store 5, seller 0, admin 9 · Grap</w:t>
            </w:r>
            <w:r>
              <w:rPr>
                <w:sz w:val="16"/>
                <w:szCs w:val="16"/>
              </w:rPr>
              <w:t>hQL fragment: yes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7 tables · 7 public functions · 4 permissions · 3 jobs · 4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Credit hold; Goodwill grant; Gift card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wallet.credit.granted, wallet.credit.used, wallet.credit.expired, wallet.credit.reversed, wallet.credit.corrected, wallet.gift_card.issued, wallet.gift_card.redeemed</w:t>
            </w:r>
          </w:p>
        </w:tc>
      </w:tr>
    </w:tbl>
    <w:p w:rsidR="00040FFE" w:rsidRDefault="00040FFE">
      <w:pPr>
        <w:spacing w:after="120"/>
      </w:pPr>
    </w:p>
    <w:p w:rsidR="00040FFE" w:rsidRDefault="00D83C6B">
      <w:pPr>
        <w:pStyle w:val="Heading3"/>
        <w:keepNext/>
      </w:pPr>
      <w:r>
        <w:t>fulfillment-service — Fulfillment service</w:t>
      </w:r>
    </w:p>
    <w:p w:rsidR="00040FFE" w:rsidRDefault="00D83C6B">
      <w:pPr>
        <w:spacing w:after="120" w:line="276" w:lineRule="auto"/>
      </w:pPr>
      <w:r>
        <w:rPr>
          <w:sz w:val="20"/>
          <w:szCs w:val="20"/>
        </w:rPr>
        <w:t>Platform storage and shipping for sellers: sel</w:t>
      </w:r>
      <w:r>
        <w:rPr>
          <w:sz w:val="20"/>
          <w:szCs w:val="20"/>
        </w:rPr>
        <w:t xml:space="preserve">ler enrollment under service terms, SKU enrollment, inbound shipments to our warehouse, receiving into seller-owned stock, picking and shipping by us while the seller stays the seller of record, returns handling, removal of stock, and storage and handling </w:t>
      </w:r>
      <w:r>
        <w:rPr>
          <w:sz w:val="20"/>
          <w:szCs w:val="20"/>
        </w:rPr>
        <w:t>fees with full seller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7072"/>
      </w:tblGrid>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Group · phase · plan chapters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Later phases · phase 4 (off at launch) · ch. 1, 12, 9, 14</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Depends on</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inventory, warehouse, finance  (optional: sellers, offers, orders, shipping, returns, media, access, notifications, report</w:t>
            </w:r>
            <w:r>
              <w:rPr>
                <w:sz w:val="16"/>
                <w:szCs w:val="16"/>
              </w:rPr>
              <w:t>s)</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Endpoints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39: store 0, seller 22, admin 17 · GraphQL fragment: no</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Contains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12 tables · 3 public functions · 7 permissions · 6 jobs · 8 events consumed</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t>State machines</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Service enrollment; SKU enrollment; Inbound shipment; Removal order; Service fee charge</w:t>
            </w:r>
          </w:p>
        </w:tc>
      </w:tr>
      <w:tr w:rsidR="00040FFE">
        <w:trPr>
          <w:cantSplit/>
        </w:trPr>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b/>
                <w:bCs/>
                <w:sz w:val="16"/>
                <w:szCs w:val="16"/>
              </w:rPr>
              <w:lastRenderedPageBreak/>
              <w:t>Events published</w:t>
            </w:r>
          </w:p>
        </w:tc>
        <w:tc>
          <w:tcPr>
            <w:tcW w:w="70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6"/>
                <w:szCs w:val="16"/>
              </w:rPr>
              <w:t>fulfillment-service.enrollment.submitted, fulfillment-service.enrollment.decided, fulfillment-service.inbound.submitted, fulfillment-service.inbound.r</w:t>
            </w:r>
            <w:r>
              <w:rPr>
                <w:sz w:val="16"/>
                <w:szCs w:val="16"/>
              </w:rPr>
              <w:t>eceived, fulfillment-service.return.inspected, fulfillment-service.removal.completed, fulfillment-service.fee.charged, fulfillment-service.fee.reversed</w:t>
            </w:r>
          </w:p>
        </w:tc>
      </w:tr>
    </w:tbl>
    <w:p w:rsidR="00040FFE" w:rsidRDefault="00040FFE">
      <w:pPr>
        <w:spacing w:after="120"/>
      </w:pPr>
    </w:p>
    <w:p w:rsidR="00040FFE" w:rsidRDefault="00D83C6B">
      <w:pPr>
        <w:pStyle w:val="Heading1"/>
        <w:pageBreakBefore/>
      </w:pPr>
      <w:bookmarkStart w:id="35" w:name="_Toc242382138"/>
      <w:r>
        <w:lastRenderedPageBreak/>
        <w:t>10. Where the design lives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6"/>
        <w:gridCol w:w="5824"/>
      </w:tblGrid>
      <w:tr w:rsidR="00040FFE">
        <w:trPr>
          <w:cantSplit/>
          <w:tblHeader/>
        </w:trPr>
        <w:tc>
          <w:tcPr>
            <w:tcW w:w="35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What</w:t>
            </w:r>
          </w:p>
        </w:tc>
        <w:tc>
          <w:tcPr>
            <w:tcW w:w="5824"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8"/>
                <w:szCs w:val="18"/>
              </w:rPr>
              <w:t>Where</w:t>
            </w:r>
          </w:p>
        </w:tc>
      </w:tr>
      <w:tr w:rsidR="00040FFE">
        <w:trPr>
          <w:cantSplit/>
        </w:trPr>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This architecture (source text)</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6"/>
                <w:szCs w:val="16"/>
              </w:rPr>
              <w:t>docs/02-backend-architecture.md</w:t>
            </w:r>
          </w:p>
        </w:tc>
      </w:tr>
      <w:tr w:rsidR="00040FFE">
        <w:trPr>
          <w:cantSplit/>
        </w:trPr>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Module specs (source of truth)</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6"/>
                <w:szCs w:val="16"/>
              </w:rPr>
              <w:t>docs/api/spec/modules/&lt;module&gt;.json</w:t>
            </w:r>
            <w:r>
              <w:rPr>
                <w:sz w:val="18"/>
                <w:szCs w:val="18"/>
              </w:rPr>
              <w:t xml:space="preserve">; format in </w:t>
            </w:r>
            <w:r>
              <w:rPr>
                <w:rFonts w:ascii="Consolas" w:eastAsia="Consolas" w:hAnsi="Consolas" w:cs="Consolas"/>
                <w:color w:val="08604F"/>
                <w:sz w:val="16"/>
                <w:szCs w:val="16"/>
              </w:rPr>
              <w:t>docs/api/spec/FORMAT.md</w:t>
            </w:r>
          </w:p>
        </w:tc>
      </w:tr>
      <w:tr w:rsidR="00040FFE">
        <w:trPr>
          <w:cantSplit/>
        </w:trPr>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Shared types, areas, errors, headers</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6"/>
                <w:szCs w:val="16"/>
              </w:rPr>
              <w:t>docs/api/spec/common.json</w:t>
            </w:r>
          </w:p>
        </w:tc>
      </w:tr>
      <w:tr w:rsidR="00040FFE">
        <w:trPr>
          <w:cantSplit/>
        </w:trPr>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OpenAPI 3.1 (Swagger UI, Postman, client generation)</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6"/>
                <w:szCs w:val="16"/>
              </w:rPr>
              <w:t>docs/api/openapi.json</w:t>
            </w:r>
          </w:p>
        </w:tc>
      </w:tr>
      <w:tr w:rsidR="00040FFE">
        <w:trPr>
          <w:cantSplit/>
        </w:trPr>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Readable page per module</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6"/>
                <w:szCs w:val="16"/>
              </w:rPr>
              <w:t>docs/api/modules/&lt;module&gt;.md</w:t>
            </w:r>
          </w:p>
        </w:tc>
      </w:tr>
      <w:tr w:rsidR="00040FFE">
        <w:trPr>
          <w:cantSplit/>
        </w:trPr>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GraphQL design, fragments, schemas and screen queries</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6"/>
                <w:szCs w:val="16"/>
              </w:rPr>
              <w:t>docs/api/graphql/</w:t>
            </w:r>
          </w:p>
        </w:tc>
      </w:tr>
      <w:tr w:rsidR="00040FFE">
        <w:trPr>
          <w:cantSplit/>
        </w:trPr>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Coverage audit</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6"/>
                <w:szCs w:val="16"/>
              </w:rPr>
              <w:t>docs/api/audit/*.json</w:t>
            </w:r>
          </w:p>
        </w:tc>
      </w:tr>
      <w:tr w:rsidR="00040FFE">
        <w:trPr>
          <w:cantSplit/>
        </w:trPr>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8"/>
                <w:szCs w:val="18"/>
              </w:rPr>
              <w:t>Interactive API reference</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6"/>
                <w:szCs w:val="16"/>
              </w:rPr>
              <w:t>docs/api/viewer/</w:t>
            </w:r>
            <w:r>
              <w:rPr>
                <w:sz w:val="18"/>
                <w:szCs w:val="18"/>
              </w:rPr>
              <w:t xml:space="preserve"> (published as the “Marketly API Reference” arti</w:t>
            </w:r>
            <w:r>
              <w:rPr>
                <w:sz w:val="18"/>
                <w:szCs w:val="18"/>
              </w:rPr>
              <w:t>fact)</w:t>
            </w:r>
          </w:p>
        </w:tc>
      </w:tr>
    </w:tbl>
    <w:p w:rsidR="00040FFE" w:rsidRDefault="00040FFE">
      <w:pPr>
        <w:spacing w:after="120"/>
      </w:pPr>
    </w:p>
    <w:p w:rsidR="00040FFE" w:rsidRDefault="00D83C6B">
      <w:pPr>
        <w:pStyle w:val="Heading2"/>
        <w:keepNext/>
      </w:pPr>
      <w:bookmarkStart w:id="36" w:name="_Toc242382139"/>
      <w:r>
        <w:t>Checks that keep the design consistent</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4"/>
        <w:gridCol w:w="5616"/>
      </w:tblGrid>
      <w:tr w:rsidR="00040FFE">
        <w:trPr>
          <w:cantSplit/>
          <w:tblHeader/>
        </w:trPr>
        <w:tc>
          <w:tcPr>
            <w:tcW w:w="3744"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Command</w:t>
            </w:r>
          </w:p>
        </w:tc>
        <w:tc>
          <w:tcPr>
            <w:tcW w:w="561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040FFE" w:rsidRDefault="00D83C6B">
            <w:pPr>
              <w:spacing w:line="252" w:lineRule="auto"/>
            </w:pPr>
            <w:r>
              <w:rPr>
                <w:b/>
                <w:bCs/>
                <w:color w:val="08604F"/>
                <w:sz w:val="17"/>
                <w:szCs w:val="17"/>
              </w:rPr>
              <w:t>What it proves</w:t>
            </w:r>
          </w:p>
        </w:tc>
      </w:tr>
      <w:tr w:rsidR="00040FFE">
        <w:trPr>
          <w:cantSplit/>
        </w:trPr>
        <w:tc>
          <w:tcPr>
            <w:tcW w:w="374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node docs/api/tools/build.mjs</w:t>
            </w:r>
          </w:p>
        </w:tc>
        <w:tc>
          <w:tcPr>
            <w:tcW w:w="56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Every type resolves, path parameters match, permissions and events exist, screens exist, no route is claimed twice; writes OpenAPI and docs</w:t>
            </w:r>
          </w:p>
        </w:tc>
      </w:tr>
      <w:tr w:rsidR="00040FFE">
        <w:trPr>
          <w:cantSplit/>
        </w:trPr>
        <w:tc>
          <w:tcPr>
            <w:tcW w:w="374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node docs/api/tools/graphql.mjs</w:t>
            </w:r>
          </w:p>
        </w:tc>
        <w:tc>
          <w:tcPr>
            <w:tcW w:w="56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Fragments compose into three valid schemas; every screen query validates within the depth limit</w:t>
            </w:r>
          </w:p>
        </w:tc>
      </w:tr>
      <w:tr w:rsidR="00040FFE">
        <w:trPr>
          <w:cantSplit/>
        </w:trPr>
        <w:tc>
          <w:tcPr>
            <w:tcW w:w="374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node docs/api/tools/graphql.mjs --removal-check</w:t>
            </w:r>
          </w:p>
        </w:tc>
        <w:tc>
          <w:tcPr>
            <w:tcW w:w="56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Each module can be removed and the remaining schemas stay valid</w:t>
            </w:r>
          </w:p>
        </w:tc>
      </w:tr>
      <w:tr w:rsidR="00040FFE">
        <w:trPr>
          <w:cantSplit/>
        </w:trPr>
        <w:tc>
          <w:tcPr>
            <w:tcW w:w="374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node docs/api/</w:t>
            </w:r>
            <w:r>
              <w:rPr>
                <w:rFonts w:ascii="Consolas" w:eastAsia="Consolas" w:hAnsi="Consolas" w:cs="Consolas"/>
                <w:color w:val="08604F"/>
                <w:sz w:val="15"/>
                <w:szCs w:val="15"/>
              </w:rPr>
              <w:t>tools/crossref.mjs</w:t>
            </w:r>
          </w:p>
        </w:tc>
        <w:tc>
          <w:tcPr>
            <w:tcW w:w="56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Every cross-module call targets a declared public function</w:t>
            </w:r>
          </w:p>
        </w:tc>
      </w:tr>
      <w:tr w:rsidR="00040FFE">
        <w:trPr>
          <w:cantSplit/>
        </w:trPr>
        <w:tc>
          <w:tcPr>
            <w:tcW w:w="374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rFonts w:ascii="Consolas" w:eastAsia="Consolas" w:hAnsi="Consolas" w:cs="Consolas"/>
                <w:color w:val="08604F"/>
                <w:sz w:val="15"/>
                <w:szCs w:val="15"/>
              </w:rPr>
              <w:t>node docs/api/tools/audit.mjs</w:t>
            </w:r>
          </w:p>
        </w:tc>
        <w:tc>
          <w:tcPr>
            <w:tcW w:w="56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040FFE" w:rsidRDefault="00D83C6B">
            <w:pPr>
              <w:spacing w:line="252" w:lineRule="auto"/>
            </w:pPr>
            <w:r>
              <w:rPr>
                <w:sz w:val="17"/>
                <w:szCs w:val="17"/>
              </w:rPr>
              <w:t>Every plan and screen item is accounted for, and every cited endpoint exists</w:t>
            </w:r>
          </w:p>
        </w:tc>
      </w:tr>
    </w:tbl>
    <w:p w:rsidR="00040FFE" w:rsidRDefault="00040FFE">
      <w:pPr>
        <w:spacing w:after="120"/>
      </w:pPr>
    </w:p>
    <w:p w:rsidR="00040FFE" w:rsidRDefault="00D83C6B">
      <w:pPr>
        <w:spacing w:after="120" w:line="276" w:lineRule="auto"/>
      </w:pPr>
      <w:r>
        <w:t>All five checks pass on the current design, and the OpenAPI file val</w:t>
      </w:r>
      <w:r>
        <w:t>idates as OpenAPI 3.1.</w:t>
      </w:r>
    </w:p>
    <w:sectPr w:rsidR="00040FF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D83C6B">
      <w:r>
        <w:separator/>
      </w:r>
    </w:p>
  </w:endnote>
  <w:endnote w:type="continuationSeparator" w:id="0">
    <w:p w:rsidR="00000000" w:rsidRDefault="00D83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0FFE" w:rsidRDefault="00D83C6B">
    <w:pPr>
      <w:jc w:val="right"/>
    </w:pPr>
    <w:r>
      <w:rPr>
        <w:color w:val="5F6C67"/>
        <w:sz w:val="16"/>
        <w:szCs w:val="16"/>
      </w:rPr>
      <w:t xml:space="preserve">Marketly Backend Structure Report  ·  Page </w:t>
    </w:r>
    <w:r>
      <w:rPr>
        <w:color w:val="5F6C67"/>
        <w:sz w:val="16"/>
        <w:szCs w:val="16"/>
      </w:rPr>
      <w:fldChar w:fldCharType="begin"/>
    </w:r>
    <w:r>
      <w:rPr>
        <w:color w:val="5F6C67"/>
        <w:sz w:val="16"/>
        <w:szCs w:val="16"/>
      </w:rPr>
      <w:instrText>PAGE</w:instrText>
    </w:r>
    <w:r>
      <w:rPr>
        <w:color w:val="5F6C67"/>
        <w:sz w:val="16"/>
        <w:szCs w:val="16"/>
      </w:rPr>
      <w:fldChar w:fldCharType="separate"/>
    </w:r>
    <w:r>
      <w:rPr>
        <w:noProof/>
        <w:color w:val="5F6C67"/>
        <w:sz w:val="16"/>
        <w:szCs w:val="16"/>
      </w:rPr>
      <w:t>31</w:t>
    </w:r>
    <w:r>
      <w:rPr>
        <w:color w:val="5F6C67"/>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D83C6B">
      <w:r>
        <w:separator/>
      </w:r>
    </w:p>
  </w:footnote>
  <w:footnote w:type="continuationSeparator" w:id="0">
    <w:p w:rsidR="00000000" w:rsidRDefault="00D83C6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3300C4"/>
    <w:multiLevelType w:val="hybridMultilevel"/>
    <w:tmpl w:val="1A802A30"/>
    <w:lvl w:ilvl="0" w:tplc="C3CCE3BA" w:tentative="1">
      <w:start w:val="1"/>
      <w:numFmt w:val="decimal"/>
      <w:lvlText w:val="%1."/>
      <w:lvlJc w:val="left"/>
      <w:pPr>
        <w:ind w:left="360" w:hanging="300"/>
      </w:pPr>
    </w:lvl>
    <w:lvl w:ilvl="1" w:tplc="E7DC973C">
      <w:numFmt w:val="decimal"/>
      <w:lvlText w:val=""/>
      <w:lvlJc w:val="left"/>
    </w:lvl>
    <w:lvl w:ilvl="2" w:tplc="4EAC8A24">
      <w:numFmt w:val="decimal"/>
      <w:lvlText w:val=""/>
      <w:lvlJc w:val="left"/>
    </w:lvl>
    <w:lvl w:ilvl="3" w:tplc="E864D77C">
      <w:numFmt w:val="decimal"/>
      <w:lvlText w:val=""/>
      <w:lvlJc w:val="left"/>
    </w:lvl>
    <w:lvl w:ilvl="4" w:tplc="49106872">
      <w:numFmt w:val="decimal"/>
      <w:lvlText w:val=""/>
      <w:lvlJc w:val="left"/>
    </w:lvl>
    <w:lvl w:ilvl="5" w:tplc="6DD4D6B4">
      <w:numFmt w:val="decimal"/>
      <w:lvlText w:val=""/>
      <w:lvlJc w:val="left"/>
    </w:lvl>
    <w:lvl w:ilvl="6" w:tplc="7284C50E">
      <w:numFmt w:val="decimal"/>
      <w:lvlText w:val=""/>
      <w:lvlJc w:val="left"/>
    </w:lvl>
    <w:lvl w:ilvl="7" w:tplc="2332AD06">
      <w:numFmt w:val="decimal"/>
      <w:lvlText w:val=""/>
      <w:lvlJc w:val="left"/>
    </w:lvl>
    <w:lvl w:ilvl="8" w:tplc="3A125002">
      <w:numFmt w:val="decimal"/>
      <w:lvlText w:val=""/>
      <w:lvlJc w:val="left"/>
    </w:lvl>
  </w:abstractNum>
  <w:abstractNum w:abstractNumId="1" w15:restartNumberingAfterBreak="0">
    <w:nsid w:val="46346B32"/>
    <w:multiLevelType w:val="hybridMultilevel"/>
    <w:tmpl w:val="79DA3E0E"/>
    <w:lvl w:ilvl="0" w:tplc="105E4956">
      <w:start w:val="1"/>
      <w:numFmt w:val="bullet"/>
      <w:lvlText w:val="•"/>
      <w:lvlJc w:val="left"/>
      <w:pPr>
        <w:ind w:left="360" w:hanging="240"/>
      </w:pPr>
    </w:lvl>
    <w:lvl w:ilvl="1" w:tplc="EF96D562" w:tentative="1">
      <w:start w:val="1"/>
      <w:numFmt w:val="bullet"/>
      <w:lvlText w:val="–"/>
      <w:lvlJc w:val="left"/>
      <w:pPr>
        <w:ind w:left="720" w:hanging="240"/>
      </w:pPr>
    </w:lvl>
    <w:lvl w:ilvl="2" w:tplc="CEB0ADF2">
      <w:numFmt w:val="decimal"/>
      <w:lvlText w:val=""/>
      <w:lvlJc w:val="left"/>
    </w:lvl>
    <w:lvl w:ilvl="3" w:tplc="892834F6">
      <w:numFmt w:val="decimal"/>
      <w:lvlText w:val=""/>
      <w:lvlJc w:val="left"/>
    </w:lvl>
    <w:lvl w:ilvl="4" w:tplc="4E34A9B4">
      <w:numFmt w:val="decimal"/>
      <w:lvlText w:val=""/>
      <w:lvlJc w:val="left"/>
    </w:lvl>
    <w:lvl w:ilvl="5" w:tplc="07BC031C">
      <w:numFmt w:val="decimal"/>
      <w:lvlText w:val=""/>
      <w:lvlJc w:val="left"/>
    </w:lvl>
    <w:lvl w:ilvl="6" w:tplc="A322F018">
      <w:numFmt w:val="decimal"/>
      <w:lvlText w:val=""/>
      <w:lvlJc w:val="left"/>
    </w:lvl>
    <w:lvl w:ilvl="7" w:tplc="56B00B44">
      <w:numFmt w:val="decimal"/>
      <w:lvlText w:val=""/>
      <w:lvlJc w:val="left"/>
    </w:lvl>
    <w:lvl w:ilvl="8" w:tplc="B0B0C894">
      <w:numFmt w:val="decimal"/>
      <w:lvlText w:val=""/>
      <w:lvlJc w:val="left"/>
    </w:lvl>
  </w:abstractNum>
  <w:abstractNum w:abstractNumId="2" w15:restartNumberingAfterBreak="0">
    <w:nsid w:val="4C7313D9"/>
    <w:multiLevelType w:val="hybridMultilevel"/>
    <w:tmpl w:val="33AA7D94"/>
    <w:lvl w:ilvl="0" w:tplc="0D98C572" w:tentative="1">
      <w:start w:val="1"/>
      <w:numFmt w:val="bullet"/>
      <w:lvlText w:val="●"/>
      <w:lvlJc w:val="left"/>
      <w:pPr>
        <w:ind w:left="720" w:hanging="360"/>
      </w:pPr>
    </w:lvl>
    <w:lvl w:ilvl="1" w:tplc="1814003E" w:tentative="1">
      <w:start w:val="1"/>
      <w:numFmt w:val="bullet"/>
      <w:lvlText w:val="○"/>
      <w:lvlJc w:val="left"/>
      <w:pPr>
        <w:ind w:left="1440" w:hanging="360"/>
      </w:pPr>
    </w:lvl>
    <w:lvl w:ilvl="2" w:tplc="998C2980" w:tentative="1">
      <w:start w:val="1"/>
      <w:numFmt w:val="bullet"/>
      <w:lvlText w:val="■"/>
      <w:lvlJc w:val="left"/>
      <w:pPr>
        <w:ind w:left="2160" w:hanging="360"/>
      </w:pPr>
    </w:lvl>
    <w:lvl w:ilvl="3" w:tplc="626C5BBA" w:tentative="1">
      <w:start w:val="1"/>
      <w:numFmt w:val="bullet"/>
      <w:lvlText w:val="●"/>
      <w:lvlJc w:val="left"/>
      <w:pPr>
        <w:ind w:left="2880" w:hanging="360"/>
      </w:pPr>
    </w:lvl>
    <w:lvl w:ilvl="4" w:tplc="5840F1FE" w:tentative="1">
      <w:start w:val="1"/>
      <w:numFmt w:val="bullet"/>
      <w:lvlText w:val="○"/>
      <w:lvlJc w:val="left"/>
      <w:pPr>
        <w:ind w:left="3600" w:hanging="360"/>
      </w:pPr>
    </w:lvl>
    <w:lvl w:ilvl="5" w:tplc="1D382C3A" w:tentative="1">
      <w:start w:val="1"/>
      <w:numFmt w:val="bullet"/>
      <w:lvlText w:val="■"/>
      <w:lvlJc w:val="left"/>
      <w:pPr>
        <w:ind w:left="4320" w:hanging="360"/>
      </w:pPr>
    </w:lvl>
    <w:lvl w:ilvl="6" w:tplc="0466341A" w:tentative="1">
      <w:start w:val="1"/>
      <w:numFmt w:val="bullet"/>
      <w:lvlText w:val="●"/>
      <w:lvlJc w:val="left"/>
      <w:pPr>
        <w:ind w:left="5040" w:hanging="360"/>
      </w:pPr>
    </w:lvl>
    <w:lvl w:ilvl="7" w:tplc="555E8BDA" w:tentative="1">
      <w:start w:val="1"/>
      <w:numFmt w:val="bullet"/>
      <w:lvlText w:val="●"/>
      <w:lvlJc w:val="left"/>
      <w:pPr>
        <w:ind w:left="5760" w:hanging="360"/>
      </w:pPr>
    </w:lvl>
    <w:lvl w:ilvl="8" w:tplc="A4A6008E" w:tentative="1">
      <w:start w:val="1"/>
      <w:numFmt w:val="bullet"/>
      <w:lvlText w:val="●"/>
      <w:lvlJc w:val="left"/>
      <w:pPr>
        <w:ind w:left="6480" w:hanging="360"/>
      </w:pPr>
    </w:lvl>
  </w:abstractNum>
  <w:abstractNum w:abstractNumId="3" w15:restartNumberingAfterBreak="0">
    <w:nsid w:val="63724D78"/>
    <w:multiLevelType w:val="hybridMultilevel"/>
    <w:tmpl w:val="6BA2A3D4"/>
    <w:lvl w:ilvl="0" w:tplc="A0F2E3DE">
      <w:start w:val="1"/>
      <w:numFmt w:val="decimal"/>
      <w:lvlText w:val="%1."/>
      <w:lvlJc w:val="left"/>
      <w:pPr>
        <w:ind w:left="360" w:hanging="300"/>
      </w:pPr>
    </w:lvl>
    <w:lvl w:ilvl="1" w:tplc="6D06EF46">
      <w:numFmt w:val="decimal"/>
      <w:lvlText w:val=""/>
      <w:lvlJc w:val="left"/>
    </w:lvl>
    <w:lvl w:ilvl="2" w:tplc="E2D45FC8">
      <w:numFmt w:val="decimal"/>
      <w:lvlText w:val=""/>
      <w:lvlJc w:val="left"/>
    </w:lvl>
    <w:lvl w:ilvl="3" w:tplc="09FEA1B2">
      <w:numFmt w:val="decimal"/>
      <w:lvlText w:val=""/>
      <w:lvlJc w:val="left"/>
    </w:lvl>
    <w:lvl w:ilvl="4" w:tplc="BD52993E">
      <w:numFmt w:val="decimal"/>
      <w:lvlText w:val=""/>
      <w:lvlJc w:val="left"/>
    </w:lvl>
    <w:lvl w:ilvl="5" w:tplc="8BE0A95E">
      <w:numFmt w:val="decimal"/>
      <w:lvlText w:val=""/>
      <w:lvlJc w:val="left"/>
    </w:lvl>
    <w:lvl w:ilvl="6" w:tplc="E8B877D8">
      <w:numFmt w:val="decimal"/>
      <w:lvlText w:val=""/>
      <w:lvlJc w:val="left"/>
    </w:lvl>
    <w:lvl w:ilvl="7" w:tplc="F47E0E30">
      <w:numFmt w:val="decimal"/>
      <w:lvlText w:val=""/>
      <w:lvlJc w:val="left"/>
    </w:lvl>
    <w:lvl w:ilvl="8" w:tplc="8D709B10">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FFE"/>
    <w:rsid w:val="00040FFE"/>
    <w:rsid w:val="00D83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C09832-1037-4EDA-93A0-2794FBD7D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3201C"/>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120" w:after="200"/>
      <w:outlineLvl w:val="0"/>
    </w:pPr>
    <w:rPr>
      <w:b/>
      <w:bCs/>
      <w:color w:val="0B6E5F"/>
      <w:sz w:val="34"/>
      <w:szCs w:val="34"/>
    </w:rPr>
  </w:style>
  <w:style w:type="paragraph" w:styleId="Heading2">
    <w:name w:val="heading 2"/>
    <w:basedOn w:val="Normal"/>
    <w:next w:val="Normal"/>
    <w:qFormat/>
    <w:pPr>
      <w:spacing w:before="280" w:after="120"/>
      <w:outlineLvl w:val="1"/>
    </w:pPr>
    <w:rPr>
      <w:b/>
      <w:bCs/>
      <w:sz w:val="26"/>
      <w:szCs w:val="26"/>
    </w:rPr>
  </w:style>
  <w:style w:type="paragraph" w:styleId="Heading3">
    <w:name w:val="heading 3"/>
    <w:basedOn w:val="Normal"/>
    <w:next w:val="Normal"/>
    <w:qFormat/>
    <w:pPr>
      <w:spacing w:before="200" w:after="80"/>
      <w:outlineLvl w:val="2"/>
    </w:pPr>
    <w:rPr>
      <w:b/>
      <w:bCs/>
      <w:color w:val="08604F"/>
      <w:sz w:val="22"/>
      <w:szCs w:val="22"/>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100" w:after="20"/>
    </w:pPr>
    <w:rPr>
      <w:b/>
      <w:bCs/>
    </w:rPr>
  </w:style>
  <w:style w:type="paragraph" w:styleId="TOC2">
    <w:name w:val="toc 2"/>
    <w:basedOn w:val="Normal"/>
    <w:next w:val="Normal"/>
    <w:uiPriority w:val="39"/>
    <w:pPr>
      <w:ind w:left="240"/>
    </w:pPr>
    <w:rPr>
      <w:color w:val="44514C"/>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10630</Words>
  <Characters>60595</Characters>
  <Application>Microsoft Office Word</Application>
  <DocSecurity>0</DocSecurity>
  <Lines>504</Lines>
  <Paragraphs>142</Paragraphs>
  <ScaleCrop>false</ScaleCrop>
  <Company>P R C</Company>
  <LinksUpToDate>false</LinksUpToDate>
  <CharactersWithSpaces>71083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Marketly Backend Structure Report</dc:title>
  <dc:creator>Marketly project</dc:creator>
  <cp:lastModifiedBy>Mike David</cp:lastModifiedBy>
  <cp:revision>2</cp:revision>
  <dcterms:created xsi:type="dcterms:W3CDTF">2026-10-08T11:01:00Z</dcterms:created>
  <dcterms:modified xsi:type="dcterms:W3CDTF">2026-10-08T11:01:00Z</dcterms:modified>
</cp:coreProperties>
</file>